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5C" w:rsidRPr="00492DD8" w:rsidRDefault="00050250" w:rsidP="00606FB1">
      <w:pPr>
        <w:jc w:val="center"/>
        <w:rPr>
          <w:rFonts w:cs="Calibri"/>
        </w:rPr>
      </w:pPr>
      <w:r>
        <w:rPr>
          <w:rFonts w:cs="Calibri"/>
          <w:b/>
          <w:sz w:val="28"/>
        </w:rPr>
        <w:t xml:space="preserve"> </w:t>
      </w:r>
      <w:r w:rsidR="00606FB1" w:rsidRPr="00492DD8">
        <w:rPr>
          <w:rFonts w:cs="Calibri"/>
          <w:b/>
          <w:sz w:val="28"/>
        </w:rPr>
        <w:t xml:space="preserve">Women’s </w:t>
      </w:r>
      <w:r w:rsidR="00B32B69" w:rsidRPr="00492DD8">
        <w:rPr>
          <w:rFonts w:cs="Calibri"/>
          <w:b/>
          <w:sz w:val="28"/>
        </w:rPr>
        <w:t xml:space="preserve">experience </w:t>
      </w:r>
      <w:r w:rsidR="00606FB1" w:rsidRPr="00492DD8">
        <w:rPr>
          <w:rFonts w:cs="Calibri"/>
          <w:b/>
          <w:sz w:val="28"/>
        </w:rPr>
        <w:t>of care when undergoing termination of pregnancy for fetal anomaly</w:t>
      </w:r>
      <w:r w:rsidR="00C050E0" w:rsidRPr="00492DD8">
        <w:rPr>
          <w:rFonts w:cs="Calibri"/>
          <w:b/>
          <w:sz w:val="28"/>
        </w:rPr>
        <w:t xml:space="preserve"> in England</w:t>
      </w:r>
    </w:p>
    <w:p w:rsidR="004D115C" w:rsidRPr="00492DD8" w:rsidRDefault="00142623" w:rsidP="00606FB1">
      <w:pPr>
        <w:spacing w:after="0" w:line="480" w:lineRule="auto"/>
        <w:jc w:val="center"/>
        <w:rPr>
          <w:rFonts w:cs="Calibri"/>
          <w:sz w:val="24"/>
          <w:szCs w:val="24"/>
          <w:vertAlign w:val="superscript"/>
        </w:rPr>
      </w:pPr>
      <w:r w:rsidRPr="00492DD8">
        <w:rPr>
          <w:rFonts w:cs="Calibri"/>
          <w:sz w:val="24"/>
          <w:szCs w:val="24"/>
        </w:rPr>
        <w:t>J</w:t>
      </w:r>
      <w:r w:rsidR="00606FB1" w:rsidRPr="00492DD8">
        <w:rPr>
          <w:rFonts w:cs="Calibri"/>
          <w:sz w:val="24"/>
          <w:szCs w:val="24"/>
        </w:rPr>
        <w:t>.</w:t>
      </w:r>
      <w:r w:rsidRPr="00492DD8">
        <w:rPr>
          <w:rFonts w:cs="Calibri"/>
          <w:sz w:val="24"/>
          <w:szCs w:val="24"/>
        </w:rPr>
        <w:t xml:space="preserve"> Fisher</w:t>
      </w:r>
      <w:r w:rsidR="008E3E82" w:rsidRPr="00492DD8">
        <w:rPr>
          <w:rFonts w:cs="Calibri"/>
          <w:sz w:val="24"/>
          <w:szCs w:val="24"/>
          <w:vertAlign w:val="superscript"/>
        </w:rPr>
        <w:t>a</w:t>
      </w:r>
      <w:r w:rsidRPr="00492DD8">
        <w:rPr>
          <w:rFonts w:cs="Calibri"/>
          <w:sz w:val="24"/>
          <w:szCs w:val="24"/>
        </w:rPr>
        <w:t xml:space="preserve">, </w:t>
      </w:r>
      <w:r w:rsidR="004D115C" w:rsidRPr="00492DD8">
        <w:rPr>
          <w:rFonts w:cs="Calibri"/>
          <w:sz w:val="24"/>
          <w:szCs w:val="24"/>
        </w:rPr>
        <w:t>C</w:t>
      </w:r>
      <w:r w:rsidR="00606FB1" w:rsidRPr="00492DD8">
        <w:rPr>
          <w:rFonts w:cs="Calibri"/>
          <w:sz w:val="24"/>
          <w:szCs w:val="24"/>
        </w:rPr>
        <w:t>.</w:t>
      </w:r>
      <w:r w:rsidR="004D115C" w:rsidRPr="00492DD8">
        <w:rPr>
          <w:rFonts w:cs="Calibri"/>
          <w:sz w:val="24"/>
          <w:szCs w:val="24"/>
        </w:rPr>
        <w:t xml:space="preserve"> Lafarge</w:t>
      </w:r>
      <w:r w:rsidR="008E3E82" w:rsidRPr="00492DD8">
        <w:rPr>
          <w:rFonts w:cs="Calibri"/>
          <w:sz w:val="24"/>
          <w:szCs w:val="24"/>
          <w:vertAlign w:val="superscript"/>
        </w:rPr>
        <w:t>b</w:t>
      </w:r>
    </w:p>
    <w:p w:rsidR="00142623" w:rsidRPr="00492DD8" w:rsidRDefault="00142623" w:rsidP="004D115C">
      <w:pPr>
        <w:spacing w:after="0" w:line="480" w:lineRule="auto"/>
        <w:rPr>
          <w:rFonts w:cs="Calibri"/>
          <w:sz w:val="24"/>
          <w:szCs w:val="24"/>
        </w:rPr>
      </w:pPr>
    </w:p>
    <w:p w:rsidR="008E3E82" w:rsidRPr="00492DD8" w:rsidRDefault="008E3E82" w:rsidP="008E3E82">
      <w:pPr>
        <w:spacing w:after="0" w:line="480" w:lineRule="auto"/>
        <w:jc w:val="center"/>
        <w:rPr>
          <w:rFonts w:cs="Calibri"/>
          <w:i/>
          <w:sz w:val="24"/>
          <w:szCs w:val="24"/>
        </w:rPr>
      </w:pPr>
      <w:r w:rsidRPr="00492DD8">
        <w:rPr>
          <w:rFonts w:cs="Calibri"/>
          <w:i/>
          <w:sz w:val="24"/>
          <w:szCs w:val="24"/>
          <w:vertAlign w:val="superscript"/>
        </w:rPr>
        <w:t>a</w:t>
      </w:r>
      <w:r w:rsidRPr="00492DD8">
        <w:rPr>
          <w:rFonts w:cs="Calibri"/>
          <w:i/>
          <w:sz w:val="24"/>
          <w:szCs w:val="24"/>
        </w:rPr>
        <w:t xml:space="preserve">Antenatal Results and Choices; </w:t>
      </w:r>
      <w:r w:rsidRPr="00492DD8">
        <w:rPr>
          <w:rFonts w:cs="Calibri"/>
          <w:i/>
          <w:sz w:val="24"/>
          <w:szCs w:val="24"/>
          <w:vertAlign w:val="superscript"/>
        </w:rPr>
        <w:t>b</w:t>
      </w:r>
      <w:r w:rsidRPr="00492DD8">
        <w:rPr>
          <w:rFonts w:cs="Calibri"/>
          <w:i/>
          <w:sz w:val="24"/>
          <w:szCs w:val="24"/>
        </w:rPr>
        <w:t>University of West London</w:t>
      </w:r>
    </w:p>
    <w:p w:rsidR="008E3E82" w:rsidRPr="00492DD8" w:rsidRDefault="008E3E82" w:rsidP="004D115C">
      <w:pPr>
        <w:spacing w:after="0" w:line="480" w:lineRule="auto"/>
        <w:rPr>
          <w:rFonts w:cs="Calibri"/>
          <w:sz w:val="24"/>
          <w:szCs w:val="24"/>
        </w:rPr>
      </w:pPr>
    </w:p>
    <w:p w:rsidR="004D115C" w:rsidRPr="00492DD8" w:rsidRDefault="004D115C" w:rsidP="004D115C">
      <w:pPr>
        <w:spacing w:after="0" w:line="480" w:lineRule="auto"/>
        <w:rPr>
          <w:rFonts w:cs="Calibri"/>
          <w:sz w:val="24"/>
          <w:szCs w:val="24"/>
        </w:rPr>
      </w:pPr>
      <w:r w:rsidRPr="00492DD8">
        <w:rPr>
          <w:rFonts w:cs="Calibri"/>
          <w:sz w:val="24"/>
          <w:szCs w:val="24"/>
        </w:rPr>
        <w:t>Jane Fisher</w:t>
      </w:r>
      <w:r w:rsidR="00606FB1" w:rsidRPr="00492DD8">
        <w:rPr>
          <w:rFonts w:cs="Calibri"/>
          <w:sz w:val="24"/>
          <w:szCs w:val="24"/>
        </w:rPr>
        <w:t xml:space="preserve"> (Corresponding author)</w:t>
      </w:r>
    </w:p>
    <w:p w:rsidR="00142623" w:rsidRPr="00492DD8" w:rsidRDefault="00142623" w:rsidP="004D115C">
      <w:pPr>
        <w:spacing w:after="0" w:line="480" w:lineRule="auto"/>
        <w:rPr>
          <w:rFonts w:cs="Calibri"/>
          <w:sz w:val="24"/>
          <w:szCs w:val="24"/>
        </w:rPr>
      </w:pPr>
      <w:r w:rsidRPr="00492DD8">
        <w:rPr>
          <w:rFonts w:cs="Calibri"/>
          <w:sz w:val="24"/>
          <w:szCs w:val="24"/>
        </w:rPr>
        <w:t>Director of Antenatal Results and Choices</w:t>
      </w:r>
    </w:p>
    <w:p w:rsidR="00142623" w:rsidRPr="00492DD8" w:rsidRDefault="00142623" w:rsidP="004D115C">
      <w:pPr>
        <w:spacing w:after="0" w:line="480" w:lineRule="auto"/>
        <w:rPr>
          <w:rFonts w:cs="Calibri"/>
          <w:sz w:val="24"/>
          <w:szCs w:val="24"/>
        </w:rPr>
      </w:pPr>
      <w:r w:rsidRPr="00492DD8">
        <w:rPr>
          <w:rFonts w:cs="Calibri"/>
          <w:sz w:val="24"/>
          <w:szCs w:val="24"/>
        </w:rPr>
        <w:t>Antenatal Results and Choices, 345 City Road, London EC1V 1LR, UK</w:t>
      </w:r>
    </w:p>
    <w:p w:rsidR="004D115C" w:rsidRPr="00492DD8" w:rsidRDefault="004D115C" w:rsidP="004D115C">
      <w:pPr>
        <w:spacing w:after="0" w:line="480" w:lineRule="auto"/>
        <w:rPr>
          <w:rFonts w:cs="Calibri"/>
          <w:sz w:val="24"/>
          <w:szCs w:val="24"/>
          <w:lang w:val="fr-FR"/>
        </w:rPr>
      </w:pPr>
      <w:r w:rsidRPr="00492DD8">
        <w:rPr>
          <w:rFonts w:cs="Calibri"/>
          <w:sz w:val="24"/>
          <w:szCs w:val="24"/>
          <w:lang w:val="fr-FR"/>
        </w:rPr>
        <w:t>Tel: 020 7713 7356</w:t>
      </w:r>
    </w:p>
    <w:p w:rsidR="004D115C" w:rsidRPr="00492DD8" w:rsidRDefault="004D115C" w:rsidP="004D115C">
      <w:pPr>
        <w:spacing w:after="0" w:line="480" w:lineRule="auto"/>
        <w:rPr>
          <w:rFonts w:cs="Calibri"/>
          <w:sz w:val="24"/>
          <w:szCs w:val="24"/>
          <w:lang w:val="fr-FR"/>
        </w:rPr>
      </w:pPr>
      <w:r w:rsidRPr="00492DD8">
        <w:rPr>
          <w:rFonts w:cs="Calibri"/>
          <w:sz w:val="24"/>
          <w:szCs w:val="24"/>
          <w:lang w:val="fr-FR"/>
        </w:rPr>
        <w:t>E-mail: jane@arc-uk.org</w:t>
      </w:r>
    </w:p>
    <w:p w:rsidR="00142623" w:rsidRPr="00492DD8" w:rsidRDefault="00142623" w:rsidP="004D115C">
      <w:pPr>
        <w:spacing w:after="0" w:line="480" w:lineRule="auto"/>
        <w:rPr>
          <w:rFonts w:cs="Calibri"/>
          <w:sz w:val="24"/>
          <w:szCs w:val="24"/>
          <w:lang w:val="fr-FR"/>
        </w:rPr>
      </w:pPr>
    </w:p>
    <w:p w:rsidR="004D115C" w:rsidRPr="00492DD8" w:rsidRDefault="00142623" w:rsidP="004D115C">
      <w:pPr>
        <w:spacing w:after="0" w:line="480" w:lineRule="auto"/>
        <w:rPr>
          <w:rFonts w:cs="Calibri"/>
          <w:sz w:val="24"/>
          <w:szCs w:val="24"/>
        </w:rPr>
      </w:pPr>
      <w:r w:rsidRPr="00492DD8">
        <w:rPr>
          <w:rFonts w:cs="Calibri"/>
          <w:sz w:val="24"/>
          <w:szCs w:val="24"/>
        </w:rPr>
        <w:t>Caroline Lafarge</w:t>
      </w:r>
    </w:p>
    <w:p w:rsidR="00142623" w:rsidRPr="00492DD8" w:rsidRDefault="00142623" w:rsidP="00142623">
      <w:pPr>
        <w:spacing w:after="0" w:line="480" w:lineRule="auto"/>
        <w:rPr>
          <w:rFonts w:cs="Calibri"/>
          <w:sz w:val="24"/>
          <w:szCs w:val="24"/>
        </w:rPr>
      </w:pPr>
      <w:r w:rsidRPr="00492DD8">
        <w:rPr>
          <w:rFonts w:cs="Calibri"/>
          <w:sz w:val="24"/>
          <w:szCs w:val="24"/>
        </w:rPr>
        <w:t>Researcher in Health Psychology</w:t>
      </w:r>
    </w:p>
    <w:p w:rsidR="00142623" w:rsidRPr="00492DD8" w:rsidRDefault="00142623" w:rsidP="00142623">
      <w:pPr>
        <w:spacing w:after="0" w:line="480" w:lineRule="auto"/>
        <w:rPr>
          <w:rFonts w:cs="Calibri"/>
          <w:sz w:val="24"/>
          <w:szCs w:val="24"/>
        </w:rPr>
      </w:pPr>
      <w:r w:rsidRPr="00492DD8">
        <w:rPr>
          <w:rFonts w:cs="Calibri"/>
          <w:sz w:val="24"/>
          <w:szCs w:val="24"/>
        </w:rPr>
        <w:t>School of Psychology, Social Work and Human Sciences, University of West London, Paragon, Boston Manor Road, Brentford, TW8 8QX, UK</w:t>
      </w:r>
    </w:p>
    <w:p w:rsidR="00142623" w:rsidRPr="00492DD8" w:rsidRDefault="00142623" w:rsidP="00142623">
      <w:pPr>
        <w:spacing w:after="0" w:line="480" w:lineRule="auto"/>
        <w:rPr>
          <w:rFonts w:cs="Calibri"/>
          <w:sz w:val="24"/>
          <w:szCs w:val="24"/>
          <w:lang w:val="fr-FR"/>
        </w:rPr>
      </w:pPr>
      <w:r w:rsidRPr="00492DD8">
        <w:rPr>
          <w:rFonts w:cs="Calibri"/>
          <w:sz w:val="24"/>
          <w:szCs w:val="24"/>
          <w:lang w:val="fr-FR"/>
        </w:rPr>
        <w:t>Tel: 020 8209 4088</w:t>
      </w:r>
    </w:p>
    <w:p w:rsidR="00142623" w:rsidRPr="00492DD8" w:rsidRDefault="00142623" w:rsidP="00142623">
      <w:pPr>
        <w:spacing w:after="0" w:line="480" w:lineRule="auto"/>
        <w:rPr>
          <w:rFonts w:cs="Calibri"/>
          <w:sz w:val="24"/>
          <w:szCs w:val="24"/>
          <w:lang w:val="fr-FR"/>
        </w:rPr>
      </w:pPr>
      <w:r w:rsidRPr="00492DD8">
        <w:rPr>
          <w:rFonts w:cs="Calibri"/>
          <w:sz w:val="24"/>
          <w:szCs w:val="24"/>
          <w:lang w:val="fr-FR"/>
        </w:rPr>
        <w:t>E-mail: carolinelafarge@uwl.ac.uk</w:t>
      </w:r>
    </w:p>
    <w:p w:rsidR="00142623" w:rsidRPr="00492DD8" w:rsidRDefault="00142623" w:rsidP="00142623">
      <w:pPr>
        <w:spacing w:after="0" w:line="480" w:lineRule="auto"/>
        <w:rPr>
          <w:rFonts w:cs="Calibri"/>
          <w:sz w:val="24"/>
          <w:szCs w:val="24"/>
          <w:lang w:val="fr-FR"/>
        </w:rPr>
      </w:pPr>
    </w:p>
    <w:p w:rsidR="00142623" w:rsidRPr="00492DD8" w:rsidRDefault="00142623" w:rsidP="004D115C">
      <w:pPr>
        <w:spacing w:after="0" w:line="480" w:lineRule="auto"/>
        <w:rPr>
          <w:rFonts w:cs="Calibri"/>
          <w:sz w:val="24"/>
          <w:szCs w:val="24"/>
          <w:lang w:val="fr-FR"/>
        </w:rPr>
      </w:pPr>
    </w:p>
    <w:p w:rsidR="003B226F" w:rsidRPr="00492DD8" w:rsidRDefault="00606FB1">
      <w:pPr>
        <w:rPr>
          <w:rFonts w:cs="Calibri"/>
          <w:sz w:val="24"/>
          <w:szCs w:val="24"/>
        </w:rPr>
      </w:pPr>
      <w:r w:rsidRPr="00492DD8">
        <w:rPr>
          <w:rFonts w:cs="Calibri"/>
          <w:sz w:val="24"/>
          <w:szCs w:val="24"/>
        </w:rPr>
        <w:t xml:space="preserve">This work was supported by the Department of Health under the voluntary sector grant </w:t>
      </w:r>
    </w:p>
    <w:p w:rsidR="004D115C" w:rsidRPr="00492DD8" w:rsidRDefault="00606FB1">
      <w:pPr>
        <w:rPr>
          <w:rFonts w:cs="Calibri"/>
          <w:b/>
          <w:sz w:val="24"/>
          <w:szCs w:val="28"/>
        </w:rPr>
      </w:pPr>
      <w:r w:rsidRPr="00492DD8">
        <w:rPr>
          <w:rFonts w:cs="Calibri"/>
          <w:sz w:val="24"/>
          <w:szCs w:val="28"/>
        </w:rPr>
        <w:t>(</w:t>
      </w:r>
      <w:r w:rsidR="004D58B9" w:rsidRPr="00492DD8">
        <w:rPr>
          <w:rFonts w:cs="Calibri"/>
          <w:sz w:val="24"/>
          <w:szCs w:val="28"/>
        </w:rPr>
        <w:t>Anonymised</w:t>
      </w:r>
      <w:r w:rsidR="007B5ABF" w:rsidRPr="00492DD8">
        <w:rPr>
          <w:rFonts w:cs="Calibri"/>
          <w:sz w:val="24"/>
          <w:szCs w:val="28"/>
        </w:rPr>
        <w:t xml:space="preserve"> for review process</w:t>
      </w:r>
      <w:r w:rsidRPr="00492DD8">
        <w:rPr>
          <w:rFonts w:cs="Calibri"/>
          <w:sz w:val="24"/>
          <w:szCs w:val="28"/>
        </w:rPr>
        <w:t>)</w:t>
      </w:r>
      <w:r w:rsidR="004D115C" w:rsidRPr="00492DD8">
        <w:rPr>
          <w:rFonts w:cs="Calibri"/>
          <w:b/>
          <w:sz w:val="24"/>
          <w:szCs w:val="28"/>
        </w:rPr>
        <w:br w:type="page"/>
      </w:r>
    </w:p>
    <w:p w:rsidR="00A12B20" w:rsidRPr="00492DD8" w:rsidRDefault="00ED667D" w:rsidP="00023885">
      <w:pPr>
        <w:spacing w:line="480" w:lineRule="auto"/>
        <w:rPr>
          <w:rFonts w:cs="Calibri"/>
          <w:b/>
          <w:sz w:val="24"/>
          <w:szCs w:val="28"/>
        </w:rPr>
      </w:pPr>
      <w:r w:rsidRPr="00492DD8">
        <w:rPr>
          <w:rFonts w:cs="Calibri"/>
          <w:b/>
          <w:sz w:val="24"/>
          <w:szCs w:val="28"/>
        </w:rPr>
        <w:lastRenderedPageBreak/>
        <w:t>Abstract</w:t>
      </w:r>
      <w:r w:rsidR="00142623" w:rsidRPr="00492DD8">
        <w:rPr>
          <w:rFonts w:cs="Calibri"/>
          <w:b/>
          <w:sz w:val="24"/>
          <w:szCs w:val="28"/>
        </w:rPr>
        <w:t xml:space="preserve"> </w:t>
      </w:r>
    </w:p>
    <w:p w:rsidR="00A12B20" w:rsidRPr="00492DD8" w:rsidRDefault="00A12B20" w:rsidP="00A12B20">
      <w:pPr>
        <w:spacing w:after="0" w:line="480" w:lineRule="auto"/>
        <w:rPr>
          <w:rFonts w:cs="Calibri"/>
          <w:sz w:val="24"/>
          <w:szCs w:val="28"/>
        </w:rPr>
      </w:pPr>
      <w:r w:rsidRPr="00492DD8">
        <w:rPr>
          <w:rFonts w:cs="Calibri"/>
          <w:b/>
          <w:sz w:val="24"/>
          <w:szCs w:val="28"/>
        </w:rPr>
        <w:t xml:space="preserve">Objective: </w:t>
      </w:r>
      <w:r w:rsidRPr="00492DD8">
        <w:rPr>
          <w:rFonts w:cs="Calibri"/>
          <w:sz w:val="24"/>
          <w:szCs w:val="28"/>
        </w:rPr>
        <w:t>This study investigated women’s experience of care when undergoing TOPFA with a view to assist</w:t>
      </w:r>
      <w:r w:rsidR="00F464CC" w:rsidRPr="00492DD8">
        <w:rPr>
          <w:rFonts w:cs="Calibri"/>
          <w:sz w:val="24"/>
          <w:szCs w:val="28"/>
        </w:rPr>
        <w:t>ing</w:t>
      </w:r>
      <w:r w:rsidRPr="00492DD8">
        <w:rPr>
          <w:rFonts w:cs="Calibri"/>
          <w:sz w:val="24"/>
          <w:szCs w:val="28"/>
        </w:rPr>
        <w:t xml:space="preserve"> healthcare professionals in providing optimum care to women.</w:t>
      </w:r>
    </w:p>
    <w:p w:rsidR="00A12B20" w:rsidRPr="00492DD8" w:rsidRDefault="00A12B20" w:rsidP="00A12B20">
      <w:pPr>
        <w:spacing w:after="0" w:line="480" w:lineRule="auto"/>
        <w:rPr>
          <w:rFonts w:cs="Calibri"/>
          <w:sz w:val="24"/>
          <w:szCs w:val="28"/>
        </w:rPr>
      </w:pPr>
      <w:r w:rsidRPr="00492DD8">
        <w:rPr>
          <w:rFonts w:cs="Calibri"/>
          <w:b/>
          <w:sz w:val="24"/>
          <w:szCs w:val="28"/>
        </w:rPr>
        <w:t xml:space="preserve">Background: </w:t>
      </w:r>
      <w:r w:rsidRPr="00492DD8">
        <w:rPr>
          <w:rFonts w:cs="Calibri"/>
          <w:sz w:val="24"/>
          <w:szCs w:val="28"/>
        </w:rPr>
        <w:t>Technological developments in antenatal screening and testing mean more women are given a prenatal diagnosis of fetal anomaly and confront the possibility of terminating the pregnancy.  TOPFA is a psychologically significant life event, but there is</w:t>
      </w:r>
      <w:r w:rsidRPr="00492DD8">
        <w:rPr>
          <w:rFonts w:cs="Calibri"/>
          <w:b/>
          <w:sz w:val="24"/>
          <w:szCs w:val="28"/>
        </w:rPr>
        <w:t xml:space="preserve"> </w:t>
      </w:r>
      <w:r w:rsidRPr="00492DD8">
        <w:rPr>
          <w:rFonts w:cs="Calibri"/>
          <w:sz w:val="24"/>
          <w:szCs w:val="28"/>
        </w:rPr>
        <w:t xml:space="preserve">limited evidence on how women perceive their termination care. </w:t>
      </w:r>
    </w:p>
    <w:p w:rsidR="00A12B20" w:rsidRPr="00492DD8" w:rsidRDefault="00A12B20" w:rsidP="00A12B20">
      <w:pPr>
        <w:tabs>
          <w:tab w:val="left" w:pos="7545"/>
        </w:tabs>
        <w:spacing w:after="0" w:line="480" w:lineRule="auto"/>
        <w:rPr>
          <w:rFonts w:cs="Calibri"/>
          <w:sz w:val="24"/>
          <w:szCs w:val="28"/>
        </w:rPr>
      </w:pPr>
      <w:r w:rsidRPr="00492DD8">
        <w:rPr>
          <w:rFonts w:cs="Calibri"/>
          <w:b/>
          <w:sz w:val="24"/>
          <w:szCs w:val="28"/>
        </w:rPr>
        <w:t xml:space="preserve">Methods:  </w:t>
      </w:r>
      <w:r w:rsidR="00712087" w:rsidRPr="00492DD8">
        <w:rPr>
          <w:rFonts w:cs="Calibri"/>
          <w:sz w:val="24"/>
          <w:szCs w:val="28"/>
        </w:rPr>
        <w:t>A cross-sectional online survey was used to elicit qualitative data as part of a study examining women’s experience of the TOPFA procedure, in particular, the choice of method.</w:t>
      </w:r>
      <w:r w:rsidR="00402F6F" w:rsidRPr="00492DD8">
        <w:rPr>
          <w:rFonts w:cs="Calibri"/>
          <w:sz w:val="24"/>
          <w:szCs w:val="28"/>
        </w:rPr>
        <w:t xml:space="preserve"> Women were asked to comment on what they </w:t>
      </w:r>
      <w:r w:rsidR="0090728D" w:rsidRPr="00492DD8">
        <w:rPr>
          <w:rFonts w:cs="Calibri"/>
          <w:sz w:val="24"/>
          <w:szCs w:val="28"/>
        </w:rPr>
        <w:t xml:space="preserve">had </w:t>
      </w:r>
      <w:r w:rsidR="00402F6F" w:rsidRPr="00492DD8">
        <w:rPr>
          <w:rFonts w:cs="Calibri"/>
          <w:sz w:val="24"/>
          <w:szCs w:val="28"/>
        </w:rPr>
        <w:t xml:space="preserve">found helpful and unhelpful in their </w:t>
      </w:r>
      <w:r w:rsidR="0090728D" w:rsidRPr="00492DD8">
        <w:rPr>
          <w:rFonts w:cs="Calibri"/>
          <w:sz w:val="24"/>
          <w:szCs w:val="28"/>
        </w:rPr>
        <w:t xml:space="preserve">termination </w:t>
      </w:r>
      <w:r w:rsidR="00402F6F" w:rsidRPr="00492DD8">
        <w:rPr>
          <w:rFonts w:cs="Calibri"/>
          <w:sz w:val="24"/>
          <w:szCs w:val="28"/>
        </w:rPr>
        <w:t>care.</w:t>
      </w:r>
      <w:r w:rsidR="00712087" w:rsidRPr="00492DD8">
        <w:rPr>
          <w:rFonts w:cs="Calibri"/>
          <w:b/>
          <w:sz w:val="24"/>
          <w:szCs w:val="28"/>
        </w:rPr>
        <w:t xml:space="preserve">  </w:t>
      </w:r>
      <w:r w:rsidRPr="00492DD8">
        <w:rPr>
          <w:rFonts w:cs="Calibri"/>
          <w:sz w:val="24"/>
          <w:szCs w:val="28"/>
        </w:rPr>
        <w:t xml:space="preserve">Participants were </w:t>
      </w:r>
      <w:r w:rsidR="00712087" w:rsidRPr="00492DD8">
        <w:rPr>
          <w:rFonts w:cs="Calibri"/>
          <w:sz w:val="24"/>
          <w:szCs w:val="28"/>
        </w:rPr>
        <w:t xml:space="preserve">recruited from </w:t>
      </w:r>
      <w:r w:rsidRPr="00492DD8">
        <w:rPr>
          <w:rFonts w:cs="Calibri"/>
          <w:sz w:val="24"/>
          <w:szCs w:val="28"/>
        </w:rPr>
        <w:t>a national support organisation. 361 women offered qualitative comments, which were analysed using thematic analysis.</w:t>
      </w:r>
    </w:p>
    <w:p w:rsidR="00A12B20" w:rsidRPr="00492DD8" w:rsidRDefault="00A12B20" w:rsidP="00A12B20">
      <w:pPr>
        <w:spacing w:after="0" w:line="480" w:lineRule="auto"/>
        <w:rPr>
          <w:rFonts w:cs="Calibri"/>
          <w:sz w:val="24"/>
          <w:szCs w:val="28"/>
        </w:rPr>
      </w:pPr>
      <w:r w:rsidRPr="00492DD8">
        <w:rPr>
          <w:rFonts w:cs="Calibri"/>
          <w:b/>
          <w:sz w:val="24"/>
          <w:szCs w:val="28"/>
        </w:rPr>
        <w:t xml:space="preserve">Results: </w:t>
      </w:r>
      <w:r w:rsidRPr="00492DD8">
        <w:rPr>
          <w:rFonts w:cs="Calibri"/>
          <w:sz w:val="24"/>
          <w:szCs w:val="28"/>
        </w:rPr>
        <w:t xml:space="preserve">Women’s experience of </w:t>
      </w:r>
      <w:r w:rsidR="00AE12B0" w:rsidRPr="00492DD8">
        <w:rPr>
          <w:rFonts w:cs="Calibri"/>
          <w:sz w:val="24"/>
          <w:szCs w:val="28"/>
        </w:rPr>
        <w:t xml:space="preserve">termination </w:t>
      </w:r>
      <w:r w:rsidRPr="00492DD8">
        <w:rPr>
          <w:rFonts w:cs="Calibri"/>
          <w:sz w:val="24"/>
          <w:szCs w:val="28"/>
        </w:rPr>
        <w:t xml:space="preserve">care varied. </w:t>
      </w:r>
      <w:r w:rsidR="001300BB" w:rsidRPr="00492DD8">
        <w:rPr>
          <w:rFonts w:cs="Calibri"/>
          <w:sz w:val="24"/>
          <w:szCs w:val="28"/>
        </w:rPr>
        <w:t xml:space="preserve">Five </w:t>
      </w:r>
      <w:r w:rsidRPr="00492DD8">
        <w:rPr>
          <w:rFonts w:cs="Calibri"/>
          <w:sz w:val="24"/>
          <w:szCs w:val="28"/>
        </w:rPr>
        <w:t xml:space="preserve">themes were identified as underpinning </w:t>
      </w:r>
      <w:r w:rsidR="00AE12B0" w:rsidRPr="00492DD8">
        <w:rPr>
          <w:rFonts w:cs="Calibri"/>
          <w:sz w:val="24"/>
          <w:szCs w:val="28"/>
        </w:rPr>
        <w:t>what women considered ‘</w:t>
      </w:r>
      <w:r w:rsidRPr="00492DD8">
        <w:rPr>
          <w:rFonts w:cs="Calibri"/>
          <w:sz w:val="24"/>
          <w:szCs w:val="28"/>
        </w:rPr>
        <w:t>good care</w:t>
      </w:r>
      <w:r w:rsidR="00AE12B0" w:rsidRPr="00492DD8">
        <w:rPr>
          <w:rFonts w:cs="Calibri"/>
          <w:sz w:val="24"/>
          <w:szCs w:val="28"/>
        </w:rPr>
        <w:t>’</w:t>
      </w:r>
      <w:r w:rsidRPr="00492DD8">
        <w:rPr>
          <w:rFonts w:cs="Calibri"/>
          <w:sz w:val="24"/>
          <w:szCs w:val="28"/>
        </w:rPr>
        <w:t>: being cared for in a timeframe and environment that feels right, receiving the right level of care, the role of health</w:t>
      </w:r>
      <w:r w:rsidR="00C2775D" w:rsidRPr="00492DD8">
        <w:rPr>
          <w:rFonts w:cs="Calibri"/>
          <w:sz w:val="24"/>
          <w:szCs w:val="28"/>
        </w:rPr>
        <w:t>care</w:t>
      </w:r>
      <w:r w:rsidRPr="00492DD8">
        <w:rPr>
          <w:rFonts w:cs="Calibri"/>
          <w:sz w:val="24"/>
          <w:szCs w:val="28"/>
        </w:rPr>
        <w:t xml:space="preserve"> professionals and support organisations, acknowledging women’s particular circumstances and enabling </w:t>
      </w:r>
      <w:r w:rsidR="007A73ED" w:rsidRPr="00492DD8">
        <w:rPr>
          <w:rFonts w:cs="Calibri"/>
          <w:sz w:val="24"/>
          <w:szCs w:val="28"/>
        </w:rPr>
        <w:t xml:space="preserve">women to make </w:t>
      </w:r>
      <w:r w:rsidRPr="00492DD8">
        <w:rPr>
          <w:rFonts w:cs="Calibri"/>
          <w:sz w:val="24"/>
          <w:szCs w:val="28"/>
        </w:rPr>
        <w:t xml:space="preserve">choices. </w:t>
      </w:r>
      <w:r w:rsidR="002B681D" w:rsidRPr="00492DD8">
        <w:rPr>
          <w:rFonts w:cs="Calibri"/>
          <w:sz w:val="24"/>
          <w:szCs w:val="28"/>
        </w:rPr>
        <w:t>Regarding the la</w:t>
      </w:r>
      <w:r w:rsidR="00E85561" w:rsidRPr="00492DD8">
        <w:rPr>
          <w:rFonts w:cs="Calibri"/>
          <w:sz w:val="24"/>
          <w:szCs w:val="28"/>
        </w:rPr>
        <w:t>st theme,</w:t>
      </w:r>
      <w:r w:rsidR="002B681D" w:rsidRPr="00492DD8">
        <w:rPr>
          <w:rFonts w:cs="Calibri"/>
          <w:sz w:val="24"/>
          <w:szCs w:val="28"/>
        </w:rPr>
        <w:t xml:space="preserve"> women </w:t>
      </w:r>
      <w:r w:rsidR="00ED7C94" w:rsidRPr="00492DD8">
        <w:rPr>
          <w:rFonts w:cs="Calibri"/>
          <w:sz w:val="24"/>
          <w:szCs w:val="28"/>
        </w:rPr>
        <w:t xml:space="preserve">particularly </w:t>
      </w:r>
      <w:r w:rsidR="002B681D" w:rsidRPr="00492DD8">
        <w:rPr>
          <w:rFonts w:cs="Calibri"/>
          <w:sz w:val="24"/>
          <w:szCs w:val="28"/>
        </w:rPr>
        <w:t>valued being offered a choice of termination method.</w:t>
      </w:r>
    </w:p>
    <w:p w:rsidR="00942638" w:rsidRPr="00492DD8" w:rsidRDefault="00A12B20" w:rsidP="00942638">
      <w:pPr>
        <w:spacing w:line="480" w:lineRule="auto"/>
      </w:pPr>
      <w:r w:rsidRPr="00492DD8">
        <w:rPr>
          <w:rFonts w:cs="Calibri"/>
          <w:b/>
          <w:sz w:val="24"/>
          <w:szCs w:val="28"/>
        </w:rPr>
        <w:t xml:space="preserve">Conclusions: </w:t>
      </w:r>
      <w:r w:rsidRPr="00492DD8">
        <w:rPr>
          <w:rFonts w:cs="Calibri"/>
          <w:sz w:val="24"/>
          <w:szCs w:val="28"/>
        </w:rPr>
        <w:t xml:space="preserve">The findings suggest that </w:t>
      </w:r>
      <w:r w:rsidR="00C7300A" w:rsidRPr="00492DD8">
        <w:rPr>
          <w:rFonts w:cs="Calibri"/>
          <w:sz w:val="24"/>
          <w:szCs w:val="28"/>
        </w:rPr>
        <w:t>many women</w:t>
      </w:r>
      <w:r w:rsidRPr="00492DD8">
        <w:rPr>
          <w:rFonts w:cs="Calibri"/>
          <w:sz w:val="24"/>
          <w:szCs w:val="28"/>
        </w:rPr>
        <w:t xml:space="preserve"> undergoing TOPFA </w:t>
      </w:r>
      <w:r w:rsidR="00C7300A" w:rsidRPr="00492DD8">
        <w:rPr>
          <w:rFonts w:cs="Calibri"/>
          <w:sz w:val="24"/>
          <w:szCs w:val="28"/>
        </w:rPr>
        <w:t>perceived their care as lacking in some way</w:t>
      </w:r>
      <w:r w:rsidRPr="00492DD8">
        <w:rPr>
          <w:rFonts w:cs="Calibri"/>
          <w:sz w:val="24"/>
          <w:szCs w:val="28"/>
        </w:rPr>
        <w:t xml:space="preserve">. </w:t>
      </w:r>
      <w:r w:rsidR="00942638" w:rsidRPr="00492DD8">
        <w:rPr>
          <w:rFonts w:cs="Calibri"/>
          <w:sz w:val="24"/>
          <w:szCs w:val="28"/>
        </w:rPr>
        <w:t xml:space="preserve">Recommendations on improving practice are made and areas of further research are suggested, which may deepen knowledge on how best </w:t>
      </w:r>
      <w:r w:rsidR="00FD69AE" w:rsidRPr="00492DD8">
        <w:rPr>
          <w:rFonts w:cs="Calibri"/>
          <w:sz w:val="24"/>
          <w:szCs w:val="28"/>
        </w:rPr>
        <w:t xml:space="preserve">to </w:t>
      </w:r>
      <w:r w:rsidR="00942638" w:rsidRPr="00492DD8">
        <w:rPr>
          <w:rFonts w:cs="Calibri"/>
          <w:sz w:val="24"/>
          <w:szCs w:val="28"/>
        </w:rPr>
        <w:t xml:space="preserve">care for these women. </w:t>
      </w:r>
    </w:p>
    <w:p w:rsidR="000157D8" w:rsidRPr="00492DD8" w:rsidRDefault="00142623" w:rsidP="00A12B20">
      <w:pPr>
        <w:spacing w:line="480" w:lineRule="auto"/>
        <w:rPr>
          <w:rFonts w:cs="Calibri"/>
          <w:b/>
          <w:sz w:val="24"/>
          <w:szCs w:val="24"/>
        </w:rPr>
      </w:pPr>
      <w:r w:rsidRPr="00492DD8">
        <w:rPr>
          <w:rFonts w:cs="Calibri"/>
          <w:b/>
          <w:sz w:val="24"/>
          <w:szCs w:val="28"/>
        </w:rPr>
        <w:lastRenderedPageBreak/>
        <w:t>Keywords – 5 or 6</w:t>
      </w:r>
      <w:r w:rsidR="0088792F" w:rsidRPr="00492DD8">
        <w:rPr>
          <w:rFonts w:cs="Calibri"/>
          <w:b/>
          <w:sz w:val="24"/>
          <w:szCs w:val="28"/>
        </w:rPr>
        <w:t xml:space="preserve">: </w:t>
      </w:r>
      <w:r w:rsidR="00583606" w:rsidRPr="00492DD8">
        <w:rPr>
          <w:rFonts w:cs="Calibri"/>
          <w:sz w:val="24"/>
          <w:szCs w:val="24"/>
        </w:rPr>
        <w:t>T</w:t>
      </w:r>
      <w:r w:rsidR="0088792F" w:rsidRPr="00492DD8">
        <w:rPr>
          <w:rFonts w:cs="Calibri"/>
          <w:sz w:val="24"/>
          <w:szCs w:val="24"/>
        </w:rPr>
        <w:t xml:space="preserve">ermination of pregnancy for fetal abnormality, </w:t>
      </w:r>
      <w:r w:rsidR="00583606" w:rsidRPr="00492DD8">
        <w:rPr>
          <w:rFonts w:cs="Calibri"/>
          <w:sz w:val="24"/>
          <w:szCs w:val="24"/>
        </w:rPr>
        <w:t>perception of care,</w:t>
      </w:r>
      <w:r w:rsidR="00700C05" w:rsidRPr="00492DD8">
        <w:rPr>
          <w:rFonts w:cs="Calibri"/>
          <w:sz w:val="24"/>
          <w:szCs w:val="24"/>
        </w:rPr>
        <w:t xml:space="preserve"> </w:t>
      </w:r>
      <w:r w:rsidR="00583606" w:rsidRPr="00492DD8">
        <w:rPr>
          <w:rFonts w:cs="Calibri"/>
          <w:sz w:val="24"/>
          <w:szCs w:val="24"/>
        </w:rPr>
        <w:t>thematic analysis</w:t>
      </w:r>
      <w:r w:rsidR="00AF73F3" w:rsidRPr="00492DD8">
        <w:rPr>
          <w:rFonts w:cs="Calibri"/>
          <w:sz w:val="24"/>
          <w:szCs w:val="24"/>
        </w:rPr>
        <w:t xml:space="preserve">, women’s preferences, prenatal diagnosis, antenatal screening </w:t>
      </w:r>
    </w:p>
    <w:p w:rsidR="00EB288B" w:rsidRPr="00492DD8" w:rsidRDefault="000157D8" w:rsidP="004D58B9">
      <w:pPr>
        <w:rPr>
          <w:rFonts w:cs="Calibri"/>
          <w:b/>
          <w:sz w:val="24"/>
        </w:rPr>
      </w:pPr>
      <w:r w:rsidRPr="00492DD8">
        <w:rPr>
          <w:rFonts w:cs="Calibri"/>
          <w:b/>
          <w:sz w:val="24"/>
          <w:szCs w:val="28"/>
        </w:rPr>
        <w:br w:type="page"/>
      </w:r>
      <w:r w:rsidR="006637E1" w:rsidRPr="00492DD8">
        <w:rPr>
          <w:rFonts w:cs="Calibri"/>
          <w:b/>
          <w:sz w:val="24"/>
        </w:rPr>
        <w:lastRenderedPageBreak/>
        <w:t>Intro</w:t>
      </w:r>
      <w:r w:rsidR="00155C26" w:rsidRPr="00492DD8">
        <w:rPr>
          <w:rFonts w:cs="Calibri"/>
          <w:b/>
          <w:sz w:val="24"/>
        </w:rPr>
        <w:t>duction</w:t>
      </w:r>
      <w:r w:rsidR="00893CA1" w:rsidRPr="00492DD8">
        <w:rPr>
          <w:rFonts w:cs="Calibri"/>
          <w:b/>
          <w:sz w:val="24"/>
        </w:rPr>
        <w:t xml:space="preserve"> </w:t>
      </w:r>
    </w:p>
    <w:p w:rsidR="00620C99" w:rsidRPr="00492DD8" w:rsidRDefault="006637E1" w:rsidP="0082075A">
      <w:pPr>
        <w:spacing w:after="0" w:line="480" w:lineRule="auto"/>
        <w:rPr>
          <w:rFonts w:cs="Calibri"/>
          <w:sz w:val="24"/>
        </w:rPr>
      </w:pPr>
      <w:r w:rsidRPr="00492DD8">
        <w:rPr>
          <w:rFonts w:cs="Calibri"/>
          <w:sz w:val="24"/>
        </w:rPr>
        <w:t xml:space="preserve">All pregnant women in England are offered antenatal screening tests for genetic and structural fetal anomalies, </w:t>
      </w:r>
      <w:r w:rsidR="00EB288B" w:rsidRPr="00492DD8">
        <w:rPr>
          <w:rFonts w:cs="Calibri"/>
          <w:sz w:val="24"/>
        </w:rPr>
        <w:t xml:space="preserve">overseen </w:t>
      </w:r>
      <w:r w:rsidRPr="00492DD8">
        <w:rPr>
          <w:rFonts w:cs="Calibri"/>
          <w:sz w:val="24"/>
        </w:rPr>
        <w:t>by the United Kingdom National Screening Committee (UKNSC, 201</w:t>
      </w:r>
      <w:r w:rsidR="008E3E82" w:rsidRPr="00492DD8">
        <w:rPr>
          <w:rFonts w:cs="Calibri"/>
          <w:sz w:val="24"/>
        </w:rPr>
        <w:t>3</w:t>
      </w:r>
      <w:r w:rsidRPr="00492DD8">
        <w:rPr>
          <w:rFonts w:cs="Calibri"/>
          <w:sz w:val="24"/>
        </w:rPr>
        <w:t xml:space="preserve">). </w:t>
      </w:r>
      <w:r w:rsidR="00470AF3" w:rsidRPr="00492DD8">
        <w:rPr>
          <w:rFonts w:cs="Calibri"/>
          <w:sz w:val="24"/>
        </w:rPr>
        <w:t>National programmes currently include tests for sickle cell and thalassaemia</w:t>
      </w:r>
      <w:r w:rsidR="00F476F0" w:rsidRPr="00492DD8">
        <w:rPr>
          <w:rFonts w:cs="Calibri"/>
          <w:sz w:val="24"/>
        </w:rPr>
        <w:t>, Down’s syndrome and a mid-</w:t>
      </w:r>
      <w:r w:rsidR="00470AF3" w:rsidRPr="00492DD8">
        <w:rPr>
          <w:rFonts w:cs="Calibri"/>
          <w:sz w:val="24"/>
        </w:rPr>
        <w:t xml:space="preserve">pregnancy ultrasound scan to screen for </w:t>
      </w:r>
      <w:r w:rsidR="00897A09" w:rsidRPr="00492DD8">
        <w:rPr>
          <w:rFonts w:cs="Calibri"/>
          <w:sz w:val="24"/>
        </w:rPr>
        <w:t>various</w:t>
      </w:r>
      <w:r w:rsidR="00470AF3" w:rsidRPr="00492DD8">
        <w:rPr>
          <w:rFonts w:cs="Calibri"/>
          <w:sz w:val="24"/>
        </w:rPr>
        <w:t xml:space="preserve"> anomalies.  </w:t>
      </w:r>
      <w:r w:rsidR="00897A09" w:rsidRPr="00492DD8">
        <w:rPr>
          <w:rFonts w:cs="Calibri"/>
          <w:sz w:val="24"/>
        </w:rPr>
        <w:t>In the p</w:t>
      </w:r>
      <w:r w:rsidRPr="00492DD8">
        <w:rPr>
          <w:rFonts w:cs="Calibri"/>
          <w:sz w:val="24"/>
        </w:rPr>
        <w:t xml:space="preserve">ast decade there has been an increase in </w:t>
      </w:r>
      <w:r w:rsidR="007F4209" w:rsidRPr="00492DD8">
        <w:rPr>
          <w:rFonts w:cs="Calibri"/>
          <w:sz w:val="24"/>
        </w:rPr>
        <w:t xml:space="preserve">screening </w:t>
      </w:r>
      <w:r w:rsidRPr="00492DD8">
        <w:rPr>
          <w:rFonts w:cs="Calibri"/>
          <w:sz w:val="24"/>
        </w:rPr>
        <w:t>provision in the first trimester of pregnancy</w:t>
      </w:r>
      <w:r w:rsidR="007F4209" w:rsidRPr="00492DD8">
        <w:rPr>
          <w:rFonts w:cs="Calibri"/>
          <w:sz w:val="24"/>
        </w:rPr>
        <w:t xml:space="preserve">, </w:t>
      </w:r>
      <w:r w:rsidR="00470AF3" w:rsidRPr="00492DD8">
        <w:rPr>
          <w:rFonts w:cs="Calibri"/>
          <w:sz w:val="24"/>
        </w:rPr>
        <w:t xml:space="preserve">with </w:t>
      </w:r>
      <w:r w:rsidR="009C1046" w:rsidRPr="00492DD8">
        <w:rPr>
          <w:rFonts w:cs="Calibri"/>
          <w:sz w:val="24"/>
        </w:rPr>
        <w:t>the a</w:t>
      </w:r>
      <w:r w:rsidR="00470AF3" w:rsidRPr="00492DD8">
        <w:rPr>
          <w:rFonts w:cs="Calibri"/>
          <w:sz w:val="24"/>
        </w:rPr>
        <w:t xml:space="preserve">im </w:t>
      </w:r>
      <w:r w:rsidR="009C1046" w:rsidRPr="00492DD8">
        <w:rPr>
          <w:rFonts w:cs="Calibri"/>
          <w:sz w:val="24"/>
        </w:rPr>
        <w:t xml:space="preserve">of </w:t>
      </w:r>
      <w:r w:rsidR="00EB288B" w:rsidRPr="00492DD8">
        <w:rPr>
          <w:rFonts w:cs="Calibri"/>
          <w:sz w:val="24"/>
        </w:rPr>
        <w:t>offer</w:t>
      </w:r>
      <w:r w:rsidR="007C5B4E" w:rsidRPr="00492DD8">
        <w:rPr>
          <w:rFonts w:cs="Calibri"/>
          <w:sz w:val="24"/>
        </w:rPr>
        <w:t>ing</w:t>
      </w:r>
      <w:r w:rsidR="00EB288B" w:rsidRPr="00492DD8">
        <w:rPr>
          <w:rFonts w:cs="Calibri"/>
          <w:sz w:val="24"/>
        </w:rPr>
        <w:t xml:space="preserve"> earlier reassurance</w:t>
      </w:r>
      <w:r w:rsidR="007C5B4E" w:rsidRPr="00492DD8">
        <w:rPr>
          <w:rFonts w:cs="Calibri"/>
          <w:sz w:val="24"/>
        </w:rPr>
        <w:t xml:space="preserve"> to most</w:t>
      </w:r>
      <w:r w:rsidR="00EB288B" w:rsidRPr="00492DD8">
        <w:rPr>
          <w:rFonts w:cs="Calibri"/>
          <w:sz w:val="24"/>
        </w:rPr>
        <w:t xml:space="preserve"> and enabl</w:t>
      </w:r>
      <w:r w:rsidR="007C5B4E" w:rsidRPr="00492DD8">
        <w:rPr>
          <w:rFonts w:cs="Calibri"/>
          <w:sz w:val="24"/>
        </w:rPr>
        <w:t>ing</w:t>
      </w:r>
      <w:r w:rsidR="00EB288B" w:rsidRPr="00492DD8">
        <w:rPr>
          <w:rFonts w:cs="Calibri"/>
          <w:sz w:val="24"/>
        </w:rPr>
        <w:t xml:space="preserve"> women opt</w:t>
      </w:r>
      <w:r w:rsidR="007F4209" w:rsidRPr="00492DD8">
        <w:rPr>
          <w:rFonts w:cs="Calibri"/>
          <w:sz w:val="24"/>
        </w:rPr>
        <w:t>ing</w:t>
      </w:r>
      <w:r w:rsidR="00EB288B" w:rsidRPr="00492DD8">
        <w:rPr>
          <w:rFonts w:cs="Calibri"/>
          <w:sz w:val="24"/>
        </w:rPr>
        <w:t xml:space="preserve"> to end the pregnancy </w:t>
      </w:r>
      <w:r w:rsidR="00AA1905" w:rsidRPr="00492DD8">
        <w:rPr>
          <w:rFonts w:cs="Calibri"/>
          <w:sz w:val="24"/>
        </w:rPr>
        <w:t xml:space="preserve">to do so at an earlier stage (Nicolaides, 2011). </w:t>
      </w:r>
      <w:r w:rsidRPr="00492DD8">
        <w:rPr>
          <w:rFonts w:cs="Calibri"/>
          <w:sz w:val="24"/>
        </w:rPr>
        <w:t xml:space="preserve">At the time of writing, non-invasive prenatal testing </w:t>
      </w:r>
      <w:r w:rsidR="0098260F" w:rsidRPr="00492DD8">
        <w:rPr>
          <w:rFonts w:cs="Calibri"/>
          <w:sz w:val="24"/>
        </w:rPr>
        <w:t xml:space="preserve">(NIPT) </w:t>
      </w:r>
      <w:r w:rsidRPr="00492DD8">
        <w:rPr>
          <w:rFonts w:cs="Calibri"/>
          <w:sz w:val="24"/>
        </w:rPr>
        <w:t xml:space="preserve">for </w:t>
      </w:r>
      <w:r w:rsidR="009C1046" w:rsidRPr="00492DD8">
        <w:rPr>
          <w:rFonts w:cs="Calibri"/>
          <w:sz w:val="24"/>
        </w:rPr>
        <w:t>Down’s syndrome</w:t>
      </w:r>
      <w:r w:rsidRPr="00492DD8">
        <w:rPr>
          <w:rFonts w:cs="Calibri"/>
          <w:sz w:val="24"/>
        </w:rPr>
        <w:t xml:space="preserve"> is widely available </w:t>
      </w:r>
      <w:r w:rsidR="00897A09" w:rsidRPr="00492DD8">
        <w:rPr>
          <w:rFonts w:cs="Calibri"/>
          <w:sz w:val="24"/>
        </w:rPr>
        <w:t xml:space="preserve">in the </w:t>
      </w:r>
      <w:r w:rsidRPr="00492DD8">
        <w:rPr>
          <w:rFonts w:cs="Calibri"/>
          <w:sz w:val="24"/>
        </w:rPr>
        <w:t xml:space="preserve">UK private sector </w:t>
      </w:r>
      <w:r w:rsidR="00EB288B" w:rsidRPr="00492DD8">
        <w:rPr>
          <w:rFonts w:cs="Calibri"/>
          <w:sz w:val="24"/>
        </w:rPr>
        <w:t xml:space="preserve">from ten </w:t>
      </w:r>
      <w:r w:rsidR="00A54F61" w:rsidRPr="00492DD8">
        <w:rPr>
          <w:rFonts w:cs="Calibri"/>
          <w:sz w:val="24"/>
        </w:rPr>
        <w:t>weeks’ gestation</w:t>
      </w:r>
      <w:r w:rsidR="00CF2452" w:rsidRPr="00492DD8">
        <w:rPr>
          <w:rFonts w:cs="Calibri"/>
          <w:sz w:val="24"/>
        </w:rPr>
        <w:t xml:space="preserve">. </w:t>
      </w:r>
      <w:r w:rsidR="00D4538A" w:rsidRPr="00492DD8">
        <w:rPr>
          <w:rFonts w:cs="Calibri"/>
          <w:sz w:val="24"/>
        </w:rPr>
        <w:t>NIPT</w:t>
      </w:r>
      <w:r w:rsidR="00620C99" w:rsidRPr="00492DD8">
        <w:rPr>
          <w:rFonts w:cs="Calibri"/>
          <w:sz w:val="24"/>
        </w:rPr>
        <w:t xml:space="preserve"> is more accurate than standard Down’s syndrome screening tests as it has a </w:t>
      </w:r>
      <w:r w:rsidR="00FD61D4" w:rsidRPr="00492DD8">
        <w:rPr>
          <w:rFonts w:cs="Calibri"/>
          <w:sz w:val="24"/>
        </w:rPr>
        <w:t xml:space="preserve">detection rate above </w:t>
      </w:r>
      <w:r w:rsidR="00620C99" w:rsidRPr="00492DD8">
        <w:rPr>
          <w:rFonts w:cs="Calibri"/>
          <w:sz w:val="24"/>
        </w:rPr>
        <w:t xml:space="preserve">99% </w:t>
      </w:r>
      <w:r w:rsidR="00F9054B" w:rsidRPr="00492DD8">
        <w:rPr>
          <w:rFonts w:cs="Calibri"/>
          <w:sz w:val="24"/>
        </w:rPr>
        <w:t>(</w:t>
      </w:r>
      <w:r w:rsidR="00E41E36" w:rsidRPr="00492DD8">
        <w:rPr>
          <w:rFonts w:cs="Calibri"/>
          <w:sz w:val="24"/>
        </w:rPr>
        <w:t>Nicolaides, Syngelaki, Ashoor, Birdir, &amp; Touzet</w:t>
      </w:r>
      <w:r w:rsidR="00A03ED4" w:rsidRPr="00492DD8">
        <w:rPr>
          <w:rFonts w:cs="Calibri"/>
          <w:sz w:val="24"/>
        </w:rPr>
        <w:t>,</w:t>
      </w:r>
      <w:r w:rsidR="00F9054B" w:rsidRPr="00492DD8">
        <w:rPr>
          <w:rFonts w:cs="Calibri"/>
          <w:sz w:val="24"/>
        </w:rPr>
        <w:t xml:space="preserve"> 2012)</w:t>
      </w:r>
      <w:r w:rsidR="00620C99" w:rsidRPr="00492DD8">
        <w:rPr>
          <w:rFonts w:cs="Calibri"/>
          <w:sz w:val="24"/>
        </w:rPr>
        <w:t xml:space="preserve">.  </w:t>
      </w:r>
      <w:r w:rsidR="00CF2452" w:rsidRPr="00492DD8">
        <w:rPr>
          <w:rFonts w:cs="Calibri"/>
          <w:sz w:val="24"/>
        </w:rPr>
        <w:t>A</w:t>
      </w:r>
      <w:r w:rsidRPr="00492DD8">
        <w:rPr>
          <w:rFonts w:cs="Calibri"/>
          <w:sz w:val="24"/>
        </w:rPr>
        <w:t xml:space="preserve">n </w:t>
      </w:r>
      <w:r w:rsidR="00BB3474" w:rsidRPr="00492DD8">
        <w:rPr>
          <w:rFonts w:cs="Calibri"/>
          <w:sz w:val="24"/>
        </w:rPr>
        <w:t xml:space="preserve">evaluation study funded by the </w:t>
      </w:r>
      <w:r w:rsidR="008270D7" w:rsidRPr="00492DD8">
        <w:rPr>
          <w:rFonts w:cs="Calibri"/>
          <w:sz w:val="24"/>
        </w:rPr>
        <w:t>National</w:t>
      </w:r>
      <w:r w:rsidR="00D34D11" w:rsidRPr="00492DD8">
        <w:rPr>
          <w:rFonts w:cs="Calibri"/>
          <w:sz w:val="24"/>
        </w:rPr>
        <w:t xml:space="preserve"> Institute for </w:t>
      </w:r>
      <w:r w:rsidRPr="00492DD8">
        <w:rPr>
          <w:rFonts w:cs="Calibri"/>
          <w:sz w:val="24"/>
        </w:rPr>
        <w:t>H</w:t>
      </w:r>
      <w:r w:rsidR="00D34D11" w:rsidRPr="00492DD8">
        <w:rPr>
          <w:rFonts w:cs="Calibri"/>
          <w:sz w:val="24"/>
        </w:rPr>
        <w:t xml:space="preserve">ealth </w:t>
      </w:r>
      <w:r w:rsidRPr="00492DD8">
        <w:rPr>
          <w:rFonts w:cs="Calibri"/>
          <w:sz w:val="24"/>
        </w:rPr>
        <w:t>R</w:t>
      </w:r>
      <w:r w:rsidR="00D34D11" w:rsidRPr="00492DD8">
        <w:rPr>
          <w:rFonts w:cs="Calibri"/>
          <w:sz w:val="24"/>
        </w:rPr>
        <w:t>esearch</w:t>
      </w:r>
      <w:r w:rsidRPr="00492DD8">
        <w:rPr>
          <w:rFonts w:cs="Calibri"/>
          <w:sz w:val="24"/>
        </w:rPr>
        <w:t xml:space="preserve"> is currently underway to validate test performance in a ‘medium risk’ population and examine how NIPT might best be implemented into the National Health Service (Chitty</w:t>
      </w:r>
      <w:r w:rsidR="00CF2452" w:rsidRPr="00492DD8">
        <w:rPr>
          <w:rFonts w:cs="Calibri"/>
          <w:sz w:val="24"/>
        </w:rPr>
        <w:t>, Hill, White, Wright &amp; Morris,</w:t>
      </w:r>
      <w:r w:rsidRPr="00492DD8">
        <w:rPr>
          <w:rFonts w:cs="Calibri"/>
          <w:sz w:val="24"/>
        </w:rPr>
        <w:t xml:space="preserve"> 2012).  </w:t>
      </w:r>
    </w:p>
    <w:p w:rsidR="006637E1" w:rsidRPr="00492DD8" w:rsidRDefault="00620C99" w:rsidP="0082075A">
      <w:pPr>
        <w:spacing w:after="0" w:line="480" w:lineRule="auto"/>
        <w:rPr>
          <w:rFonts w:cs="Calibri"/>
          <w:sz w:val="24"/>
        </w:rPr>
      </w:pPr>
      <w:r w:rsidRPr="00492DD8">
        <w:rPr>
          <w:rFonts w:cs="Calibri"/>
          <w:sz w:val="24"/>
        </w:rPr>
        <w:t xml:space="preserve">             </w:t>
      </w:r>
      <w:r w:rsidR="006637E1" w:rsidRPr="00492DD8">
        <w:rPr>
          <w:rFonts w:cs="Calibri"/>
          <w:sz w:val="24"/>
        </w:rPr>
        <w:t xml:space="preserve">While detection rates </w:t>
      </w:r>
      <w:r w:rsidR="000E4525" w:rsidRPr="00492DD8">
        <w:rPr>
          <w:rFonts w:cs="Calibri"/>
          <w:sz w:val="24"/>
        </w:rPr>
        <w:t xml:space="preserve">for fetal anomaly </w:t>
      </w:r>
      <w:r w:rsidR="00582767" w:rsidRPr="00492DD8">
        <w:rPr>
          <w:rFonts w:cs="Calibri"/>
          <w:sz w:val="24"/>
        </w:rPr>
        <w:t>continue to improve</w:t>
      </w:r>
      <w:r w:rsidR="006637E1" w:rsidRPr="00492DD8">
        <w:rPr>
          <w:rFonts w:cs="Calibri"/>
          <w:sz w:val="24"/>
        </w:rPr>
        <w:t>, there are still few in</w:t>
      </w:r>
      <w:r w:rsidR="0098260F" w:rsidRPr="00492DD8">
        <w:rPr>
          <w:rFonts w:cs="Calibri"/>
          <w:sz w:val="24"/>
        </w:rPr>
        <w:t>-</w:t>
      </w:r>
      <w:r w:rsidR="006637E1" w:rsidRPr="00492DD8">
        <w:rPr>
          <w:rFonts w:cs="Calibri"/>
          <w:sz w:val="24"/>
        </w:rPr>
        <w:t>utero treatments available for major anomalies. Therefore after a prenatal diagnosis, women have the option of continuing or terminatin</w:t>
      </w:r>
      <w:r w:rsidR="007F4209" w:rsidRPr="00492DD8">
        <w:rPr>
          <w:rFonts w:cs="Calibri"/>
          <w:sz w:val="24"/>
        </w:rPr>
        <w:t>g</w:t>
      </w:r>
      <w:r w:rsidR="006637E1" w:rsidRPr="00492DD8">
        <w:rPr>
          <w:rFonts w:cs="Calibri"/>
          <w:sz w:val="24"/>
        </w:rPr>
        <w:t xml:space="preserve"> </w:t>
      </w:r>
      <w:r w:rsidR="007F4209" w:rsidRPr="00492DD8">
        <w:rPr>
          <w:rFonts w:cs="Calibri"/>
          <w:sz w:val="24"/>
        </w:rPr>
        <w:t>the</w:t>
      </w:r>
      <w:r w:rsidR="006637E1" w:rsidRPr="00492DD8">
        <w:rPr>
          <w:rFonts w:cs="Calibri"/>
          <w:sz w:val="24"/>
        </w:rPr>
        <w:t xml:space="preserve"> pregnancy. The majority of women in England </w:t>
      </w:r>
      <w:r w:rsidR="007F4209" w:rsidRPr="00492DD8">
        <w:rPr>
          <w:rFonts w:cs="Calibri"/>
          <w:sz w:val="24"/>
        </w:rPr>
        <w:t>choose</w:t>
      </w:r>
      <w:r w:rsidR="006637E1" w:rsidRPr="00492DD8">
        <w:rPr>
          <w:rFonts w:cs="Calibri"/>
          <w:sz w:val="24"/>
        </w:rPr>
        <w:t xml:space="preserve"> the latter option when </w:t>
      </w:r>
      <w:r w:rsidR="002736DB" w:rsidRPr="00492DD8">
        <w:rPr>
          <w:rFonts w:cs="Calibri"/>
          <w:sz w:val="24"/>
        </w:rPr>
        <w:t>Down’s syndrome</w:t>
      </w:r>
      <w:r w:rsidR="006637E1" w:rsidRPr="00492DD8">
        <w:rPr>
          <w:rFonts w:cs="Calibri"/>
          <w:sz w:val="24"/>
        </w:rPr>
        <w:t xml:space="preserve"> or major structural anomalies are indicated (Boyd et al</w:t>
      </w:r>
      <w:r w:rsidR="0082075A" w:rsidRPr="00492DD8">
        <w:rPr>
          <w:rFonts w:cs="Calibri"/>
          <w:sz w:val="24"/>
        </w:rPr>
        <w:t>.</w:t>
      </w:r>
      <w:r w:rsidR="00D34D11" w:rsidRPr="00492DD8">
        <w:rPr>
          <w:rFonts w:cs="Calibri"/>
          <w:sz w:val="24"/>
        </w:rPr>
        <w:t>,</w:t>
      </w:r>
      <w:r w:rsidR="006637E1" w:rsidRPr="00492DD8">
        <w:rPr>
          <w:rFonts w:cs="Calibri"/>
          <w:sz w:val="24"/>
        </w:rPr>
        <w:t xml:space="preserve"> 2008</w:t>
      </w:r>
      <w:r w:rsidR="00942638" w:rsidRPr="00492DD8">
        <w:rPr>
          <w:rFonts w:cs="Calibri"/>
          <w:sz w:val="24"/>
        </w:rPr>
        <w:t>;</w:t>
      </w:r>
      <w:r w:rsidR="002736DB" w:rsidRPr="00492DD8">
        <w:rPr>
          <w:rFonts w:cs="Calibri"/>
          <w:sz w:val="24"/>
        </w:rPr>
        <w:t xml:space="preserve"> </w:t>
      </w:r>
      <w:r w:rsidR="00942638" w:rsidRPr="00492DD8">
        <w:rPr>
          <w:rFonts w:cs="Calibri"/>
          <w:sz w:val="24"/>
        </w:rPr>
        <w:t xml:space="preserve">Morris &amp; Springett, 2014). </w:t>
      </w:r>
      <w:r w:rsidR="006637E1" w:rsidRPr="00492DD8">
        <w:rPr>
          <w:rFonts w:cs="Calibri"/>
          <w:sz w:val="24"/>
        </w:rPr>
        <w:t>Termination for fetal anomaly (TOPFA) is legally sanctioned</w:t>
      </w:r>
      <w:r w:rsidR="00897A09" w:rsidRPr="00492DD8">
        <w:rPr>
          <w:rFonts w:cs="Calibri"/>
          <w:sz w:val="24"/>
        </w:rPr>
        <w:t>,</w:t>
      </w:r>
      <w:r w:rsidR="006637E1" w:rsidRPr="00492DD8">
        <w:rPr>
          <w:rFonts w:cs="Calibri"/>
          <w:sz w:val="24"/>
        </w:rPr>
        <w:t xml:space="preserve"> under ‘</w:t>
      </w:r>
      <w:r w:rsidR="007F4209" w:rsidRPr="00492DD8">
        <w:rPr>
          <w:rFonts w:cs="Calibri"/>
          <w:sz w:val="24"/>
        </w:rPr>
        <w:t>G</w:t>
      </w:r>
      <w:r w:rsidR="006637E1" w:rsidRPr="00492DD8">
        <w:rPr>
          <w:rFonts w:cs="Calibri"/>
          <w:sz w:val="24"/>
        </w:rPr>
        <w:t xml:space="preserve">round </w:t>
      </w:r>
      <w:r w:rsidR="007F4209" w:rsidRPr="00492DD8">
        <w:rPr>
          <w:rFonts w:cs="Calibri"/>
          <w:sz w:val="24"/>
        </w:rPr>
        <w:t>E</w:t>
      </w:r>
      <w:r w:rsidR="006637E1" w:rsidRPr="00492DD8">
        <w:rPr>
          <w:rFonts w:cs="Calibri"/>
          <w:sz w:val="24"/>
        </w:rPr>
        <w:t>’ of the abortion law covering England, Scotland and Wales (Abortion Act 1967</w:t>
      </w:r>
      <w:r w:rsidR="008E3E82" w:rsidRPr="00492DD8">
        <w:rPr>
          <w:rFonts w:cs="Calibri"/>
          <w:sz w:val="24"/>
        </w:rPr>
        <w:t>,</w:t>
      </w:r>
      <w:r w:rsidR="006637E1" w:rsidRPr="00492DD8">
        <w:rPr>
          <w:rFonts w:cs="Calibri"/>
          <w:sz w:val="24"/>
        </w:rPr>
        <w:t xml:space="preserve"> as amended </w:t>
      </w:r>
      <w:r w:rsidR="008E3E82" w:rsidRPr="00492DD8">
        <w:rPr>
          <w:rFonts w:cs="Calibri"/>
          <w:sz w:val="24"/>
        </w:rPr>
        <w:t>in Human</w:t>
      </w:r>
      <w:r w:rsidR="008E3E82" w:rsidRPr="00492DD8">
        <w:t xml:space="preserve"> </w:t>
      </w:r>
      <w:r w:rsidR="008E3E82" w:rsidRPr="00492DD8">
        <w:rPr>
          <w:rFonts w:cs="Calibri"/>
          <w:sz w:val="24"/>
        </w:rPr>
        <w:t>Fertilisation and Embryology Act, 1990</w:t>
      </w:r>
      <w:r w:rsidR="006637E1" w:rsidRPr="00492DD8">
        <w:rPr>
          <w:rFonts w:cs="Calibri"/>
          <w:sz w:val="24"/>
        </w:rPr>
        <w:t xml:space="preserve">). </w:t>
      </w:r>
      <w:r w:rsidR="00A1284C" w:rsidRPr="00492DD8">
        <w:rPr>
          <w:rFonts w:cs="Calibri"/>
          <w:sz w:val="24"/>
        </w:rPr>
        <w:t xml:space="preserve">The ground states that the anomaly diagnosed must </w:t>
      </w:r>
      <w:r w:rsidR="00C13BB2" w:rsidRPr="00492DD8">
        <w:rPr>
          <w:rFonts w:cs="Calibri"/>
          <w:sz w:val="24"/>
        </w:rPr>
        <w:t>re</w:t>
      </w:r>
      <w:r w:rsidR="00A1284C" w:rsidRPr="00492DD8">
        <w:rPr>
          <w:rFonts w:cs="Calibri"/>
          <w:sz w:val="24"/>
        </w:rPr>
        <w:t xml:space="preserve">present ‘substantial risk’ </w:t>
      </w:r>
      <w:r w:rsidR="00A1284C" w:rsidRPr="00492DD8">
        <w:rPr>
          <w:rFonts w:cs="Calibri"/>
          <w:sz w:val="24"/>
        </w:rPr>
        <w:lastRenderedPageBreak/>
        <w:t xml:space="preserve">that the child if born would be ‘seriously handicapped’. Neither phrase is further defined and there is no gestational limit </w:t>
      </w:r>
      <w:r w:rsidR="00C13BB2" w:rsidRPr="00492DD8">
        <w:rPr>
          <w:rFonts w:cs="Calibri"/>
          <w:sz w:val="24"/>
        </w:rPr>
        <w:t>applied</w:t>
      </w:r>
      <w:r w:rsidR="00675ED3" w:rsidRPr="00492DD8">
        <w:rPr>
          <w:rFonts w:cs="Calibri"/>
          <w:sz w:val="24"/>
        </w:rPr>
        <w:t>.</w:t>
      </w:r>
      <w:r w:rsidR="006637E1" w:rsidRPr="00492DD8">
        <w:rPr>
          <w:rFonts w:cs="Calibri"/>
          <w:sz w:val="24"/>
        </w:rPr>
        <w:t xml:space="preserve">   </w:t>
      </w:r>
    </w:p>
    <w:p w:rsidR="002A6499" w:rsidRPr="00492DD8" w:rsidRDefault="006637E1" w:rsidP="002A6499">
      <w:pPr>
        <w:spacing w:after="0" w:line="480" w:lineRule="auto"/>
        <w:ind w:firstLine="720"/>
        <w:rPr>
          <w:rFonts w:cs="Calibri"/>
          <w:sz w:val="24"/>
        </w:rPr>
      </w:pPr>
      <w:r w:rsidRPr="00492DD8">
        <w:rPr>
          <w:rFonts w:cs="Calibri"/>
          <w:sz w:val="24"/>
        </w:rPr>
        <w:t xml:space="preserve">Research into the psychosocial sequelae of </w:t>
      </w:r>
      <w:r w:rsidR="00FA3BA7" w:rsidRPr="00492DD8">
        <w:rPr>
          <w:rFonts w:cs="Calibri"/>
          <w:sz w:val="24"/>
        </w:rPr>
        <w:t>TOPFA</w:t>
      </w:r>
      <w:r w:rsidR="005505C8" w:rsidRPr="00492DD8">
        <w:rPr>
          <w:rFonts w:cs="Calibri"/>
          <w:sz w:val="24"/>
        </w:rPr>
        <w:t xml:space="preserve"> </w:t>
      </w:r>
      <w:r w:rsidR="00FA3BA7" w:rsidRPr="00492DD8">
        <w:rPr>
          <w:rFonts w:cs="Calibri"/>
          <w:sz w:val="24"/>
        </w:rPr>
        <w:t>suggests</w:t>
      </w:r>
      <w:r w:rsidRPr="00492DD8">
        <w:rPr>
          <w:rFonts w:cs="Calibri"/>
          <w:sz w:val="24"/>
        </w:rPr>
        <w:t xml:space="preserve"> th</w:t>
      </w:r>
      <w:r w:rsidR="00C61148" w:rsidRPr="00492DD8">
        <w:rPr>
          <w:rFonts w:cs="Calibri"/>
          <w:sz w:val="24"/>
        </w:rPr>
        <w:t xml:space="preserve">at it is a traumatic life event </w:t>
      </w:r>
      <w:r w:rsidRPr="00492DD8">
        <w:rPr>
          <w:rFonts w:cs="Calibri"/>
          <w:sz w:val="24"/>
        </w:rPr>
        <w:t xml:space="preserve">with </w:t>
      </w:r>
      <w:r w:rsidR="00B867F2" w:rsidRPr="00492DD8">
        <w:rPr>
          <w:rFonts w:cs="Calibri"/>
          <w:sz w:val="24"/>
        </w:rPr>
        <w:t>potential</w:t>
      </w:r>
      <w:r w:rsidR="00EB288B" w:rsidRPr="00492DD8">
        <w:rPr>
          <w:rFonts w:cs="Calibri"/>
          <w:sz w:val="24"/>
        </w:rPr>
        <w:t>ly</w:t>
      </w:r>
      <w:r w:rsidR="00B867F2" w:rsidRPr="00492DD8">
        <w:rPr>
          <w:rFonts w:cs="Calibri"/>
          <w:sz w:val="24"/>
        </w:rPr>
        <w:t xml:space="preserve"> </w:t>
      </w:r>
      <w:r w:rsidRPr="00492DD8">
        <w:rPr>
          <w:rFonts w:cs="Calibri"/>
          <w:sz w:val="24"/>
        </w:rPr>
        <w:t>significant and lasting emotional impact (</w:t>
      </w:r>
      <w:r w:rsidR="00897A09" w:rsidRPr="00492DD8">
        <w:rPr>
          <w:rFonts w:cs="Calibri"/>
          <w:sz w:val="24"/>
        </w:rPr>
        <w:t>Korenromp, Page-Christiaens, van den Bout, Mulder, &amp; Visser,</w:t>
      </w:r>
      <w:r w:rsidRPr="00492DD8">
        <w:rPr>
          <w:rFonts w:cs="Calibri"/>
          <w:sz w:val="24"/>
        </w:rPr>
        <w:t xml:space="preserve"> 2009</w:t>
      </w:r>
      <w:r w:rsidR="00C61148" w:rsidRPr="00492DD8">
        <w:rPr>
          <w:rFonts w:cs="Calibri"/>
          <w:sz w:val="24"/>
        </w:rPr>
        <w:t xml:space="preserve">; </w:t>
      </w:r>
      <w:r w:rsidR="00C61148" w:rsidRPr="00492DD8">
        <w:rPr>
          <w:rFonts w:cs="Calibri"/>
          <w:sz w:val="24"/>
          <w:szCs w:val="24"/>
        </w:rPr>
        <w:t>Rillstone &amp; Hutchinson, 2001; Statham, Solomou &amp; Green, 2001; Lafarge, Mitchell &amp; Fox, 2013a</w:t>
      </w:r>
      <w:r w:rsidR="005D36F9" w:rsidRPr="00492DD8">
        <w:rPr>
          <w:rFonts w:cs="Calibri"/>
          <w:sz w:val="24"/>
          <w:szCs w:val="24"/>
        </w:rPr>
        <w:t xml:space="preserve">; </w:t>
      </w:r>
      <w:r w:rsidR="005D36F9" w:rsidRPr="00492DD8">
        <w:rPr>
          <w:rFonts w:cs="Calibri"/>
          <w:sz w:val="24"/>
        </w:rPr>
        <w:t>McCoyd, 2007</w:t>
      </w:r>
      <w:r w:rsidRPr="00492DD8">
        <w:rPr>
          <w:rFonts w:cs="Calibri"/>
          <w:sz w:val="24"/>
        </w:rPr>
        <w:t xml:space="preserve">). </w:t>
      </w:r>
      <w:r w:rsidR="007F4209" w:rsidRPr="00492DD8">
        <w:rPr>
          <w:rFonts w:cs="Calibri"/>
          <w:sz w:val="24"/>
        </w:rPr>
        <w:t>N</w:t>
      </w:r>
      <w:r w:rsidR="00D34D11" w:rsidRPr="00492DD8">
        <w:rPr>
          <w:rFonts w:cs="Calibri"/>
          <w:sz w:val="24"/>
        </w:rPr>
        <w:t>egative psychological consequences incl</w:t>
      </w:r>
      <w:r w:rsidR="0082075A" w:rsidRPr="00492DD8">
        <w:rPr>
          <w:rFonts w:cs="Calibri"/>
          <w:sz w:val="24"/>
        </w:rPr>
        <w:t>ude</w:t>
      </w:r>
      <w:r w:rsidR="00BB3474" w:rsidRPr="00492DD8">
        <w:rPr>
          <w:rFonts w:cs="Calibri"/>
          <w:sz w:val="24"/>
        </w:rPr>
        <w:t xml:space="preserve"> post</w:t>
      </w:r>
      <w:r w:rsidR="00D34D11" w:rsidRPr="00492DD8">
        <w:rPr>
          <w:rFonts w:cs="Calibri"/>
          <w:sz w:val="24"/>
        </w:rPr>
        <w:t>traumatic stress, complicated grief and depression (</w:t>
      </w:r>
      <w:r w:rsidR="000157D8" w:rsidRPr="00492DD8">
        <w:rPr>
          <w:rFonts w:cs="Calibri"/>
          <w:sz w:val="24"/>
        </w:rPr>
        <w:t>Davies, Gledhill, McFadyen Whitlow &amp; Economides, 2005; Kersting et al., 2005; Korenromp et al., 200</w:t>
      </w:r>
      <w:r w:rsidR="00B76C9B" w:rsidRPr="00492DD8">
        <w:rPr>
          <w:rFonts w:cs="Calibri"/>
          <w:sz w:val="24"/>
        </w:rPr>
        <w:t>5</w:t>
      </w:r>
      <w:r w:rsidR="00D34D11" w:rsidRPr="00492DD8">
        <w:rPr>
          <w:rFonts w:cs="Calibri"/>
          <w:sz w:val="24"/>
        </w:rPr>
        <w:t xml:space="preserve">). </w:t>
      </w:r>
      <w:r w:rsidR="00FA3BA7" w:rsidRPr="00492DD8">
        <w:rPr>
          <w:rFonts w:cs="Calibri"/>
          <w:sz w:val="24"/>
        </w:rPr>
        <w:t>Evidence also indicates</w:t>
      </w:r>
      <w:r w:rsidRPr="00492DD8">
        <w:rPr>
          <w:rFonts w:cs="Calibri"/>
          <w:sz w:val="24"/>
        </w:rPr>
        <w:t xml:space="preserve"> that healthcare professionals</w:t>
      </w:r>
      <w:r w:rsidR="007F4209" w:rsidRPr="00492DD8">
        <w:rPr>
          <w:rFonts w:cs="Calibri"/>
          <w:sz w:val="24"/>
        </w:rPr>
        <w:t>’</w:t>
      </w:r>
      <w:r w:rsidR="005505C8" w:rsidRPr="00492DD8">
        <w:rPr>
          <w:rFonts w:cs="Calibri"/>
          <w:sz w:val="24"/>
        </w:rPr>
        <w:t xml:space="preserve"> </w:t>
      </w:r>
      <w:r w:rsidR="007F4209" w:rsidRPr="00492DD8">
        <w:rPr>
          <w:rFonts w:cs="Calibri"/>
          <w:sz w:val="24"/>
        </w:rPr>
        <w:t>behaviour</w:t>
      </w:r>
      <w:r w:rsidR="009C1046" w:rsidRPr="00492DD8">
        <w:rPr>
          <w:rFonts w:cs="Calibri"/>
          <w:sz w:val="24"/>
        </w:rPr>
        <w:t xml:space="preserve">, </w:t>
      </w:r>
      <w:r w:rsidR="00D4538A" w:rsidRPr="00492DD8">
        <w:rPr>
          <w:rFonts w:cs="Calibri"/>
          <w:sz w:val="24"/>
        </w:rPr>
        <w:t xml:space="preserve">most notably their </w:t>
      </w:r>
      <w:r w:rsidR="00787625" w:rsidRPr="00492DD8">
        <w:rPr>
          <w:rFonts w:cs="Calibri"/>
          <w:sz w:val="24"/>
        </w:rPr>
        <w:t xml:space="preserve">ability to provide </w:t>
      </w:r>
      <w:r w:rsidR="00E41E36" w:rsidRPr="00492DD8">
        <w:rPr>
          <w:rFonts w:cs="Calibri"/>
          <w:sz w:val="24"/>
        </w:rPr>
        <w:t>empathetic care</w:t>
      </w:r>
      <w:r w:rsidR="009C1046" w:rsidRPr="00492DD8">
        <w:rPr>
          <w:rFonts w:cs="Calibri"/>
          <w:sz w:val="24"/>
        </w:rPr>
        <w:t xml:space="preserve">, </w:t>
      </w:r>
      <w:r w:rsidR="00B76C9B" w:rsidRPr="00492DD8">
        <w:rPr>
          <w:rFonts w:cs="Calibri"/>
          <w:sz w:val="24"/>
        </w:rPr>
        <w:t>impact</w:t>
      </w:r>
      <w:r w:rsidRPr="00492DD8">
        <w:rPr>
          <w:rFonts w:cs="Calibri"/>
          <w:sz w:val="24"/>
        </w:rPr>
        <w:t xml:space="preserve"> women</w:t>
      </w:r>
      <w:r w:rsidR="00D34D11" w:rsidRPr="00492DD8">
        <w:rPr>
          <w:rFonts w:cs="Calibri"/>
          <w:sz w:val="24"/>
        </w:rPr>
        <w:t>’s</w:t>
      </w:r>
      <w:r w:rsidRPr="00492DD8">
        <w:rPr>
          <w:rFonts w:cs="Calibri"/>
          <w:sz w:val="24"/>
        </w:rPr>
        <w:t xml:space="preserve"> experience </w:t>
      </w:r>
      <w:r w:rsidR="00D34D11" w:rsidRPr="00492DD8">
        <w:rPr>
          <w:rFonts w:cs="Calibri"/>
          <w:sz w:val="24"/>
        </w:rPr>
        <w:t>of TOPFA</w:t>
      </w:r>
      <w:r w:rsidRPr="00492DD8">
        <w:rPr>
          <w:rFonts w:cs="Calibri"/>
          <w:sz w:val="24"/>
        </w:rPr>
        <w:t xml:space="preserve"> (</w:t>
      </w:r>
      <w:r w:rsidR="0082075A" w:rsidRPr="00492DD8">
        <w:rPr>
          <w:rFonts w:cs="Calibri"/>
          <w:sz w:val="24"/>
        </w:rPr>
        <w:t xml:space="preserve">Asplin, Wessel, Marions &amp; Georgsson Öhman, </w:t>
      </w:r>
      <w:r w:rsidR="00624A97" w:rsidRPr="00492DD8">
        <w:rPr>
          <w:rFonts w:cs="Calibri"/>
          <w:sz w:val="24"/>
        </w:rPr>
        <w:t>2013</w:t>
      </w:r>
      <w:r w:rsidR="0049222E" w:rsidRPr="00492DD8">
        <w:rPr>
          <w:rFonts w:cs="Calibri"/>
          <w:sz w:val="24"/>
        </w:rPr>
        <w:t>;</w:t>
      </w:r>
      <w:r w:rsidR="000A1556" w:rsidRPr="00492DD8">
        <w:rPr>
          <w:rFonts w:cs="Calibri"/>
          <w:sz w:val="24"/>
        </w:rPr>
        <w:t xml:space="preserve"> Koponen, Laaksonen &amp; Vehkakoski, </w:t>
      </w:r>
      <w:r w:rsidR="00EF0E94" w:rsidRPr="00492DD8">
        <w:rPr>
          <w:rFonts w:cs="Calibri"/>
          <w:sz w:val="24"/>
        </w:rPr>
        <w:t xml:space="preserve">2013; McCoyd, 2009; </w:t>
      </w:r>
      <w:r w:rsidRPr="00492DD8">
        <w:rPr>
          <w:rFonts w:cs="Calibri"/>
          <w:sz w:val="24"/>
        </w:rPr>
        <w:t>Statham</w:t>
      </w:r>
      <w:r w:rsidR="0082075A" w:rsidRPr="00492DD8">
        <w:rPr>
          <w:rFonts w:cs="Calibri"/>
          <w:sz w:val="24"/>
        </w:rPr>
        <w:t xml:space="preserve">, </w:t>
      </w:r>
      <w:r w:rsidRPr="00492DD8">
        <w:rPr>
          <w:rFonts w:cs="Calibri"/>
          <w:sz w:val="24"/>
        </w:rPr>
        <w:t>2002</w:t>
      </w:r>
      <w:r w:rsidR="001936A1" w:rsidRPr="00492DD8">
        <w:rPr>
          <w:rFonts w:cs="Calibri"/>
          <w:sz w:val="24"/>
        </w:rPr>
        <w:t>)</w:t>
      </w:r>
      <w:r w:rsidRPr="00492DD8">
        <w:rPr>
          <w:rFonts w:cs="Calibri"/>
          <w:sz w:val="24"/>
        </w:rPr>
        <w:t>.</w:t>
      </w:r>
      <w:r w:rsidR="00D4538A" w:rsidRPr="00492DD8">
        <w:rPr>
          <w:rFonts w:cs="Calibri"/>
          <w:sz w:val="24"/>
        </w:rPr>
        <w:t xml:space="preserve"> </w:t>
      </w:r>
    </w:p>
    <w:p w:rsidR="00BB3474" w:rsidRPr="00492DD8" w:rsidRDefault="000525AE" w:rsidP="002A6499">
      <w:pPr>
        <w:spacing w:after="0" w:line="480" w:lineRule="auto"/>
        <w:ind w:firstLine="720"/>
        <w:rPr>
          <w:rFonts w:cs="Calibri"/>
          <w:sz w:val="24"/>
        </w:rPr>
      </w:pPr>
      <w:r w:rsidRPr="00492DD8">
        <w:rPr>
          <w:rFonts w:cs="Calibri"/>
          <w:sz w:val="24"/>
        </w:rPr>
        <w:t xml:space="preserve">There is also evidence that it is helpful for women to have a choice of termination method in the circumstances of TOPFA, </w:t>
      </w:r>
      <w:r w:rsidR="0015027E" w:rsidRPr="00492DD8">
        <w:rPr>
          <w:rFonts w:cs="Calibri"/>
          <w:sz w:val="24"/>
        </w:rPr>
        <w:t>i.e.</w:t>
      </w:r>
      <w:r w:rsidRPr="00492DD8">
        <w:rPr>
          <w:rFonts w:cs="Calibri"/>
          <w:sz w:val="24"/>
        </w:rPr>
        <w:t xml:space="preserve"> the op</w:t>
      </w:r>
      <w:r w:rsidR="0015027E" w:rsidRPr="00492DD8">
        <w:rPr>
          <w:rFonts w:cs="Calibri"/>
          <w:sz w:val="24"/>
        </w:rPr>
        <w:t xml:space="preserve">portunity to decide whether </w:t>
      </w:r>
      <w:r w:rsidRPr="00492DD8">
        <w:rPr>
          <w:rFonts w:cs="Calibri"/>
          <w:sz w:val="24"/>
        </w:rPr>
        <w:t xml:space="preserve">a surgical procedure under general anaesthetic or a medical induction of labour </w:t>
      </w:r>
      <w:r w:rsidR="0015027E" w:rsidRPr="00492DD8">
        <w:rPr>
          <w:rFonts w:cs="Calibri"/>
          <w:sz w:val="24"/>
        </w:rPr>
        <w:t xml:space="preserve">best suits </w:t>
      </w:r>
      <w:r w:rsidR="00897A09" w:rsidRPr="00492DD8">
        <w:rPr>
          <w:rFonts w:cs="Calibri"/>
          <w:sz w:val="24"/>
        </w:rPr>
        <w:t>t</w:t>
      </w:r>
      <w:r w:rsidR="0015027E" w:rsidRPr="00492DD8">
        <w:rPr>
          <w:rFonts w:cs="Calibri"/>
          <w:sz w:val="24"/>
        </w:rPr>
        <w:t>he</w:t>
      </w:r>
      <w:r w:rsidR="00897A09" w:rsidRPr="00492DD8">
        <w:rPr>
          <w:rFonts w:cs="Calibri"/>
          <w:sz w:val="24"/>
        </w:rPr>
        <w:t>i</w:t>
      </w:r>
      <w:r w:rsidR="0015027E" w:rsidRPr="00492DD8">
        <w:rPr>
          <w:rFonts w:cs="Calibri"/>
          <w:sz w:val="24"/>
        </w:rPr>
        <w:t xml:space="preserve">r individual coping </w:t>
      </w:r>
      <w:r w:rsidR="0015027E" w:rsidRPr="00492DD8">
        <w:rPr>
          <w:rFonts w:cs="Calibri"/>
          <w:sz w:val="24"/>
          <w:szCs w:val="24"/>
        </w:rPr>
        <w:t>style</w:t>
      </w:r>
      <w:r w:rsidR="00F13167" w:rsidRPr="00492DD8">
        <w:rPr>
          <w:rFonts w:cs="Calibri"/>
          <w:sz w:val="24"/>
          <w:szCs w:val="24"/>
        </w:rPr>
        <w:t xml:space="preserve"> (</w:t>
      </w:r>
      <w:r w:rsidR="009C1046" w:rsidRPr="00492DD8">
        <w:rPr>
          <w:rFonts w:cs="Calibri"/>
          <w:iCs/>
          <w:sz w:val="24"/>
          <w:szCs w:val="24"/>
          <w:lang w:val="en-US"/>
        </w:rPr>
        <w:t>Kerns</w:t>
      </w:r>
      <w:r w:rsidR="00F13167" w:rsidRPr="00492DD8">
        <w:rPr>
          <w:rFonts w:cs="Calibri"/>
          <w:iCs/>
          <w:sz w:val="24"/>
          <w:szCs w:val="24"/>
          <w:lang w:val="en-US"/>
        </w:rPr>
        <w:t xml:space="preserve"> et al., 2012).</w:t>
      </w:r>
      <w:r w:rsidRPr="00492DD8">
        <w:rPr>
          <w:rFonts w:cs="Calibri"/>
          <w:sz w:val="24"/>
        </w:rPr>
        <w:t xml:space="preserve">  </w:t>
      </w:r>
      <w:r w:rsidR="008C185D" w:rsidRPr="00492DD8">
        <w:rPr>
          <w:rFonts w:cs="Calibri"/>
          <w:sz w:val="24"/>
        </w:rPr>
        <w:t xml:space="preserve">It should be noted that </w:t>
      </w:r>
      <w:r w:rsidR="00F87555" w:rsidRPr="00492DD8">
        <w:rPr>
          <w:rFonts w:cs="Calibri"/>
          <w:sz w:val="24"/>
        </w:rPr>
        <w:t>both methods</w:t>
      </w:r>
      <w:r w:rsidR="008C185D" w:rsidRPr="00492DD8">
        <w:rPr>
          <w:rFonts w:cs="Calibri"/>
          <w:sz w:val="24"/>
        </w:rPr>
        <w:t xml:space="preserve"> have a similar risk </w:t>
      </w:r>
      <w:r w:rsidR="008C185D" w:rsidRPr="00492DD8">
        <w:rPr>
          <w:rFonts w:asciiTheme="minorHAnsi" w:hAnsiTheme="minorHAnsi" w:cstheme="minorHAnsi"/>
          <w:sz w:val="24"/>
        </w:rPr>
        <w:t>profile</w:t>
      </w:r>
      <w:r w:rsidR="00F87555" w:rsidRPr="00492DD8">
        <w:rPr>
          <w:rFonts w:asciiTheme="minorHAnsi" w:hAnsiTheme="minorHAnsi" w:cstheme="minorHAnsi"/>
          <w:sz w:val="24"/>
        </w:rPr>
        <w:t xml:space="preserve"> (</w:t>
      </w:r>
      <w:r w:rsidR="007E7609" w:rsidRPr="00492DD8">
        <w:rPr>
          <w:rFonts w:asciiTheme="minorHAnsi" w:hAnsiTheme="minorHAnsi" w:cstheme="minorHAnsi"/>
          <w:sz w:val="24"/>
        </w:rPr>
        <w:t xml:space="preserve">Bryant, Grimes, Garrett &amp; Stuart, 2011; </w:t>
      </w:r>
      <w:r w:rsidR="007E7609" w:rsidRPr="00492DD8">
        <w:rPr>
          <w:rFonts w:asciiTheme="minorHAnsi" w:hAnsiTheme="minorHAnsi" w:cstheme="minorHAnsi"/>
          <w:sz w:val="24"/>
          <w:szCs w:val="24"/>
        </w:rPr>
        <w:t>Kelly, Suddes, Howel, Hewison</w:t>
      </w:r>
      <w:r w:rsidR="004737FB" w:rsidRPr="00492DD8">
        <w:rPr>
          <w:rFonts w:asciiTheme="minorHAnsi" w:hAnsiTheme="minorHAnsi" w:cstheme="minorHAnsi"/>
          <w:sz w:val="24"/>
          <w:szCs w:val="24"/>
        </w:rPr>
        <w:t xml:space="preserve"> </w:t>
      </w:r>
      <w:r w:rsidR="007E7609" w:rsidRPr="00492DD8">
        <w:rPr>
          <w:rFonts w:asciiTheme="minorHAnsi" w:hAnsiTheme="minorHAnsi" w:cstheme="minorHAnsi"/>
          <w:sz w:val="24"/>
          <w:szCs w:val="24"/>
        </w:rPr>
        <w:t>&amp; Robson, 2010)</w:t>
      </w:r>
      <w:r w:rsidR="00F13167" w:rsidRPr="00492DD8">
        <w:rPr>
          <w:rFonts w:asciiTheme="minorHAnsi" w:hAnsiTheme="minorHAnsi" w:cstheme="minorHAnsi"/>
          <w:sz w:val="24"/>
        </w:rPr>
        <w:t>.</w:t>
      </w:r>
      <w:r w:rsidR="006637E1" w:rsidRPr="00492DD8">
        <w:rPr>
          <w:rFonts w:cs="Calibri"/>
          <w:sz w:val="24"/>
        </w:rPr>
        <w:t xml:space="preserve"> </w:t>
      </w:r>
      <w:r w:rsidR="00E14CFA" w:rsidRPr="00492DD8">
        <w:rPr>
          <w:rFonts w:cs="Calibri"/>
          <w:sz w:val="24"/>
        </w:rPr>
        <w:t xml:space="preserve">Evidence also suggests that there is a relationship between satisfaction with some aspects of care (e.g. reaching a diagnosis and sensitivity towards the baby) and psychological adjustment </w:t>
      </w:r>
      <w:r w:rsidR="00E47BD3" w:rsidRPr="00492DD8">
        <w:rPr>
          <w:rFonts w:cs="Calibri"/>
          <w:sz w:val="24"/>
        </w:rPr>
        <w:t xml:space="preserve">following TOPFA </w:t>
      </w:r>
      <w:r w:rsidR="00E14CFA" w:rsidRPr="00492DD8">
        <w:rPr>
          <w:rFonts w:cs="Calibri"/>
          <w:sz w:val="24"/>
        </w:rPr>
        <w:t xml:space="preserve">(Statham et al., 2001). </w:t>
      </w:r>
      <w:r w:rsidR="00582767" w:rsidRPr="00492DD8">
        <w:rPr>
          <w:rFonts w:cs="Calibri"/>
          <w:sz w:val="24"/>
        </w:rPr>
        <w:t xml:space="preserve">As TOPFA is psychologically painful for women, one may assume that </w:t>
      </w:r>
      <w:r w:rsidR="00E41E36" w:rsidRPr="00492DD8">
        <w:rPr>
          <w:rFonts w:cs="Calibri"/>
          <w:sz w:val="24"/>
        </w:rPr>
        <w:t>co-</w:t>
      </w:r>
      <w:r w:rsidR="00582767" w:rsidRPr="00492DD8">
        <w:rPr>
          <w:rFonts w:cs="Calibri"/>
          <w:sz w:val="24"/>
        </w:rPr>
        <w:t xml:space="preserve">ordinated, high quality care </w:t>
      </w:r>
      <w:r w:rsidR="00897A09" w:rsidRPr="00492DD8">
        <w:rPr>
          <w:rFonts w:cs="Calibri"/>
          <w:sz w:val="24"/>
        </w:rPr>
        <w:t xml:space="preserve">based on individual needs and delivered in an empathetic way </w:t>
      </w:r>
      <w:r w:rsidR="00582767" w:rsidRPr="00492DD8">
        <w:rPr>
          <w:rFonts w:cs="Calibri"/>
          <w:sz w:val="24"/>
        </w:rPr>
        <w:t>would, in theory, promote psychological adjustment</w:t>
      </w:r>
      <w:r w:rsidR="005B28D2" w:rsidRPr="00492DD8">
        <w:rPr>
          <w:rFonts w:cs="Calibri"/>
          <w:sz w:val="24"/>
        </w:rPr>
        <w:t>.</w:t>
      </w:r>
    </w:p>
    <w:p w:rsidR="00D6468E" w:rsidRPr="00492DD8" w:rsidRDefault="005505C8" w:rsidP="00C61148">
      <w:pPr>
        <w:spacing w:after="0" w:line="480" w:lineRule="auto"/>
        <w:ind w:firstLine="720"/>
        <w:rPr>
          <w:rFonts w:cs="Calibri"/>
          <w:sz w:val="24"/>
        </w:rPr>
      </w:pPr>
      <w:r w:rsidRPr="00492DD8">
        <w:rPr>
          <w:rFonts w:cs="Calibri"/>
          <w:sz w:val="24"/>
        </w:rPr>
        <w:lastRenderedPageBreak/>
        <w:t>Guidance</w:t>
      </w:r>
      <w:r w:rsidR="00CD2103" w:rsidRPr="00492DD8">
        <w:rPr>
          <w:rFonts w:cs="Calibri"/>
          <w:sz w:val="24"/>
        </w:rPr>
        <w:t xml:space="preserve"> issued</w:t>
      </w:r>
      <w:r w:rsidR="00D13B0E" w:rsidRPr="00492DD8">
        <w:rPr>
          <w:rFonts w:cs="Calibri"/>
          <w:sz w:val="24"/>
        </w:rPr>
        <w:t xml:space="preserve"> in 2010</w:t>
      </w:r>
      <w:r w:rsidR="00CD2103" w:rsidRPr="00492DD8">
        <w:rPr>
          <w:rFonts w:cs="Calibri"/>
          <w:sz w:val="24"/>
        </w:rPr>
        <w:t xml:space="preserve"> by the </w:t>
      </w:r>
      <w:r w:rsidR="00BB3474" w:rsidRPr="00492DD8">
        <w:rPr>
          <w:rFonts w:cs="Calibri"/>
          <w:sz w:val="24"/>
        </w:rPr>
        <w:t>Royal College of Obstetricians and Gynaecologists</w:t>
      </w:r>
      <w:r w:rsidR="0082075A" w:rsidRPr="00492DD8">
        <w:rPr>
          <w:rFonts w:cs="Calibri"/>
          <w:sz w:val="24"/>
        </w:rPr>
        <w:t xml:space="preserve"> (R</w:t>
      </w:r>
      <w:r w:rsidR="00FD366E" w:rsidRPr="00492DD8">
        <w:rPr>
          <w:rFonts w:cs="Calibri"/>
          <w:sz w:val="24"/>
        </w:rPr>
        <w:t>C</w:t>
      </w:r>
      <w:r w:rsidR="0082075A" w:rsidRPr="00492DD8">
        <w:rPr>
          <w:rFonts w:cs="Calibri"/>
          <w:sz w:val="24"/>
        </w:rPr>
        <w:t>OG)</w:t>
      </w:r>
      <w:r w:rsidR="00BB3474" w:rsidRPr="00492DD8">
        <w:rPr>
          <w:rFonts w:cs="Calibri"/>
          <w:sz w:val="24"/>
        </w:rPr>
        <w:t xml:space="preserve"> state</w:t>
      </w:r>
      <w:r w:rsidRPr="00492DD8">
        <w:rPr>
          <w:rFonts w:cs="Calibri"/>
          <w:sz w:val="24"/>
        </w:rPr>
        <w:t>s</w:t>
      </w:r>
      <w:r w:rsidR="00EB288B" w:rsidRPr="00492DD8">
        <w:rPr>
          <w:rFonts w:cs="Calibri"/>
          <w:sz w:val="24"/>
        </w:rPr>
        <w:t xml:space="preserve"> </w:t>
      </w:r>
      <w:r w:rsidR="00BB3474" w:rsidRPr="00492DD8">
        <w:rPr>
          <w:rFonts w:cs="Calibri"/>
          <w:sz w:val="24"/>
        </w:rPr>
        <w:t xml:space="preserve">that TOPFA management should include </w:t>
      </w:r>
      <w:r w:rsidR="00CC0348" w:rsidRPr="00492DD8">
        <w:rPr>
          <w:rFonts w:cs="Calibri"/>
          <w:sz w:val="24"/>
        </w:rPr>
        <w:t xml:space="preserve">provision of </w:t>
      </w:r>
      <w:r w:rsidR="00BB3474" w:rsidRPr="00492DD8">
        <w:rPr>
          <w:rFonts w:cs="Calibri"/>
          <w:sz w:val="24"/>
        </w:rPr>
        <w:t>choice of termination method, non-judgemental and supportive care from staff and well-organised follow</w:t>
      </w:r>
      <w:r w:rsidR="00F42C71" w:rsidRPr="00492DD8">
        <w:rPr>
          <w:rFonts w:cs="Calibri"/>
          <w:sz w:val="24"/>
        </w:rPr>
        <w:t>-</w:t>
      </w:r>
      <w:r w:rsidR="00BB3474" w:rsidRPr="00492DD8">
        <w:rPr>
          <w:rFonts w:cs="Calibri"/>
          <w:sz w:val="24"/>
        </w:rPr>
        <w:t xml:space="preserve">up care (RCOG, 2010). </w:t>
      </w:r>
      <w:r w:rsidR="0015027E" w:rsidRPr="00492DD8">
        <w:rPr>
          <w:rFonts w:cs="Calibri"/>
          <w:sz w:val="24"/>
        </w:rPr>
        <w:t xml:space="preserve">This </w:t>
      </w:r>
      <w:r w:rsidR="00C13BB2" w:rsidRPr="00492DD8">
        <w:rPr>
          <w:rFonts w:cs="Calibri"/>
          <w:sz w:val="24"/>
        </w:rPr>
        <w:t>updated</w:t>
      </w:r>
      <w:r w:rsidR="00D13B0E" w:rsidRPr="00492DD8">
        <w:rPr>
          <w:rFonts w:cs="Calibri"/>
          <w:sz w:val="24"/>
        </w:rPr>
        <w:t xml:space="preserve"> </w:t>
      </w:r>
      <w:r w:rsidR="0015027E" w:rsidRPr="00492DD8">
        <w:rPr>
          <w:rFonts w:cs="Calibri"/>
          <w:sz w:val="24"/>
        </w:rPr>
        <w:t xml:space="preserve">previous guidance </w:t>
      </w:r>
      <w:r w:rsidR="00FD366E" w:rsidRPr="00492DD8">
        <w:rPr>
          <w:rFonts w:cs="Calibri"/>
          <w:sz w:val="24"/>
        </w:rPr>
        <w:t xml:space="preserve">which had </w:t>
      </w:r>
      <w:r w:rsidR="005745B7" w:rsidRPr="00492DD8">
        <w:rPr>
          <w:rFonts w:cs="Calibri"/>
          <w:sz w:val="24"/>
        </w:rPr>
        <w:t xml:space="preserve">also </w:t>
      </w:r>
      <w:r w:rsidR="00FD366E" w:rsidRPr="00492DD8">
        <w:rPr>
          <w:rFonts w:cs="Calibri"/>
          <w:sz w:val="24"/>
        </w:rPr>
        <w:t>emphasised continuity of care</w:t>
      </w:r>
      <w:r w:rsidR="00E95057" w:rsidRPr="00492DD8">
        <w:rPr>
          <w:rFonts w:cs="Calibri"/>
          <w:sz w:val="24"/>
        </w:rPr>
        <w:t xml:space="preserve"> and </w:t>
      </w:r>
      <w:r w:rsidR="00385C93" w:rsidRPr="00492DD8">
        <w:rPr>
          <w:rFonts w:cs="Calibri"/>
          <w:sz w:val="24"/>
        </w:rPr>
        <w:t xml:space="preserve">advocated that </w:t>
      </w:r>
      <w:r w:rsidR="00E95057" w:rsidRPr="00492DD8">
        <w:rPr>
          <w:rFonts w:cs="Calibri"/>
          <w:sz w:val="24"/>
        </w:rPr>
        <w:t>termination care</w:t>
      </w:r>
      <w:r w:rsidR="00385C93" w:rsidRPr="00492DD8">
        <w:rPr>
          <w:rFonts w:cs="Calibri"/>
          <w:sz w:val="24"/>
        </w:rPr>
        <w:t xml:space="preserve"> be</w:t>
      </w:r>
      <w:r w:rsidR="00E95057" w:rsidRPr="00492DD8">
        <w:rPr>
          <w:rFonts w:cs="Calibri"/>
          <w:sz w:val="24"/>
        </w:rPr>
        <w:t xml:space="preserve"> </w:t>
      </w:r>
      <w:r w:rsidR="00BB2CAF" w:rsidRPr="00492DD8">
        <w:rPr>
          <w:rFonts w:cs="Calibri"/>
          <w:sz w:val="24"/>
        </w:rPr>
        <w:t>delivered by ‘expert sympathetic staff’</w:t>
      </w:r>
      <w:r w:rsidR="0015027E" w:rsidRPr="00492DD8">
        <w:rPr>
          <w:rFonts w:cs="Calibri"/>
          <w:sz w:val="24"/>
        </w:rPr>
        <w:t xml:space="preserve"> (RCOG</w:t>
      </w:r>
      <w:r w:rsidR="00D13B0E" w:rsidRPr="00492DD8">
        <w:rPr>
          <w:rFonts w:cs="Calibri"/>
          <w:sz w:val="24"/>
        </w:rPr>
        <w:t>,</w:t>
      </w:r>
      <w:r w:rsidR="0015027E" w:rsidRPr="00492DD8">
        <w:rPr>
          <w:rFonts w:cs="Calibri"/>
          <w:sz w:val="24"/>
        </w:rPr>
        <w:t xml:space="preserve"> 1996)</w:t>
      </w:r>
      <w:r w:rsidR="00E41E36" w:rsidRPr="00492DD8">
        <w:rPr>
          <w:rFonts w:cs="Calibri"/>
          <w:sz w:val="24"/>
        </w:rPr>
        <w:t>.</w:t>
      </w:r>
      <w:r w:rsidR="00FD366E" w:rsidRPr="00492DD8">
        <w:rPr>
          <w:rFonts w:cs="Calibri"/>
          <w:sz w:val="24"/>
        </w:rPr>
        <w:t xml:space="preserve"> </w:t>
      </w:r>
      <w:r w:rsidR="00BB3474" w:rsidRPr="00492DD8">
        <w:rPr>
          <w:rFonts w:cs="Calibri"/>
          <w:sz w:val="24"/>
        </w:rPr>
        <w:t>There is, however, limited evidence on how well these directives are being implemented in practice</w:t>
      </w:r>
      <w:r w:rsidR="00EB288B" w:rsidRPr="00492DD8">
        <w:rPr>
          <w:rFonts w:cs="Calibri"/>
          <w:sz w:val="24"/>
        </w:rPr>
        <w:t>.</w:t>
      </w:r>
      <w:r w:rsidR="00BB3474" w:rsidRPr="00492DD8">
        <w:rPr>
          <w:rFonts w:cs="Calibri"/>
          <w:sz w:val="24"/>
        </w:rPr>
        <w:t xml:space="preserve"> </w:t>
      </w:r>
      <w:r w:rsidR="0049222E" w:rsidRPr="00492DD8">
        <w:rPr>
          <w:rFonts w:cs="Calibri"/>
          <w:sz w:val="24"/>
        </w:rPr>
        <w:t>This is par</w:t>
      </w:r>
      <w:r w:rsidR="00BE0A44" w:rsidRPr="00492DD8">
        <w:rPr>
          <w:rFonts w:cs="Calibri"/>
          <w:sz w:val="24"/>
        </w:rPr>
        <w:t>t</w:t>
      </w:r>
      <w:r w:rsidR="0049222E" w:rsidRPr="00492DD8">
        <w:rPr>
          <w:rFonts w:cs="Calibri"/>
          <w:sz w:val="24"/>
        </w:rPr>
        <w:t>icula</w:t>
      </w:r>
      <w:r w:rsidR="00BE0A44" w:rsidRPr="00492DD8">
        <w:rPr>
          <w:rFonts w:cs="Calibri"/>
          <w:sz w:val="24"/>
        </w:rPr>
        <w:t>r</w:t>
      </w:r>
      <w:r w:rsidR="0049222E" w:rsidRPr="00492DD8">
        <w:rPr>
          <w:rFonts w:cs="Calibri"/>
          <w:sz w:val="24"/>
        </w:rPr>
        <w:t>l</w:t>
      </w:r>
      <w:r w:rsidR="00BE0A44" w:rsidRPr="00492DD8">
        <w:rPr>
          <w:rFonts w:cs="Calibri"/>
          <w:sz w:val="24"/>
        </w:rPr>
        <w:t xml:space="preserve">y relevant </w:t>
      </w:r>
      <w:r w:rsidR="0029561E" w:rsidRPr="00492DD8">
        <w:rPr>
          <w:rFonts w:cs="Calibri"/>
          <w:sz w:val="24"/>
        </w:rPr>
        <w:t xml:space="preserve">because </w:t>
      </w:r>
      <w:r w:rsidR="008F47C9" w:rsidRPr="00492DD8">
        <w:rPr>
          <w:rFonts w:cs="Calibri"/>
          <w:sz w:val="24"/>
        </w:rPr>
        <w:t>the low incidence of TOPFA (</w:t>
      </w:r>
      <w:r w:rsidR="00BB3474" w:rsidRPr="00492DD8">
        <w:rPr>
          <w:rFonts w:cs="Calibri"/>
          <w:sz w:val="24"/>
        </w:rPr>
        <w:t>2</w:t>
      </w:r>
      <w:r w:rsidR="0082075A" w:rsidRPr="00492DD8">
        <w:rPr>
          <w:rFonts w:cs="Calibri"/>
          <w:sz w:val="24"/>
        </w:rPr>
        <w:t>,</w:t>
      </w:r>
      <w:r w:rsidR="003967EE" w:rsidRPr="00492DD8">
        <w:rPr>
          <w:rFonts w:cs="Calibri"/>
          <w:sz w:val="24"/>
        </w:rPr>
        <w:t>732</w:t>
      </w:r>
      <w:r w:rsidR="00BB3474" w:rsidRPr="00492DD8">
        <w:rPr>
          <w:rFonts w:cs="Calibri"/>
          <w:sz w:val="24"/>
        </w:rPr>
        <w:t xml:space="preserve"> in England and Wales in 201</w:t>
      </w:r>
      <w:r w:rsidR="00A547B9" w:rsidRPr="00492DD8">
        <w:rPr>
          <w:rFonts w:cs="Calibri"/>
          <w:sz w:val="24"/>
        </w:rPr>
        <w:t>3</w:t>
      </w:r>
      <w:r w:rsidR="00E95057" w:rsidRPr="00492DD8">
        <w:rPr>
          <w:rFonts w:cs="Calibri"/>
          <w:sz w:val="24"/>
        </w:rPr>
        <w:t xml:space="preserve"> representing 1.</w:t>
      </w:r>
      <w:r w:rsidR="003967EE" w:rsidRPr="00492DD8">
        <w:rPr>
          <w:rFonts w:cs="Calibri"/>
          <w:sz w:val="24"/>
        </w:rPr>
        <w:t>5</w:t>
      </w:r>
      <w:r w:rsidR="00E95057" w:rsidRPr="00492DD8">
        <w:rPr>
          <w:rFonts w:cs="Calibri"/>
          <w:sz w:val="24"/>
        </w:rPr>
        <w:t>% of all abort</w:t>
      </w:r>
      <w:r w:rsidR="00D13B0E" w:rsidRPr="00492DD8">
        <w:rPr>
          <w:rFonts w:cs="Calibri"/>
          <w:sz w:val="24"/>
        </w:rPr>
        <w:t>i</w:t>
      </w:r>
      <w:r w:rsidR="00E95057" w:rsidRPr="00492DD8">
        <w:rPr>
          <w:rFonts w:cs="Calibri"/>
          <w:sz w:val="24"/>
        </w:rPr>
        <w:t>ons</w:t>
      </w:r>
      <w:r w:rsidR="008F47C9" w:rsidRPr="00492DD8">
        <w:rPr>
          <w:rFonts w:cs="Calibri"/>
          <w:sz w:val="24"/>
        </w:rPr>
        <w:t xml:space="preserve">) </w:t>
      </w:r>
      <w:r w:rsidR="00A547B9" w:rsidRPr="00492DD8">
        <w:rPr>
          <w:rFonts w:cs="Calibri"/>
          <w:sz w:val="24"/>
        </w:rPr>
        <w:t>means</w:t>
      </w:r>
      <w:r w:rsidR="0082075A" w:rsidRPr="00492DD8">
        <w:rPr>
          <w:rFonts w:cs="Calibri"/>
          <w:sz w:val="24"/>
        </w:rPr>
        <w:t xml:space="preserve"> that</w:t>
      </w:r>
      <w:r w:rsidR="00ED3422" w:rsidRPr="00492DD8">
        <w:rPr>
          <w:rFonts w:cs="Calibri"/>
          <w:sz w:val="24"/>
        </w:rPr>
        <w:t xml:space="preserve"> </w:t>
      </w:r>
      <w:r w:rsidR="00BE0A44" w:rsidRPr="00492DD8">
        <w:rPr>
          <w:rFonts w:cs="Calibri"/>
          <w:sz w:val="24"/>
        </w:rPr>
        <w:t xml:space="preserve">most </w:t>
      </w:r>
      <w:r w:rsidR="00BB3474" w:rsidRPr="00492DD8">
        <w:rPr>
          <w:rFonts w:cs="Calibri"/>
          <w:sz w:val="24"/>
        </w:rPr>
        <w:t xml:space="preserve">healthcare professionals </w:t>
      </w:r>
      <w:r w:rsidR="00BE0A44" w:rsidRPr="00492DD8">
        <w:rPr>
          <w:rFonts w:cs="Calibri"/>
          <w:sz w:val="24"/>
        </w:rPr>
        <w:t>w</w:t>
      </w:r>
      <w:r w:rsidR="00ED3422" w:rsidRPr="00492DD8">
        <w:rPr>
          <w:rFonts w:cs="Calibri"/>
          <w:sz w:val="24"/>
        </w:rPr>
        <w:t>ill not have</w:t>
      </w:r>
      <w:r w:rsidR="00BE0A44" w:rsidRPr="00492DD8">
        <w:rPr>
          <w:rFonts w:cs="Calibri"/>
          <w:sz w:val="24"/>
        </w:rPr>
        <w:t xml:space="preserve"> extensive experience of caring for women undergoing TOPFA. </w:t>
      </w:r>
      <w:r w:rsidRPr="00492DD8">
        <w:rPr>
          <w:rFonts w:cs="Calibri"/>
          <w:sz w:val="24"/>
        </w:rPr>
        <w:t xml:space="preserve"> </w:t>
      </w:r>
      <w:r w:rsidR="00A52AF3" w:rsidRPr="00492DD8">
        <w:rPr>
          <w:rFonts w:cs="Calibri"/>
          <w:sz w:val="24"/>
        </w:rPr>
        <w:t>T</w:t>
      </w:r>
      <w:r w:rsidR="00BE0A44" w:rsidRPr="00492DD8">
        <w:rPr>
          <w:rFonts w:cs="Calibri"/>
          <w:sz w:val="24"/>
        </w:rPr>
        <w:t>he number of women</w:t>
      </w:r>
      <w:r w:rsidR="0049222E" w:rsidRPr="00492DD8">
        <w:rPr>
          <w:rFonts w:cs="Calibri"/>
          <w:sz w:val="24"/>
        </w:rPr>
        <w:t xml:space="preserve"> u</w:t>
      </w:r>
      <w:r w:rsidR="00BE0A44" w:rsidRPr="00492DD8">
        <w:rPr>
          <w:rFonts w:cs="Calibri"/>
          <w:sz w:val="24"/>
        </w:rPr>
        <w:t>n</w:t>
      </w:r>
      <w:r w:rsidR="0049222E" w:rsidRPr="00492DD8">
        <w:rPr>
          <w:rFonts w:cs="Calibri"/>
          <w:sz w:val="24"/>
        </w:rPr>
        <w:t>d</w:t>
      </w:r>
      <w:r w:rsidR="00BE0A44" w:rsidRPr="00492DD8">
        <w:rPr>
          <w:rFonts w:cs="Calibri"/>
          <w:sz w:val="24"/>
        </w:rPr>
        <w:t>er</w:t>
      </w:r>
      <w:r w:rsidR="0049222E" w:rsidRPr="00492DD8">
        <w:rPr>
          <w:rFonts w:cs="Calibri"/>
          <w:sz w:val="24"/>
        </w:rPr>
        <w:t xml:space="preserve">going </w:t>
      </w:r>
      <w:r w:rsidR="00BE0A44" w:rsidRPr="00492DD8">
        <w:rPr>
          <w:rFonts w:cs="Calibri"/>
          <w:sz w:val="24"/>
        </w:rPr>
        <w:t xml:space="preserve">TOPFA </w:t>
      </w:r>
      <w:r w:rsidR="00831382" w:rsidRPr="00492DD8">
        <w:rPr>
          <w:rFonts w:cs="Calibri"/>
          <w:sz w:val="24"/>
        </w:rPr>
        <w:t>continues</w:t>
      </w:r>
      <w:r w:rsidR="00BE0A44" w:rsidRPr="00492DD8">
        <w:rPr>
          <w:rFonts w:cs="Calibri"/>
          <w:sz w:val="24"/>
        </w:rPr>
        <w:t xml:space="preserve"> to rise</w:t>
      </w:r>
      <w:r w:rsidR="00C13BB2" w:rsidRPr="00492DD8">
        <w:rPr>
          <w:rFonts w:cs="Calibri"/>
          <w:sz w:val="24"/>
        </w:rPr>
        <w:t xml:space="preserve"> steadily</w:t>
      </w:r>
      <w:r w:rsidR="00906AEB" w:rsidRPr="00492DD8">
        <w:rPr>
          <w:rFonts w:cs="Calibri"/>
          <w:sz w:val="24"/>
        </w:rPr>
        <w:t xml:space="preserve">, </w:t>
      </w:r>
      <w:r w:rsidR="000C1556" w:rsidRPr="00492DD8">
        <w:rPr>
          <w:rFonts w:cs="Calibri"/>
          <w:sz w:val="24"/>
        </w:rPr>
        <w:t xml:space="preserve">mainly </w:t>
      </w:r>
      <w:r w:rsidR="00CD2103" w:rsidRPr="00492DD8">
        <w:rPr>
          <w:rFonts w:cs="Calibri"/>
          <w:sz w:val="24"/>
        </w:rPr>
        <w:t>due to</w:t>
      </w:r>
      <w:r w:rsidR="00906AEB" w:rsidRPr="00492DD8">
        <w:rPr>
          <w:rFonts w:cs="Calibri"/>
          <w:sz w:val="24"/>
        </w:rPr>
        <w:t xml:space="preserve"> </w:t>
      </w:r>
      <w:r w:rsidR="00831382" w:rsidRPr="00492DD8">
        <w:rPr>
          <w:rFonts w:cs="Calibri"/>
          <w:sz w:val="24"/>
        </w:rPr>
        <w:t>developments</w:t>
      </w:r>
      <w:r w:rsidR="00906AEB" w:rsidRPr="00492DD8">
        <w:rPr>
          <w:rFonts w:cs="Calibri"/>
          <w:sz w:val="24"/>
        </w:rPr>
        <w:t xml:space="preserve"> in screening technologies</w:t>
      </w:r>
      <w:r w:rsidR="00831382" w:rsidRPr="00492DD8">
        <w:rPr>
          <w:rFonts w:cs="Calibri"/>
          <w:sz w:val="24"/>
        </w:rPr>
        <w:t xml:space="preserve"> </w:t>
      </w:r>
      <w:r w:rsidR="0034202A" w:rsidRPr="00492DD8">
        <w:rPr>
          <w:rFonts w:cs="Calibri"/>
          <w:sz w:val="24"/>
        </w:rPr>
        <w:t xml:space="preserve">leading to </w:t>
      </w:r>
      <w:r w:rsidR="00A1284C" w:rsidRPr="00492DD8">
        <w:rPr>
          <w:rFonts w:cs="Calibri"/>
          <w:sz w:val="24"/>
        </w:rPr>
        <w:t>increased</w:t>
      </w:r>
      <w:r w:rsidR="0034202A" w:rsidRPr="00492DD8">
        <w:rPr>
          <w:rFonts w:cs="Calibri"/>
          <w:sz w:val="24"/>
        </w:rPr>
        <w:t xml:space="preserve"> detection of major anomalies </w:t>
      </w:r>
      <w:r w:rsidR="00831382" w:rsidRPr="00492DD8">
        <w:rPr>
          <w:rFonts w:cs="Calibri"/>
          <w:sz w:val="24"/>
        </w:rPr>
        <w:t>(Department of Health, 2012, 2013</w:t>
      </w:r>
      <w:r w:rsidR="003967EE" w:rsidRPr="00492DD8">
        <w:rPr>
          <w:rFonts w:cs="Calibri"/>
          <w:sz w:val="24"/>
        </w:rPr>
        <w:t>, 2014</w:t>
      </w:r>
      <w:r w:rsidR="00D13B0E" w:rsidRPr="00492DD8">
        <w:rPr>
          <w:rFonts w:cs="Calibri"/>
          <w:sz w:val="24"/>
        </w:rPr>
        <w:t>;</w:t>
      </w:r>
      <w:r w:rsidR="004737FB" w:rsidRPr="00492DD8">
        <w:rPr>
          <w:rFonts w:cs="Calibri"/>
          <w:sz w:val="24"/>
        </w:rPr>
        <w:t xml:space="preserve"> Lewis, Hill, Silcock, Daley</w:t>
      </w:r>
      <w:r w:rsidR="00831382" w:rsidRPr="00492DD8">
        <w:rPr>
          <w:rFonts w:cs="Calibri"/>
          <w:sz w:val="24"/>
        </w:rPr>
        <w:t xml:space="preserve"> &amp; Chitty, 2014; Korenromp et al., 2007a)</w:t>
      </w:r>
      <w:r w:rsidR="00A52AF3" w:rsidRPr="00492DD8">
        <w:rPr>
          <w:rFonts w:cs="Calibri"/>
          <w:sz w:val="24"/>
        </w:rPr>
        <w:t xml:space="preserve">. </w:t>
      </w:r>
      <w:r w:rsidR="001E324A" w:rsidRPr="00492DD8">
        <w:rPr>
          <w:rFonts w:cs="Calibri"/>
          <w:sz w:val="24"/>
        </w:rPr>
        <w:t>Yet</w:t>
      </w:r>
      <w:r w:rsidR="002E7405" w:rsidRPr="00492DD8">
        <w:rPr>
          <w:rFonts w:cs="Calibri"/>
          <w:sz w:val="24"/>
        </w:rPr>
        <w:t xml:space="preserve"> </w:t>
      </w:r>
      <w:r w:rsidR="001300BB" w:rsidRPr="00492DD8">
        <w:rPr>
          <w:rFonts w:cs="Calibri"/>
          <w:sz w:val="24"/>
        </w:rPr>
        <w:t>t</w:t>
      </w:r>
      <w:r w:rsidR="00A52AF3" w:rsidRPr="00492DD8">
        <w:rPr>
          <w:rFonts w:cs="Calibri"/>
          <w:sz w:val="24"/>
        </w:rPr>
        <w:t xml:space="preserve">he number of TOPFA cases most healthcare professionals </w:t>
      </w:r>
      <w:r w:rsidR="00C13BB2" w:rsidRPr="00492DD8">
        <w:rPr>
          <w:rFonts w:cs="Calibri"/>
          <w:sz w:val="24"/>
        </w:rPr>
        <w:t xml:space="preserve">manage </w:t>
      </w:r>
      <w:r w:rsidR="00A52AF3" w:rsidRPr="00492DD8">
        <w:rPr>
          <w:rFonts w:cs="Calibri"/>
          <w:sz w:val="24"/>
        </w:rPr>
        <w:t>will remain relatively small so</w:t>
      </w:r>
      <w:r w:rsidR="00906AEB" w:rsidRPr="00492DD8">
        <w:rPr>
          <w:rFonts w:cs="Calibri"/>
          <w:sz w:val="24"/>
        </w:rPr>
        <w:t xml:space="preserve"> </w:t>
      </w:r>
      <w:r w:rsidR="0049222E" w:rsidRPr="00492DD8">
        <w:rPr>
          <w:rFonts w:cs="Calibri"/>
          <w:sz w:val="24"/>
        </w:rPr>
        <w:t>understanding</w:t>
      </w:r>
      <w:r w:rsidR="006473CB" w:rsidRPr="00492DD8">
        <w:rPr>
          <w:rFonts w:cs="Calibri"/>
          <w:sz w:val="24"/>
        </w:rPr>
        <w:t xml:space="preserve"> </w:t>
      </w:r>
      <w:r w:rsidR="0049222E" w:rsidRPr="00492DD8">
        <w:rPr>
          <w:rFonts w:cs="Calibri"/>
          <w:sz w:val="24"/>
        </w:rPr>
        <w:t xml:space="preserve">women’s experience of care </w:t>
      </w:r>
      <w:r w:rsidR="009774B1" w:rsidRPr="00492DD8">
        <w:rPr>
          <w:rFonts w:cs="Calibri"/>
          <w:sz w:val="24"/>
        </w:rPr>
        <w:t>i</w:t>
      </w:r>
      <w:r w:rsidR="00FA3BA7" w:rsidRPr="00492DD8">
        <w:rPr>
          <w:rFonts w:cs="Calibri"/>
          <w:sz w:val="24"/>
        </w:rPr>
        <w:t>s</w:t>
      </w:r>
      <w:r w:rsidR="006473CB" w:rsidRPr="00492DD8">
        <w:rPr>
          <w:rFonts w:cs="Calibri"/>
          <w:sz w:val="24"/>
        </w:rPr>
        <w:t xml:space="preserve"> essential</w:t>
      </w:r>
      <w:r w:rsidR="00C13BB2" w:rsidRPr="00492DD8">
        <w:rPr>
          <w:rFonts w:cs="Calibri"/>
          <w:sz w:val="24"/>
        </w:rPr>
        <w:t xml:space="preserve"> in order to improve care provision</w:t>
      </w:r>
      <w:r w:rsidR="006473CB" w:rsidRPr="00492DD8">
        <w:rPr>
          <w:rFonts w:cs="Calibri"/>
          <w:sz w:val="24"/>
        </w:rPr>
        <w:t xml:space="preserve">. </w:t>
      </w:r>
    </w:p>
    <w:p w:rsidR="00F538FC" w:rsidRPr="00492DD8" w:rsidRDefault="00CD2103" w:rsidP="008F47C9">
      <w:pPr>
        <w:spacing w:after="0" w:line="480" w:lineRule="auto"/>
        <w:ind w:firstLine="720"/>
        <w:rPr>
          <w:rFonts w:asciiTheme="minorHAnsi" w:hAnsiTheme="minorHAnsi" w:cstheme="minorHAnsi"/>
          <w:sz w:val="24"/>
        </w:rPr>
      </w:pPr>
      <w:r w:rsidRPr="00492DD8">
        <w:rPr>
          <w:rFonts w:cs="Calibri"/>
          <w:sz w:val="24"/>
        </w:rPr>
        <w:t xml:space="preserve">This </w:t>
      </w:r>
      <w:r w:rsidR="00897A09" w:rsidRPr="00492DD8">
        <w:rPr>
          <w:rFonts w:cs="Calibri"/>
          <w:sz w:val="24"/>
        </w:rPr>
        <w:t>paper</w:t>
      </w:r>
      <w:r w:rsidRPr="00492DD8">
        <w:rPr>
          <w:rFonts w:cs="Calibri"/>
          <w:sz w:val="24"/>
        </w:rPr>
        <w:t xml:space="preserve"> reports the qualitative element of a study </w:t>
      </w:r>
      <w:r w:rsidR="000A1556" w:rsidRPr="00492DD8">
        <w:rPr>
          <w:rFonts w:cs="Calibri"/>
          <w:sz w:val="24"/>
        </w:rPr>
        <w:t xml:space="preserve">undertaken by </w:t>
      </w:r>
      <w:r w:rsidR="000A1556" w:rsidRPr="00492DD8">
        <w:rPr>
          <w:rFonts w:asciiTheme="minorHAnsi" w:hAnsiTheme="minorHAnsi" w:cstheme="minorHAnsi"/>
          <w:sz w:val="24"/>
        </w:rPr>
        <w:t>Antenatal Results and Choices (ARC)</w:t>
      </w:r>
      <w:r w:rsidR="000A1556" w:rsidRPr="00492DD8">
        <w:rPr>
          <w:rFonts w:cs="Calibri"/>
          <w:sz w:val="24"/>
        </w:rPr>
        <w:t xml:space="preserve"> </w:t>
      </w:r>
      <w:r w:rsidRPr="00492DD8">
        <w:rPr>
          <w:rFonts w:cs="Calibri"/>
          <w:sz w:val="24"/>
        </w:rPr>
        <w:t>into women’s experience of care when undergoing TOPFA</w:t>
      </w:r>
      <w:r w:rsidR="00E41E36" w:rsidRPr="00492DD8">
        <w:rPr>
          <w:rFonts w:cs="Calibri"/>
          <w:sz w:val="24"/>
        </w:rPr>
        <w:t>,</w:t>
      </w:r>
      <w:r w:rsidRPr="00492DD8">
        <w:rPr>
          <w:rFonts w:cs="Calibri"/>
          <w:sz w:val="24"/>
        </w:rPr>
        <w:t xml:space="preserve"> which focused particularly on the choice of method of termination. </w:t>
      </w:r>
      <w:r w:rsidR="00D6468E" w:rsidRPr="00492DD8">
        <w:rPr>
          <w:rFonts w:asciiTheme="minorHAnsi" w:hAnsiTheme="minorHAnsi" w:cstheme="minorHAnsi"/>
          <w:sz w:val="24"/>
        </w:rPr>
        <w:t xml:space="preserve">ARC </w:t>
      </w:r>
      <w:r w:rsidR="004A12DD" w:rsidRPr="00492DD8">
        <w:rPr>
          <w:rFonts w:asciiTheme="minorHAnsi" w:hAnsiTheme="minorHAnsi" w:cstheme="minorHAnsi"/>
          <w:sz w:val="24"/>
        </w:rPr>
        <w:t xml:space="preserve">is a UK-based charity that </w:t>
      </w:r>
      <w:r w:rsidR="00F538FC" w:rsidRPr="00492DD8">
        <w:rPr>
          <w:rFonts w:asciiTheme="minorHAnsi" w:hAnsiTheme="minorHAnsi" w:cstheme="minorHAnsi"/>
          <w:sz w:val="24"/>
        </w:rPr>
        <w:t xml:space="preserve">has </w:t>
      </w:r>
      <w:r w:rsidR="00A547B9" w:rsidRPr="00492DD8">
        <w:rPr>
          <w:rFonts w:asciiTheme="minorHAnsi" w:hAnsiTheme="minorHAnsi" w:cstheme="minorHAnsi"/>
          <w:sz w:val="24"/>
        </w:rPr>
        <w:t xml:space="preserve">a remit </w:t>
      </w:r>
      <w:r w:rsidR="00F538FC" w:rsidRPr="00492DD8">
        <w:rPr>
          <w:rFonts w:asciiTheme="minorHAnsi" w:hAnsiTheme="minorHAnsi" w:cstheme="minorHAnsi"/>
          <w:sz w:val="24"/>
        </w:rPr>
        <w:t xml:space="preserve">to </w:t>
      </w:r>
      <w:r w:rsidR="00A547B9" w:rsidRPr="00492DD8">
        <w:rPr>
          <w:rFonts w:asciiTheme="minorHAnsi" w:hAnsiTheme="minorHAnsi" w:cstheme="minorHAnsi"/>
          <w:sz w:val="24"/>
        </w:rPr>
        <w:t xml:space="preserve">offer </w:t>
      </w:r>
      <w:r w:rsidR="00F538FC" w:rsidRPr="00492DD8">
        <w:rPr>
          <w:rFonts w:asciiTheme="minorHAnsi" w:hAnsiTheme="minorHAnsi" w:cstheme="minorHAnsi"/>
          <w:sz w:val="24"/>
        </w:rPr>
        <w:t xml:space="preserve">non-directive support and information </w:t>
      </w:r>
      <w:r w:rsidR="00F538FC" w:rsidRPr="00492DD8">
        <w:rPr>
          <w:rFonts w:cs="Calibri"/>
          <w:sz w:val="24"/>
        </w:rPr>
        <w:t xml:space="preserve">to parents </w:t>
      </w:r>
      <w:r w:rsidR="005122A6" w:rsidRPr="00492DD8">
        <w:rPr>
          <w:rFonts w:cs="Calibri"/>
          <w:sz w:val="24"/>
        </w:rPr>
        <w:t>through</w:t>
      </w:r>
      <w:r w:rsidR="00F538FC" w:rsidRPr="00492DD8">
        <w:rPr>
          <w:rFonts w:cs="Calibri"/>
          <w:sz w:val="24"/>
        </w:rPr>
        <w:t xml:space="preserve"> antenatal testing and its consequences. </w:t>
      </w:r>
      <w:r w:rsidR="00F538FC" w:rsidRPr="00492DD8">
        <w:rPr>
          <w:rFonts w:asciiTheme="minorHAnsi" w:hAnsiTheme="minorHAnsi" w:cstheme="minorHAnsi"/>
          <w:sz w:val="24"/>
        </w:rPr>
        <w:t xml:space="preserve">ARC has contact with between 500 and 700 women annually who have undergone TOPFA. In recent years the ARC helpline team noted a rise in the number of women contacting the helpline expressing concern that they had not been offered the option of a surgical termination of pregnancy by their NHS hospital, particularly if the diagnosis of fetal anomaly was made after 13 weeks gestation. In order to investigate </w:t>
      </w:r>
      <w:r w:rsidR="00F538FC" w:rsidRPr="00492DD8">
        <w:rPr>
          <w:rFonts w:asciiTheme="minorHAnsi" w:hAnsiTheme="minorHAnsi" w:cstheme="minorHAnsi"/>
          <w:sz w:val="24"/>
        </w:rPr>
        <w:lastRenderedPageBreak/>
        <w:t xml:space="preserve">this apparent lack of adherence to clinical guidance, ARC was awarded a voluntary sector grant from the Department of Health for England. </w:t>
      </w:r>
      <w:r w:rsidR="00F538FC" w:rsidRPr="00492DD8">
        <w:rPr>
          <w:rFonts w:cs="Calibri"/>
          <w:sz w:val="24"/>
        </w:rPr>
        <w:t xml:space="preserve">This enabled ARC to convene an expert advisory group to guide the research into women’s experience of TOPFA with a view to recommending improvements in care pathways. </w:t>
      </w:r>
      <w:r w:rsidR="00F538FC" w:rsidRPr="00492DD8">
        <w:rPr>
          <w:rFonts w:asciiTheme="minorHAnsi" w:hAnsiTheme="minorHAnsi" w:cstheme="minorHAnsi"/>
          <w:sz w:val="24"/>
        </w:rPr>
        <w:t>A self-administered online survey was developed with help from the advisory group to investigate whether women in England were given a choice of termination method and to enable respondents to comment on their experience</w:t>
      </w:r>
      <w:r w:rsidR="004624C4" w:rsidRPr="00492DD8">
        <w:rPr>
          <w:rFonts w:asciiTheme="minorHAnsi" w:hAnsiTheme="minorHAnsi" w:cstheme="minorHAnsi"/>
          <w:sz w:val="24"/>
        </w:rPr>
        <w:t xml:space="preserve"> of care</w:t>
      </w:r>
      <w:r w:rsidR="00F538FC" w:rsidRPr="00492DD8">
        <w:rPr>
          <w:rFonts w:asciiTheme="minorHAnsi" w:hAnsiTheme="minorHAnsi" w:cstheme="minorHAnsi"/>
          <w:sz w:val="24"/>
        </w:rPr>
        <w:t xml:space="preserve">. </w:t>
      </w:r>
      <w:r w:rsidR="004624C4" w:rsidRPr="00492DD8">
        <w:rPr>
          <w:rFonts w:asciiTheme="minorHAnsi" w:hAnsiTheme="minorHAnsi" w:cstheme="minorHAnsi"/>
          <w:sz w:val="24"/>
        </w:rPr>
        <w:t xml:space="preserve"> </w:t>
      </w:r>
      <w:r w:rsidR="004624C4" w:rsidRPr="00492DD8">
        <w:rPr>
          <w:rFonts w:cs="Calibri"/>
          <w:sz w:val="24"/>
          <w:szCs w:val="24"/>
        </w:rPr>
        <w:t xml:space="preserve">The results </w:t>
      </w:r>
      <w:r w:rsidR="00897A09" w:rsidRPr="00492DD8">
        <w:rPr>
          <w:rFonts w:cs="Calibri"/>
          <w:sz w:val="24"/>
          <w:szCs w:val="24"/>
        </w:rPr>
        <w:t>of</w:t>
      </w:r>
      <w:r w:rsidR="004624C4" w:rsidRPr="00492DD8">
        <w:rPr>
          <w:rFonts w:cs="Calibri"/>
          <w:sz w:val="24"/>
          <w:szCs w:val="24"/>
        </w:rPr>
        <w:t xml:space="preserve"> the quantitative part of the survey pertaining to the </w:t>
      </w:r>
      <w:r w:rsidR="00BE0867" w:rsidRPr="00492DD8">
        <w:rPr>
          <w:rFonts w:cs="Calibri"/>
          <w:sz w:val="24"/>
          <w:szCs w:val="24"/>
        </w:rPr>
        <w:t xml:space="preserve">procedure and the </w:t>
      </w:r>
      <w:r w:rsidR="004624C4" w:rsidRPr="00492DD8">
        <w:rPr>
          <w:rFonts w:cs="Calibri"/>
          <w:sz w:val="24"/>
          <w:szCs w:val="24"/>
        </w:rPr>
        <w:t>choice of method are reported elsewhere (Anonymised).</w:t>
      </w:r>
      <w:r w:rsidR="004624C4" w:rsidRPr="00492DD8">
        <w:rPr>
          <w:rFonts w:asciiTheme="minorHAnsi" w:hAnsiTheme="minorHAnsi" w:cstheme="minorHAnsi"/>
          <w:sz w:val="24"/>
        </w:rPr>
        <w:t xml:space="preserve"> </w:t>
      </w:r>
      <w:r w:rsidR="006241C3" w:rsidRPr="00492DD8">
        <w:rPr>
          <w:rFonts w:cs="Calibri"/>
          <w:sz w:val="24"/>
        </w:rPr>
        <w:t xml:space="preserve">This paper </w:t>
      </w:r>
      <w:r w:rsidR="00A05420" w:rsidRPr="00492DD8">
        <w:rPr>
          <w:rFonts w:cs="Calibri"/>
          <w:sz w:val="24"/>
        </w:rPr>
        <w:t xml:space="preserve">adds to the limited literature </w:t>
      </w:r>
      <w:r w:rsidR="006241C3" w:rsidRPr="00492DD8">
        <w:rPr>
          <w:rFonts w:cs="Calibri"/>
          <w:sz w:val="24"/>
        </w:rPr>
        <w:t xml:space="preserve">regarding women’s perceptions of care </w:t>
      </w:r>
      <w:r w:rsidR="00BE0867" w:rsidRPr="00492DD8">
        <w:rPr>
          <w:rFonts w:cs="Calibri"/>
          <w:sz w:val="24"/>
        </w:rPr>
        <w:t>and, b</w:t>
      </w:r>
      <w:r w:rsidR="006241C3" w:rsidRPr="00492DD8">
        <w:rPr>
          <w:rFonts w:cs="Calibri"/>
          <w:sz w:val="24"/>
        </w:rPr>
        <w:t>y doing so, provide</w:t>
      </w:r>
      <w:r w:rsidR="00BE0867" w:rsidRPr="00492DD8">
        <w:rPr>
          <w:rFonts w:cs="Calibri"/>
          <w:sz w:val="24"/>
        </w:rPr>
        <w:t>s</w:t>
      </w:r>
      <w:r w:rsidR="006241C3" w:rsidRPr="00492DD8">
        <w:rPr>
          <w:rFonts w:cs="Calibri"/>
          <w:sz w:val="24"/>
        </w:rPr>
        <w:t xml:space="preserve"> an opportunity for healthcare professionals to develop their knowledge in this challenging area. </w:t>
      </w:r>
    </w:p>
    <w:p w:rsidR="006637E1" w:rsidRPr="00492DD8" w:rsidRDefault="006241C3" w:rsidP="006241C3">
      <w:pPr>
        <w:tabs>
          <w:tab w:val="left" w:pos="2565"/>
        </w:tabs>
        <w:spacing w:line="480" w:lineRule="auto"/>
        <w:rPr>
          <w:rFonts w:asciiTheme="minorHAnsi" w:hAnsiTheme="minorHAnsi" w:cstheme="minorHAnsi"/>
          <w:sz w:val="24"/>
        </w:rPr>
      </w:pPr>
      <w:r w:rsidRPr="00492DD8">
        <w:rPr>
          <w:rFonts w:asciiTheme="minorHAnsi" w:hAnsiTheme="minorHAnsi" w:cstheme="minorHAnsi"/>
          <w:sz w:val="24"/>
        </w:rPr>
        <w:t xml:space="preserve">               </w:t>
      </w:r>
    </w:p>
    <w:p w:rsidR="005927F6" w:rsidRPr="00492DD8" w:rsidRDefault="005927F6" w:rsidP="005927F6">
      <w:pPr>
        <w:spacing w:after="0" w:line="480" w:lineRule="auto"/>
        <w:rPr>
          <w:rFonts w:cs="Calibri"/>
          <w:b/>
          <w:sz w:val="24"/>
          <w:szCs w:val="24"/>
        </w:rPr>
      </w:pPr>
      <w:r w:rsidRPr="00492DD8">
        <w:rPr>
          <w:rFonts w:cs="Calibri"/>
          <w:b/>
          <w:sz w:val="24"/>
          <w:szCs w:val="24"/>
        </w:rPr>
        <w:t>Methods</w:t>
      </w:r>
    </w:p>
    <w:p w:rsidR="004D58B9" w:rsidRPr="00492DD8" w:rsidRDefault="004D58B9" w:rsidP="005927F6">
      <w:pPr>
        <w:spacing w:after="0" w:line="480" w:lineRule="auto"/>
        <w:rPr>
          <w:rFonts w:cs="Calibri"/>
          <w:b/>
          <w:i/>
          <w:sz w:val="24"/>
          <w:szCs w:val="24"/>
        </w:rPr>
      </w:pPr>
      <w:r w:rsidRPr="00492DD8">
        <w:rPr>
          <w:rFonts w:cs="Calibri"/>
          <w:b/>
          <w:i/>
          <w:sz w:val="24"/>
          <w:szCs w:val="24"/>
        </w:rPr>
        <w:t>Design</w:t>
      </w:r>
    </w:p>
    <w:p w:rsidR="004D58B9" w:rsidRPr="00492DD8" w:rsidRDefault="005927F6" w:rsidP="00736A78">
      <w:pPr>
        <w:spacing w:after="0" w:line="480" w:lineRule="auto"/>
        <w:rPr>
          <w:rFonts w:cs="Calibri"/>
          <w:sz w:val="24"/>
        </w:rPr>
      </w:pPr>
      <w:r w:rsidRPr="00492DD8">
        <w:rPr>
          <w:rFonts w:cs="Calibri"/>
          <w:sz w:val="24"/>
          <w:szCs w:val="24"/>
        </w:rPr>
        <w:t>A cross-sectional</w:t>
      </w:r>
      <w:r w:rsidR="004A024A" w:rsidRPr="00492DD8">
        <w:rPr>
          <w:rFonts w:cs="Calibri"/>
          <w:sz w:val="24"/>
          <w:szCs w:val="24"/>
        </w:rPr>
        <w:t>,</w:t>
      </w:r>
      <w:r w:rsidRPr="00492DD8">
        <w:rPr>
          <w:rFonts w:cs="Calibri"/>
          <w:sz w:val="24"/>
          <w:szCs w:val="24"/>
        </w:rPr>
        <w:t xml:space="preserve"> retrospective</w:t>
      </w:r>
      <w:r w:rsidR="004A024A" w:rsidRPr="00492DD8">
        <w:rPr>
          <w:rFonts w:cs="Calibri"/>
          <w:sz w:val="24"/>
          <w:szCs w:val="24"/>
        </w:rPr>
        <w:t>,</w:t>
      </w:r>
      <w:r w:rsidRPr="00492DD8">
        <w:rPr>
          <w:rFonts w:cs="Calibri"/>
          <w:sz w:val="24"/>
          <w:szCs w:val="24"/>
        </w:rPr>
        <w:t xml:space="preserve"> online survey was used to assess women’s experiences of the procedure of </w:t>
      </w:r>
      <w:r w:rsidR="00C8424F" w:rsidRPr="00492DD8">
        <w:rPr>
          <w:rFonts w:cs="Calibri"/>
          <w:sz w:val="24"/>
          <w:szCs w:val="24"/>
        </w:rPr>
        <w:t>TOPFA</w:t>
      </w:r>
      <w:r w:rsidR="00624A97" w:rsidRPr="00492DD8">
        <w:rPr>
          <w:rFonts w:cs="Calibri"/>
          <w:sz w:val="24"/>
          <w:szCs w:val="24"/>
        </w:rPr>
        <w:t xml:space="preserve"> and</w:t>
      </w:r>
      <w:r w:rsidR="005766CF" w:rsidRPr="00492DD8">
        <w:rPr>
          <w:rFonts w:cs="Calibri"/>
          <w:sz w:val="24"/>
          <w:szCs w:val="24"/>
        </w:rPr>
        <w:t>,</w:t>
      </w:r>
      <w:r w:rsidR="00624A97" w:rsidRPr="00492DD8">
        <w:rPr>
          <w:rFonts w:cs="Calibri"/>
          <w:sz w:val="24"/>
          <w:szCs w:val="24"/>
        </w:rPr>
        <w:t xml:space="preserve"> in particular</w:t>
      </w:r>
      <w:r w:rsidR="005766CF" w:rsidRPr="00492DD8">
        <w:rPr>
          <w:rFonts w:cs="Calibri"/>
          <w:sz w:val="24"/>
          <w:szCs w:val="24"/>
        </w:rPr>
        <w:t>,</w:t>
      </w:r>
      <w:r w:rsidR="00624A97" w:rsidRPr="00492DD8">
        <w:rPr>
          <w:rFonts w:cs="Calibri"/>
          <w:sz w:val="24"/>
          <w:szCs w:val="24"/>
        </w:rPr>
        <w:t xml:space="preserve"> of the choice of </w:t>
      </w:r>
      <w:r w:rsidR="005766CF" w:rsidRPr="00492DD8">
        <w:rPr>
          <w:rFonts w:cs="Calibri"/>
          <w:sz w:val="24"/>
          <w:szCs w:val="24"/>
        </w:rPr>
        <w:t xml:space="preserve">termination </w:t>
      </w:r>
      <w:r w:rsidR="00624A97" w:rsidRPr="00492DD8">
        <w:rPr>
          <w:rFonts w:cs="Calibri"/>
          <w:sz w:val="24"/>
          <w:szCs w:val="24"/>
        </w:rPr>
        <w:t>method</w:t>
      </w:r>
      <w:r w:rsidR="006241C3" w:rsidRPr="00492DD8">
        <w:rPr>
          <w:rFonts w:cs="Calibri"/>
          <w:sz w:val="24"/>
          <w:szCs w:val="24"/>
        </w:rPr>
        <w:t>,</w:t>
      </w:r>
      <w:r w:rsidR="006241C3" w:rsidRPr="00492DD8">
        <w:rPr>
          <w:rFonts w:asciiTheme="minorHAnsi" w:hAnsiTheme="minorHAnsi" w:cstheme="minorHAnsi"/>
          <w:sz w:val="24"/>
        </w:rPr>
        <w:t xml:space="preserve"> and to enable respondents to comment on their experience of care</w:t>
      </w:r>
      <w:r w:rsidR="00C8424F" w:rsidRPr="00492DD8">
        <w:rPr>
          <w:rFonts w:cs="Calibri"/>
          <w:sz w:val="24"/>
          <w:szCs w:val="24"/>
        </w:rPr>
        <w:t>.</w:t>
      </w:r>
      <w:r w:rsidR="00537DB2" w:rsidRPr="00492DD8">
        <w:rPr>
          <w:rFonts w:cs="Calibri"/>
          <w:sz w:val="24"/>
          <w:szCs w:val="24"/>
        </w:rPr>
        <w:t xml:space="preserve"> </w:t>
      </w:r>
      <w:r w:rsidR="007B189A" w:rsidRPr="00492DD8">
        <w:rPr>
          <w:rFonts w:cs="Calibri"/>
          <w:sz w:val="24"/>
          <w:szCs w:val="24"/>
        </w:rPr>
        <w:t xml:space="preserve"> </w:t>
      </w:r>
    </w:p>
    <w:p w:rsidR="0074112B" w:rsidRPr="00492DD8" w:rsidRDefault="0074112B" w:rsidP="00736A78">
      <w:pPr>
        <w:spacing w:after="0" w:line="480" w:lineRule="auto"/>
        <w:rPr>
          <w:rFonts w:cs="Calibri"/>
          <w:b/>
          <w:i/>
          <w:sz w:val="24"/>
        </w:rPr>
      </w:pPr>
    </w:p>
    <w:p w:rsidR="004D58B9" w:rsidRPr="00492DD8" w:rsidRDefault="004D58B9" w:rsidP="00736A78">
      <w:pPr>
        <w:spacing w:after="0" w:line="480" w:lineRule="auto"/>
        <w:rPr>
          <w:rFonts w:cs="Calibri"/>
          <w:b/>
          <w:i/>
          <w:sz w:val="24"/>
        </w:rPr>
      </w:pPr>
      <w:r w:rsidRPr="00492DD8">
        <w:rPr>
          <w:rFonts w:cs="Calibri"/>
          <w:b/>
          <w:i/>
          <w:sz w:val="24"/>
        </w:rPr>
        <w:t>Participants</w:t>
      </w:r>
    </w:p>
    <w:p w:rsidR="00624A97" w:rsidRPr="00492DD8" w:rsidRDefault="00C8424F" w:rsidP="008E3E82">
      <w:pPr>
        <w:spacing w:after="0" w:line="480" w:lineRule="auto"/>
        <w:rPr>
          <w:rFonts w:cs="Calibri"/>
          <w:sz w:val="24"/>
          <w:szCs w:val="24"/>
        </w:rPr>
      </w:pPr>
      <w:r w:rsidRPr="00492DD8">
        <w:rPr>
          <w:rFonts w:cs="Calibri"/>
          <w:sz w:val="24"/>
          <w:szCs w:val="24"/>
        </w:rPr>
        <w:t>Participants were recruited from ARC</w:t>
      </w:r>
      <w:r w:rsidR="00ED3422" w:rsidRPr="00492DD8">
        <w:rPr>
          <w:rFonts w:cs="Calibri"/>
          <w:sz w:val="24"/>
          <w:szCs w:val="24"/>
        </w:rPr>
        <w:t>’s</w:t>
      </w:r>
      <w:r w:rsidR="005505C8" w:rsidRPr="00492DD8">
        <w:rPr>
          <w:rFonts w:cs="Calibri"/>
          <w:sz w:val="24"/>
          <w:szCs w:val="24"/>
        </w:rPr>
        <w:t xml:space="preserve"> </w:t>
      </w:r>
      <w:r w:rsidRPr="00492DD8">
        <w:rPr>
          <w:rFonts w:cs="Calibri"/>
          <w:sz w:val="24"/>
          <w:szCs w:val="24"/>
        </w:rPr>
        <w:t>membership</w:t>
      </w:r>
      <w:r w:rsidR="00ED3422" w:rsidRPr="00492DD8">
        <w:rPr>
          <w:rFonts w:cs="Calibri"/>
          <w:sz w:val="24"/>
          <w:szCs w:val="24"/>
        </w:rPr>
        <w:t xml:space="preserve"> of women who have had TOPFA</w:t>
      </w:r>
      <w:r w:rsidRPr="00492DD8">
        <w:rPr>
          <w:rFonts w:cs="Calibri"/>
          <w:sz w:val="24"/>
          <w:szCs w:val="24"/>
        </w:rPr>
        <w:t xml:space="preserve">. </w:t>
      </w:r>
      <w:r w:rsidR="006241C3" w:rsidRPr="00492DD8">
        <w:rPr>
          <w:rFonts w:cs="Calibri"/>
          <w:sz w:val="24"/>
          <w:szCs w:val="24"/>
        </w:rPr>
        <w:t>ARC</w:t>
      </w:r>
      <w:r w:rsidR="007B189A" w:rsidRPr="00492DD8">
        <w:rPr>
          <w:rFonts w:cs="Calibri"/>
          <w:sz w:val="24"/>
          <w:szCs w:val="24"/>
        </w:rPr>
        <w:t xml:space="preserve"> membership </w:t>
      </w:r>
      <w:r w:rsidR="00507011" w:rsidRPr="00492DD8">
        <w:rPr>
          <w:rFonts w:cs="Calibri"/>
          <w:sz w:val="24"/>
          <w:szCs w:val="24"/>
        </w:rPr>
        <w:t xml:space="preserve">mainly </w:t>
      </w:r>
      <w:r w:rsidR="007B189A" w:rsidRPr="00492DD8">
        <w:rPr>
          <w:rFonts w:cs="Calibri"/>
          <w:sz w:val="24"/>
          <w:szCs w:val="24"/>
        </w:rPr>
        <w:t>comprises parents who have had a TOPF</w:t>
      </w:r>
      <w:r w:rsidR="006675D8" w:rsidRPr="00492DD8">
        <w:rPr>
          <w:rFonts w:cs="Calibri"/>
          <w:sz w:val="24"/>
          <w:szCs w:val="24"/>
        </w:rPr>
        <w:t>A</w:t>
      </w:r>
      <w:r w:rsidR="00BE0867" w:rsidRPr="00492DD8">
        <w:rPr>
          <w:rFonts w:cs="Calibri"/>
          <w:sz w:val="24"/>
          <w:szCs w:val="24"/>
        </w:rPr>
        <w:t xml:space="preserve"> </w:t>
      </w:r>
      <w:r w:rsidR="00C942CC" w:rsidRPr="00492DD8">
        <w:rPr>
          <w:rFonts w:cs="Calibri"/>
          <w:sz w:val="24"/>
          <w:szCs w:val="24"/>
        </w:rPr>
        <w:t>and opted to join the organisation’s mailing list</w:t>
      </w:r>
      <w:r w:rsidR="00BE0867" w:rsidRPr="00492DD8">
        <w:rPr>
          <w:rFonts w:cs="Calibri"/>
          <w:sz w:val="24"/>
          <w:szCs w:val="24"/>
        </w:rPr>
        <w:t xml:space="preserve">. ARC members have the opportunity to share their stories </w:t>
      </w:r>
      <w:r w:rsidR="00C942CC" w:rsidRPr="00492DD8">
        <w:rPr>
          <w:rFonts w:cs="Calibri"/>
          <w:sz w:val="24"/>
          <w:szCs w:val="24"/>
        </w:rPr>
        <w:t>in the ARC newsletter</w:t>
      </w:r>
      <w:r w:rsidR="003F25C4" w:rsidRPr="00492DD8">
        <w:rPr>
          <w:rFonts w:cs="Calibri"/>
          <w:sz w:val="24"/>
          <w:szCs w:val="24"/>
        </w:rPr>
        <w:t>,</w:t>
      </w:r>
      <w:r w:rsidR="00FB77C6" w:rsidRPr="00492DD8">
        <w:rPr>
          <w:rFonts w:cs="Calibri"/>
          <w:sz w:val="24"/>
          <w:szCs w:val="24"/>
        </w:rPr>
        <w:t xml:space="preserve"> the password</w:t>
      </w:r>
      <w:r w:rsidR="004B1CB9" w:rsidRPr="00492DD8">
        <w:rPr>
          <w:rFonts w:cs="Calibri"/>
          <w:sz w:val="24"/>
          <w:szCs w:val="24"/>
        </w:rPr>
        <w:t>-</w:t>
      </w:r>
      <w:r w:rsidR="00FB77C6" w:rsidRPr="00492DD8">
        <w:rPr>
          <w:rFonts w:cs="Calibri"/>
          <w:sz w:val="24"/>
          <w:szCs w:val="24"/>
        </w:rPr>
        <w:t>protected</w:t>
      </w:r>
      <w:r w:rsidR="003F25C4" w:rsidRPr="00492DD8">
        <w:rPr>
          <w:rFonts w:cs="Calibri"/>
          <w:sz w:val="24"/>
          <w:szCs w:val="24"/>
        </w:rPr>
        <w:t xml:space="preserve"> online forum and during </w:t>
      </w:r>
      <w:r w:rsidR="00FB77C6" w:rsidRPr="00492DD8">
        <w:rPr>
          <w:rFonts w:cs="Calibri"/>
          <w:sz w:val="24"/>
          <w:szCs w:val="24"/>
        </w:rPr>
        <w:t xml:space="preserve">facilitated </w:t>
      </w:r>
      <w:r w:rsidR="003F25C4" w:rsidRPr="00492DD8">
        <w:rPr>
          <w:rFonts w:cs="Calibri"/>
          <w:sz w:val="24"/>
          <w:szCs w:val="24"/>
        </w:rPr>
        <w:t>face-to-face</w:t>
      </w:r>
      <w:r w:rsidR="00FB369A" w:rsidRPr="00492DD8">
        <w:rPr>
          <w:rFonts w:cs="Calibri"/>
          <w:sz w:val="24"/>
          <w:szCs w:val="24"/>
        </w:rPr>
        <w:t xml:space="preserve"> </w:t>
      </w:r>
      <w:r w:rsidR="00FB369A" w:rsidRPr="00492DD8">
        <w:rPr>
          <w:rFonts w:cs="Calibri"/>
          <w:sz w:val="24"/>
          <w:szCs w:val="24"/>
        </w:rPr>
        <w:lastRenderedPageBreak/>
        <w:t>parents meeting</w:t>
      </w:r>
      <w:r w:rsidR="00C942CC" w:rsidRPr="00492DD8">
        <w:rPr>
          <w:rFonts w:cs="Calibri"/>
          <w:sz w:val="24"/>
          <w:szCs w:val="24"/>
        </w:rPr>
        <w:t>s</w:t>
      </w:r>
      <w:r w:rsidR="00FB369A" w:rsidRPr="00492DD8">
        <w:rPr>
          <w:rFonts w:cs="Calibri"/>
          <w:sz w:val="24"/>
          <w:szCs w:val="24"/>
        </w:rPr>
        <w:t xml:space="preserve">. </w:t>
      </w:r>
      <w:r w:rsidR="009B0F6B" w:rsidRPr="00492DD8">
        <w:rPr>
          <w:rFonts w:cs="Calibri"/>
          <w:sz w:val="24"/>
          <w:szCs w:val="24"/>
        </w:rPr>
        <w:t>Information</w:t>
      </w:r>
      <w:r w:rsidRPr="00492DD8">
        <w:rPr>
          <w:rFonts w:cs="Calibri"/>
          <w:sz w:val="24"/>
          <w:szCs w:val="24"/>
        </w:rPr>
        <w:t xml:space="preserve"> about the study, includ</w:t>
      </w:r>
      <w:r w:rsidR="00D0286E" w:rsidRPr="00492DD8">
        <w:rPr>
          <w:rFonts w:cs="Calibri"/>
          <w:sz w:val="24"/>
          <w:szCs w:val="24"/>
        </w:rPr>
        <w:t>ing</w:t>
      </w:r>
      <w:r w:rsidRPr="00492DD8">
        <w:rPr>
          <w:rFonts w:cs="Calibri"/>
          <w:sz w:val="24"/>
          <w:szCs w:val="24"/>
        </w:rPr>
        <w:t xml:space="preserve"> the link to the survey, was emailed to 600 </w:t>
      </w:r>
      <w:r w:rsidR="00D0286E" w:rsidRPr="00492DD8">
        <w:rPr>
          <w:rFonts w:cs="Calibri"/>
          <w:sz w:val="24"/>
          <w:szCs w:val="24"/>
        </w:rPr>
        <w:t xml:space="preserve">ARC </w:t>
      </w:r>
      <w:r w:rsidRPr="00492DD8">
        <w:rPr>
          <w:rFonts w:cs="Calibri"/>
          <w:sz w:val="24"/>
          <w:szCs w:val="24"/>
        </w:rPr>
        <w:t xml:space="preserve">members. The study was also promoted on the </w:t>
      </w:r>
      <w:r w:rsidR="002F6AC8" w:rsidRPr="00492DD8">
        <w:rPr>
          <w:rFonts w:cs="Calibri"/>
          <w:sz w:val="24"/>
          <w:szCs w:val="24"/>
        </w:rPr>
        <w:t xml:space="preserve">ARC website </w:t>
      </w:r>
      <w:r w:rsidRPr="00492DD8">
        <w:rPr>
          <w:rFonts w:cs="Calibri"/>
          <w:sz w:val="24"/>
          <w:szCs w:val="24"/>
        </w:rPr>
        <w:t>and in a post on the</w:t>
      </w:r>
      <w:r w:rsidR="009B0F6B" w:rsidRPr="00492DD8">
        <w:rPr>
          <w:rFonts w:cs="Calibri"/>
          <w:sz w:val="24"/>
          <w:szCs w:val="24"/>
        </w:rPr>
        <w:t>ir</w:t>
      </w:r>
      <w:r w:rsidRPr="00492DD8">
        <w:rPr>
          <w:rFonts w:cs="Calibri"/>
          <w:sz w:val="24"/>
          <w:szCs w:val="24"/>
        </w:rPr>
        <w:t xml:space="preserve"> online forum.  No limitation was put on the time elapsed since </w:t>
      </w:r>
      <w:r w:rsidR="00B25221" w:rsidRPr="00492DD8">
        <w:rPr>
          <w:rFonts w:cs="Calibri"/>
          <w:sz w:val="24"/>
          <w:szCs w:val="24"/>
        </w:rPr>
        <w:t>TOPFA</w:t>
      </w:r>
      <w:r w:rsidRPr="00492DD8">
        <w:rPr>
          <w:rFonts w:cs="Calibri"/>
          <w:sz w:val="24"/>
          <w:szCs w:val="24"/>
        </w:rPr>
        <w:t xml:space="preserve"> or any obstetric characteristics</w:t>
      </w:r>
      <w:r w:rsidR="006241C3" w:rsidRPr="00492DD8">
        <w:rPr>
          <w:rFonts w:cs="Calibri"/>
          <w:sz w:val="24"/>
          <w:szCs w:val="24"/>
        </w:rPr>
        <w:t xml:space="preserve"> (</w:t>
      </w:r>
      <w:r w:rsidR="007B189A" w:rsidRPr="00492DD8">
        <w:rPr>
          <w:rFonts w:cs="Calibri"/>
          <w:sz w:val="24"/>
          <w:szCs w:val="24"/>
        </w:rPr>
        <w:t>e.g. gestational age at TOPFA)</w:t>
      </w:r>
      <w:r w:rsidRPr="00492DD8">
        <w:rPr>
          <w:rFonts w:cs="Calibri"/>
          <w:sz w:val="24"/>
          <w:szCs w:val="24"/>
        </w:rPr>
        <w:t xml:space="preserve">. </w:t>
      </w:r>
    </w:p>
    <w:p w:rsidR="004D58B9" w:rsidRPr="00492DD8" w:rsidRDefault="004D58B9" w:rsidP="00110927">
      <w:pPr>
        <w:spacing w:after="0" w:line="480" w:lineRule="auto"/>
        <w:ind w:firstLine="720"/>
        <w:rPr>
          <w:rFonts w:cs="Calibri"/>
          <w:sz w:val="24"/>
          <w:szCs w:val="24"/>
        </w:rPr>
      </w:pPr>
    </w:p>
    <w:p w:rsidR="00A14459" w:rsidRPr="00492DD8" w:rsidRDefault="000A60F1" w:rsidP="008E3E82">
      <w:pPr>
        <w:spacing w:after="0" w:line="480" w:lineRule="auto"/>
        <w:rPr>
          <w:rFonts w:cs="Calibri"/>
          <w:b/>
          <w:i/>
          <w:sz w:val="24"/>
          <w:szCs w:val="24"/>
        </w:rPr>
      </w:pPr>
      <w:r w:rsidRPr="00492DD8">
        <w:rPr>
          <w:rFonts w:cs="Calibri"/>
          <w:b/>
          <w:i/>
          <w:sz w:val="24"/>
          <w:szCs w:val="24"/>
        </w:rPr>
        <w:t>Data collection</w:t>
      </w:r>
    </w:p>
    <w:p w:rsidR="005927F6" w:rsidRPr="00492DD8" w:rsidRDefault="00537DB2" w:rsidP="008E3E82">
      <w:pPr>
        <w:spacing w:after="0" w:line="480" w:lineRule="auto"/>
        <w:rPr>
          <w:rFonts w:cs="Calibri"/>
          <w:sz w:val="24"/>
          <w:szCs w:val="24"/>
        </w:rPr>
      </w:pPr>
      <w:r w:rsidRPr="00492DD8">
        <w:rPr>
          <w:rFonts w:cs="Calibri"/>
          <w:sz w:val="24"/>
          <w:szCs w:val="24"/>
        </w:rPr>
        <w:t>The survey wa</w:t>
      </w:r>
      <w:r w:rsidR="00897A09" w:rsidRPr="00492DD8">
        <w:rPr>
          <w:rFonts w:cs="Calibri"/>
          <w:sz w:val="24"/>
          <w:szCs w:val="24"/>
        </w:rPr>
        <w:t>s developed with help from the expert advisory g</w:t>
      </w:r>
      <w:r w:rsidRPr="00492DD8">
        <w:rPr>
          <w:rFonts w:cs="Calibri"/>
          <w:sz w:val="24"/>
          <w:szCs w:val="24"/>
        </w:rPr>
        <w:t>roup</w:t>
      </w:r>
      <w:r w:rsidR="004B1CB9" w:rsidRPr="00492DD8">
        <w:rPr>
          <w:rFonts w:cs="Calibri"/>
          <w:sz w:val="24"/>
          <w:szCs w:val="24"/>
        </w:rPr>
        <w:t>,</w:t>
      </w:r>
      <w:r w:rsidRPr="00492DD8">
        <w:rPr>
          <w:rFonts w:cs="Calibri"/>
          <w:sz w:val="24"/>
          <w:szCs w:val="24"/>
        </w:rPr>
        <w:t xml:space="preserve"> which comprised professionals from fetal medicine, </w:t>
      </w:r>
      <w:r w:rsidR="00370224" w:rsidRPr="00492DD8">
        <w:rPr>
          <w:rFonts w:cs="Calibri"/>
          <w:sz w:val="24"/>
          <w:szCs w:val="24"/>
        </w:rPr>
        <w:t xml:space="preserve">obstetrics, antenatal </w:t>
      </w:r>
      <w:r w:rsidRPr="00492DD8">
        <w:rPr>
          <w:rFonts w:cs="Calibri"/>
          <w:sz w:val="24"/>
          <w:szCs w:val="24"/>
        </w:rPr>
        <w:t>screening</w:t>
      </w:r>
      <w:r w:rsidR="00370224" w:rsidRPr="00492DD8">
        <w:rPr>
          <w:rFonts w:cs="Calibri"/>
          <w:sz w:val="24"/>
          <w:szCs w:val="24"/>
        </w:rPr>
        <w:t>, maternity and abortion care</w:t>
      </w:r>
      <w:r w:rsidR="005F7056" w:rsidRPr="00492DD8">
        <w:rPr>
          <w:rFonts w:cs="Calibri"/>
          <w:sz w:val="24"/>
          <w:szCs w:val="24"/>
        </w:rPr>
        <w:t>,</w:t>
      </w:r>
      <w:r w:rsidR="00370224" w:rsidRPr="00492DD8">
        <w:rPr>
          <w:rFonts w:cs="Calibri"/>
          <w:sz w:val="24"/>
          <w:szCs w:val="24"/>
        </w:rPr>
        <w:t xml:space="preserve"> and NHS commissioning</w:t>
      </w:r>
      <w:r w:rsidR="00F80EE7" w:rsidRPr="00492DD8">
        <w:rPr>
          <w:rFonts w:cs="Calibri"/>
          <w:sz w:val="24"/>
          <w:szCs w:val="24"/>
        </w:rPr>
        <w:t>.</w:t>
      </w:r>
      <w:r w:rsidR="005F7056" w:rsidRPr="00492DD8">
        <w:rPr>
          <w:rFonts w:cs="Calibri"/>
          <w:sz w:val="24"/>
          <w:szCs w:val="24"/>
        </w:rPr>
        <w:t xml:space="preserve"> </w:t>
      </w:r>
      <w:r w:rsidRPr="00492DD8">
        <w:rPr>
          <w:rFonts w:cs="Calibri"/>
          <w:sz w:val="24"/>
          <w:szCs w:val="24"/>
        </w:rPr>
        <w:t>It</w:t>
      </w:r>
      <w:r w:rsidR="006B6C85" w:rsidRPr="00492DD8">
        <w:rPr>
          <w:rFonts w:cs="Calibri"/>
          <w:sz w:val="24"/>
          <w:szCs w:val="24"/>
        </w:rPr>
        <w:t xml:space="preserve"> </w:t>
      </w:r>
      <w:r w:rsidR="00624A97" w:rsidRPr="00492DD8">
        <w:rPr>
          <w:rFonts w:cs="Calibri"/>
          <w:sz w:val="24"/>
          <w:szCs w:val="24"/>
        </w:rPr>
        <w:t xml:space="preserve">consisted of closed questions about women’s experiences of the </w:t>
      </w:r>
      <w:r w:rsidR="00AF48CD" w:rsidRPr="00492DD8">
        <w:rPr>
          <w:rFonts w:cs="Calibri"/>
          <w:sz w:val="24"/>
          <w:szCs w:val="24"/>
        </w:rPr>
        <w:t xml:space="preserve">TOPFA </w:t>
      </w:r>
      <w:r w:rsidR="00624A97" w:rsidRPr="00492DD8">
        <w:rPr>
          <w:rFonts w:cs="Calibri"/>
          <w:sz w:val="24"/>
          <w:szCs w:val="24"/>
        </w:rPr>
        <w:t>procedure</w:t>
      </w:r>
      <w:r w:rsidR="006B6C85" w:rsidRPr="00492DD8">
        <w:rPr>
          <w:rFonts w:cs="Calibri"/>
          <w:sz w:val="24"/>
          <w:szCs w:val="24"/>
        </w:rPr>
        <w:t xml:space="preserve"> </w:t>
      </w:r>
      <w:r w:rsidR="006675D8" w:rsidRPr="00492DD8">
        <w:rPr>
          <w:rFonts w:cs="Calibri"/>
          <w:sz w:val="24"/>
          <w:szCs w:val="24"/>
        </w:rPr>
        <w:t>(e.g. the information received</w:t>
      </w:r>
      <w:r w:rsidR="00F80EE7" w:rsidRPr="00492DD8">
        <w:rPr>
          <w:rFonts w:cs="Calibri"/>
          <w:sz w:val="24"/>
          <w:szCs w:val="24"/>
        </w:rPr>
        <w:t>,</w:t>
      </w:r>
      <w:r w:rsidR="005F7056" w:rsidRPr="00492DD8">
        <w:rPr>
          <w:rFonts w:cs="Calibri"/>
          <w:sz w:val="24"/>
          <w:szCs w:val="24"/>
        </w:rPr>
        <w:t xml:space="preserve"> </w:t>
      </w:r>
      <w:r w:rsidR="00F80EE7" w:rsidRPr="00492DD8">
        <w:rPr>
          <w:rFonts w:cs="Calibri"/>
          <w:sz w:val="24"/>
          <w:szCs w:val="24"/>
        </w:rPr>
        <w:t xml:space="preserve">provided </w:t>
      </w:r>
      <w:r w:rsidR="006675D8" w:rsidRPr="00492DD8">
        <w:rPr>
          <w:rFonts w:cs="Calibri"/>
          <w:sz w:val="24"/>
          <w:szCs w:val="24"/>
        </w:rPr>
        <w:t xml:space="preserve">by whom) </w:t>
      </w:r>
      <w:r w:rsidR="006B6C85" w:rsidRPr="00492DD8">
        <w:rPr>
          <w:rFonts w:cs="Calibri"/>
          <w:sz w:val="24"/>
          <w:szCs w:val="24"/>
        </w:rPr>
        <w:t>and the choice of method</w:t>
      </w:r>
      <w:r w:rsidR="006241C3" w:rsidRPr="00492DD8">
        <w:rPr>
          <w:rFonts w:cs="Calibri"/>
          <w:sz w:val="24"/>
          <w:szCs w:val="24"/>
        </w:rPr>
        <w:t xml:space="preserve"> (</w:t>
      </w:r>
      <w:r w:rsidR="007B189A" w:rsidRPr="00492DD8">
        <w:rPr>
          <w:rFonts w:cs="Calibri"/>
          <w:sz w:val="24"/>
          <w:szCs w:val="24"/>
        </w:rPr>
        <w:t xml:space="preserve">e.g. </w:t>
      </w:r>
      <w:r w:rsidR="006241C3" w:rsidRPr="00492DD8">
        <w:rPr>
          <w:rFonts w:cs="Calibri"/>
          <w:sz w:val="24"/>
          <w:szCs w:val="24"/>
        </w:rPr>
        <w:t>‘what method of termination was offered to you’)</w:t>
      </w:r>
      <w:r w:rsidR="006B6C85" w:rsidRPr="00492DD8">
        <w:rPr>
          <w:rFonts w:cs="Calibri"/>
          <w:sz w:val="24"/>
          <w:szCs w:val="24"/>
        </w:rPr>
        <w:t>.</w:t>
      </w:r>
      <w:r w:rsidR="00DF2AF4" w:rsidRPr="00492DD8">
        <w:rPr>
          <w:rFonts w:cs="Calibri"/>
          <w:sz w:val="24"/>
          <w:szCs w:val="24"/>
        </w:rPr>
        <w:t xml:space="preserve"> </w:t>
      </w:r>
      <w:r w:rsidR="005927F6" w:rsidRPr="00492DD8">
        <w:rPr>
          <w:rFonts w:cs="Calibri"/>
          <w:sz w:val="24"/>
          <w:szCs w:val="24"/>
        </w:rPr>
        <w:t>For the qu</w:t>
      </w:r>
      <w:r w:rsidR="009A5737" w:rsidRPr="00492DD8">
        <w:rPr>
          <w:rFonts w:cs="Calibri"/>
          <w:sz w:val="24"/>
          <w:szCs w:val="24"/>
        </w:rPr>
        <w:t>alitative element</w:t>
      </w:r>
      <w:r w:rsidR="005927F6" w:rsidRPr="00492DD8">
        <w:rPr>
          <w:rFonts w:cs="Calibri"/>
          <w:sz w:val="24"/>
          <w:szCs w:val="24"/>
        </w:rPr>
        <w:t>, participants were invited to respond to two open</w:t>
      </w:r>
      <w:r w:rsidR="004B1CB9" w:rsidRPr="00492DD8">
        <w:rPr>
          <w:rFonts w:cs="Calibri"/>
          <w:sz w:val="24"/>
          <w:szCs w:val="24"/>
        </w:rPr>
        <w:t>-ended</w:t>
      </w:r>
      <w:r w:rsidR="005927F6" w:rsidRPr="00492DD8">
        <w:rPr>
          <w:rFonts w:cs="Calibri"/>
          <w:sz w:val="24"/>
          <w:szCs w:val="24"/>
        </w:rPr>
        <w:t xml:space="preserve"> questions</w:t>
      </w:r>
      <w:r w:rsidR="006241C3" w:rsidRPr="00492DD8">
        <w:rPr>
          <w:rFonts w:asciiTheme="minorHAnsi" w:hAnsiTheme="minorHAnsi" w:cstheme="minorHAnsi"/>
          <w:sz w:val="24"/>
        </w:rPr>
        <w:t xml:space="preserve"> about what </w:t>
      </w:r>
      <w:r w:rsidR="00897A09" w:rsidRPr="00492DD8">
        <w:rPr>
          <w:rFonts w:asciiTheme="minorHAnsi" w:hAnsiTheme="minorHAnsi" w:cstheme="minorHAnsi"/>
          <w:sz w:val="24"/>
        </w:rPr>
        <w:t>they</w:t>
      </w:r>
      <w:r w:rsidR="006241C3" w:rsidRPr="00492DD8">
        <w:rPr>
          <w:rFonts w:asciiTheme="minorHAnsi" w:hAnsiTheme="minorHAnsi" w:cstheme="minorHAnsi"/>
          <w:sz w:val="24"/>
        </w:rPr>
        <w:t xml:space="preserve"> had found helpful and unhelpful </w:t>
      </w:r>
      <w:r w:rsidR="007B189A" w:rsidRPr="00492DD8">
        <w:rPr>
          <w:rFonts w:asciiTheme="minorHAnsi" w:hAnsiTheme="minorHAnsi" w:cstheme="minorHAnsi"/>
          <w:sz w:val="24"/>
        </w:rPr>
        <w:t xml:space="preserve">in </w:t>
      </w:r>
      <w:r w:rsidR="006241C3" w:rsidRPr="00492DD8">
        <w:rPr>
          <w:rFonts w:asciiTheme="minorHAnsi" w:hAnsiTheme="minorHAnsi" w:cstheme="minorHAnsi"/>
          <w:sz w:val="24"/>
        </w:rPr>
        <w:t>their care when undergoing TOPFA</w:t>
      </w:r>
      <w:r w:rsidR="005927F6" w:rsidRPr="00492DD8">
        <w:rPr>
          <w:rFonts w:cs="Calibri"/>
          <w:sz w:val="24"/>
          <w:szCs w:val="24"/>
        </w:rPr>
        <w:t xml:space="preserve">: ‘Thinking about how your termination procedure was managed, what did you find helpful?’, ‘And what did you find unhelpful?’ </w:t>
      </w:r>
      <w:r w:rsidR="00DF2AF4" w:rsidRPr="00492DD8">
        <w:rPr>
          <w:rFonts w:cs="Calibri"/>
          <w:sz w:val="24"/>
          <w:szCs w:val="24"/>
        </w:rPr>
        <w:t>I</w:t>
      </w:r>
      <w:r w:rsidR="005927F6" w:rsidRPr="00492DD8">
        <w:rPr>
          <w:rFonts w:cs="Calibri"/>
          <w:sz w:val="24"/>
          <w:szCs w:val="24"/>
        </w:rPr>
        <w:t>nformation about the terminated pregnancy (e.g. gestational age</w:t>
      </w:r>
      <w:r w:rsidR="00FB369A" w:rsidRPr="00492DD8">
        <w:rPr>
          <w:rFonts w:cs="Calibri"/>
          <w:sz w:val="24"/>
          <w:szCs w:val="24"/>
        </w:rPr>
        <w:t>,</w:t>
      </w:r>
      <w:r w:rsidR="004B1CB9" w:rsidRPr="00492DD8">
        <w:rPr>
          <w:rFonts w:cs="Calibri"/>
          <w:sz w:val="24"/>
          <w:szCs w:val="24"/>
        </w:rPr>
        <w:t xml:space="preserve"> type of anomaly</w:t>
      </w:r>
      <w:r w:rsidR="005927F6" w:rsidRPr="00492DD8">
        <w:rPr>
          <w:rFonts w:cs="Calibri"/>
          <w:sz w:val="24"/>
          <w:szCs w:val="24"/>
        </w:rPr>
        <w:t>) w</w:t>
      </w:r>
      <w:r w:rsidR="00DF2AF4" w:rsidRPr="00492DD8">
        <w:rPr>
          <w:rFonts w:cs="Calibri"/>
          <w:sz w:val="24"/>
          <w:szCs w:val="24"/>
        </w:rPr>
        <w:t>as</w:t>
      </w:r>
      <w:r w:rsidR="005927F6" w:rsidRPr="00492DD8">
        <w:rPr>
          <w:rFonts w:cs="Calibri"/>
          <w:sz w:val="24"/>
          <w:szCs w:val="24"/>
        </w:rPr>
        <w:t xml:space="preserve"> also collected. </w:t>
      </w:r>
      <w:r w:rsidR="00FB369A" w:rsidRPr="00492DD8">
        <w:rPr>
          <w:rFonts w:cs="Calibri"/>
          <w:sz w:val="24"/>
          <w:szCs w:val="24"/>
        </w:rPr>
        <w:t xml:space="preserve">The </w:t>
      </w:r>
      <w:r w:rsidR="000A60F1" w:rsidRPr="00492DD8">
        <w:rPr>
          <w:rFonts w:cs="Calibri"/>
          <w:sz w:val="24"/>
          <w:szCs w:val="24"/>
        </w:rPr>
        <w:t xml:space="preserve">entire </w:t>
      </w:r>
      <w:r w:rsidR="00FB369A" w:rsidRPr="00492DD8">
        <w:rPr>
          <w:rFonts w:cs="Calibri"/>
          <w:sz w:val="24"/>
          <w:szCs w:val="24"/>
        </w:rPr>
        <w:t xml:space="preserve">survey was piloted internally </w:t>
      </w:r>
      <w:r w:rsidR="00CD0728" w:rsidRPr="00492DD8">
        <w:rPr>
          <w:rFonts w:cs="Calibri"/>
          <w:sz w:val="24"/>
          <w:szCs w:val="24"/>
        </w:rPr>
        <w:t xml:space="preserve">at ARC </w:t>
      </w:r>
      <w:r w:rsidR="00FB369A" w:rsidRPr="00492DD8">
        <w:rPr>
          <w:rFonts w:cs="Calibri"/>
          <w:sz w:val="24"/>
          <w:szCs w:val="24"/>
        </w:rPr>
        <w:t>and a</w:t>
      </w:r>
      <w:r w:rsidR="005927F6" w:rsidRPr="00492DD8">
        <w:rPr>
          <w:rFonts w:cs="Calibri"/>
          <w:sz w:val="24"/>
          <w:szCs w:val="24"/>
        </w:rPr>
        <w:t xml:space="preserve"> pilot interview was conducted with one participant</w:t>
      </w:r>
      <w:r w:rsidR="00FB369A" w:rsidRPr="00492DD8">
        <w:rPr>
          <w:rFonts w:cs="Calibri"/>
          <w:sz w:val="24"/>
          <w:szCs w:val="24"/>
        </w:rPr>
        <w:t>. These</w:t>
      </w:r>
      <w:r w:rsidR="005927F6" w:rsidRPr="00492DD8">
        <w:rPr>
          <w:rFonts w:cs="Calibri"/>
          <w:sz w:val="24"/>
          <w:szCs w:val="24"/>
        </w:rPr>
        <w:t xml:space="preserve"> resulted in no changes being made. </w:t>
      </w:r>
      <w:r w:rsidR="009A5737" w:rsidRPr="00492DD8">
        <w:rPr>
          <w:rFonts w:cs="Calibri"/>
          <w:sz w:val="24"/>
          <w:szCs w:val="24"/>
        </w:rPr>
        <w:t>The survey was hosted on a secure website (SurveyMonkey)</w:t>
      </w:r>
      <w:r w:rsidR="006C74CD" w:rsidRPr="00492DD8">
        <w:rPr>
          <w:rFonts w:cs="Calibri"/>
          <w:sz w:val="24"/>
          <w:szCs w:val="24"/>
        </w:rPr>
        <w:t xml:space="preserve"> u</w:t>
      </w:r>
      <w:r w:rsidR="00CD0728" w:rsidRPr="00492DD8">
        <w:rPr>
          <w:rFonts w:cs="Calibri"/>
          <w:sz w:val="24"/>
          <w:szCs w:val="24"/>
        </w:rPr>
        <w:t>s</w:t>
      </w:r>
      <w:r w:rsidR="006C74CD" w:rsidRPr="00492DD8">
        <w:rPr>
          <w:rFonts w:cs="Calibri"/>
          <w:sz w:val="24"/>
          <w:szCs w:val="24"/>
        </w:rPr>
        <w:t>ing the Enhanced security option</w:t>
      </w:r>
      <w:r w:rsidR="001300BB" w:rsidRPr="00492DD8">
        <w:rPr>
          <w:rFonts w:cs="Calibri"/>
          <w:sz w:val="24"/>
          <w:szCs w:val="24"/>
        </w:rPr>
        <w:t xml:space="preserve">. This option maximises participants’ anonymity by creating a secure connection between an individual and a web server </w:t>
      </w:r>
      <w:r w:rsidR="00FA4163" w:rsidRPr="00492DD8">
        <w:rPr>
          <w:rFonts w:cs="Calibri"/>
          <w:sz w:val="24"/>
          <w:szCs w:val="24"/>
        </w:rPr>
        <w:t xml:space="preserve">through </w:t>
      </w:r>
      <w:r w:rsidR="001300BB" w:rsidRPr="00492DD8">
        <w:rPr>
          <w:rFonts w:cs="Calibri"/>
          <w:sz w:val="24"/>
          <w:szCs w:val="24"/>
        </w:rPr>
        <w:t xml:space="preserve">the </w:t>
      </w:r>
      <w:r w:rsidR="00FA4163" w:rsidRPr="00492DD8">
        <w:rPr>
          <w:rFonts w:cs="Calibri"/>
          <w:sz w:val="24"/>
          <w:szCs w:val="24"/>
        </w:rPr>
        <w:t>encrypti</w:t>
      </w:r>
      <w:r w:rsidR="001300BB" w:rsidRPr="00492DD8">
        <w:rPr>
          <w:rFonts w:cs="Calibri"/>
          <w:sz w:val="24"/>
          <w:szCs w:val="24"/>
        </w:rPr>
        <w:t xml:space="preserve">on of </w:t>
      </w:r>
      <w:r w:rsidR="00FA4163" w:rsidRPr="00492DD8">
        <w:rPr>
          <w:rFonts w:cs="Calibri"/>
          <w:sz w:val="24"/>
          <w:szCs w:val="24"/>
        </w:rPr>
        <w:t xml:space="preserve">the information exchanged </w:t>
      </w:r>
      <w:r w:rsidR="00D35ACA" w:rsidRPr="00492DD8">
        <w:rPr>
          <w:rFonts w:cs="Calibri"/>
          <w:sz w:val="24"/>
          <w:szCs w:val="24"/>
        </w:rPr>
        <w:t>(www.surveymonkey.com)</w:t>
      </w:r>
      <w:r w:rsidR="00CD0728" w:rsidRPr="00492DD8">
        <w:rPr>
          <w:rFonts w:cs="Calibri"/>
          <w:sz w:val="24"/>
          <w:szCs w:val="24"/>
        </w:rPr>
        <w:t>.</w:t>
      </w:r>
      <w:r w:rsidR="00B25221" w:rsidRPr="00492DD8">
        <w:rPr>
          <w:rFonts w:cs="Calibri"/>
          <w:sz w:val="24"/>
          <w:szCs w:val="24"/>
        </w:rPr>
        <w:t xml:space="preserve"> D</w:t>
      </w:r>
      <w:r w:rsidR="005927F6" w:rsidRPr="00492DD8">
        <w:rPr>
          <w:rFonts w:cs="Calibri"/>
          <w:sz w:val="24"/>
          <w:szCs w:val="24"/>
        </w:rPr>
        <w:t>ata collection took place between January and March 2012.</w:t>
      </w:r>
    </w:p>
    <w:p w:rsidR="008E3E82" w:rsidRPr="00492DD8" w:rsidRDefault="008E3E82" w:rsidP="008E3E82">
      <w:pPr>
        <w:spacing w:after="0" w:line="480" w:lineRule="auto"/>
        <w:rPr>
          <w:rFonts w:cs="Calibri"/>
          <w:sz w:val="24"/>
          <w:szCs w:val="24"/>
        </w:rPr>
      </w:pPr>
    </w:p>
    <w:p w:rsidR="008E3E82" w:rsidRPr="00492DD8" w:rsidRDefault="008E3E82" w:rsidP="008E3E82">
      <w:pPr>
        <w:spacing w:after="0" w:line="480" w:lineRule="auto"/>
        <w:rPr>
          <w:rFonts w:cs="Calibri"/>
          <w:b/>
          <w:i/>
          <w:sz w:val="24"/>
          <w:szCs w:val="24"/>
        </w:rPr>
      </w:pPr>
      <w:r w:rsidRPr="00492DD8">
        <w:rPr>
          <w:rFonts w:cs="Calibri"/>
          <w:b/>
          <w:i/>
          <w:sz w:val="24"/>
          <w:szCs w:val="24"/>
        </w:rPr>
        <w:t>Ethics</w:t>
      </w:r>
    </w:p>
    <w:p w:rsidR="008E3E82" w:rsidRPr="00492DD8" w:rsidRDefault="005927F6" w:rsidP="008E3E82">
      <w:pPr>
        <w:spacing w:after="0" w:line="480" w:lineRule="auto"/>
        <w:rPr>
          <w:rFonts w:cs="Calibri"/>
          <w:sz w:val="24"/>
          <w:szCs w:val="24"/>
        </w:rPr>
      </w:pPr>
      <w:r w:rsidRPr="00492DD8">
        <w:rPr>
          <w:rFonts w:cs="Calibri"/>
          <w:sz w:val="24"/>
          <w:szCs w:val="24"/>
        </w:rPr>
        <w:lastRenderedPageBreak/>
        <w:t xml:space="preserve">A one-page summary describing the project was emailed to the National </w:t>
      </w:r>
      <w:r w:rsidR="00545CB3" w:rsidRPr="00492DD8">
        <w:rPr>
          <w:rFonts w:cs="Calibri"/>
          <w:sz w:val="24"/>
          <w:szCs w:val="24"/>
        </w:rPr>
        <w:t>Research Ethics Service (NRES) q</w:t>
      </w:r>
      <w:r w:rsidRPr="00492DD8">
        <w:rPr>
          <w:rFonts w:cs="Calibri"/>
          <w:sz w:val="24"/>
          <w:szCs w:val="24"/>
        </w:rPr>
        <w:t xml:space="preserve">ueries line to ascertain whether ethical approval was required.  The NRES advised that ethical approval was not required for this project. </w:t>
      </w:r>
      <w:r w:rsidR="00F80EE7" w:rsidRPr="00492DD8">
        <w:rPr>
          <w:rFonts w:cs="Calibri"/>
          <w:sz w:val="24"/>
          <w:szCs w:val="24"/>
        </w:rPr>
        <w:t>E</w:t>
      </w:r>
      <w:r w:rsidR="0079281F" w:rsidRPr="00492DD8">
        <w:rPr>
          <w:rFonts w:cs="Calibri"/>
          <w:sz w:val="24"/>
          <w:szCs w:val="24"/>
        </w:rPr>
        <w:t xml:space="preserve">very effort was made to </w:t>
      </w:r>
      <w:r w:rsidR="00FB369A" w:rsidRPr="00492DD8">
        <w:rPr>
          <w:rFonts w:cs="Calibri"/>
          <w:sz w:val="24"/>
          <w:szCs w:val="24"/>
        </w:rPr>
        <w:t xml:space="preserve">conduct the survey in accordance </w:t>
      </w:r>
      <w:r w:rsidR="00CD0728" w:rsidRPr="00492DD8">
        <w:rPr>
          <w:rFonts w:cs="Calibri"/>
          <w:sz w:val="24"/>
          <w:szCs w:val="24"/>
        </w:rPr>
        <w:t xml:space="preserve">with </w:t>
      </w:r>
      <w:r w:rsidR="00507011" w:rsidRPr="00492DD8">
        <w:rPr>
          <w:rFonts w:cs="Calibri"/>
          <w:sz w:val="24"/>
          <w:szCs w:val="24"/>
        </w:rPr>
        <w:t xml:space="preserve">the </w:t>
      </w:r>
      <w:r w:rsidR="007027A7" w:rsidRPr="00492DD8">
        <w:rPr>
          <w:rFonts w:cs="Calibri"/>
          <w:sz w:val="24"/>
          <w:szCs w:val="24"/>
        </w:rPr>
        <w:t xml:space="preserve">ethical </w:t>
      </w:r>
      <w:r w:rsidR="00507011" w:rsidRPr="00492DD8">
        <w:rPr>
          <w:rFonts w:cs="Calibri"/>
          <w:sz w:val="24"/>
          <w:szCs w:val="24"/>
        </w:rPr>
        <w:t>standards</w:t>
      </w:r>
      <w:r w:rsidR="007027A7" w:rsidRPr="00492DD8">
        <w:rPr>
          <w:rFonts w:cs="Calibri"/>
          <w:sz w:val="24"/>
          <w:szCs w:val="24"/>
        </w:rPr>
        <w:t xml:space="preserve"> </w:t>
      </w:r>
      <w:r w:rsidR="00CD0728" w:rsidRPr="00492DD8">
        <w:rPr>
          <w:rFonts w:cs="Calibri"/>
          <w:sz w:val="24"/>
          <w:szCs w:val="24"/>
        </w:rPr>
        <w:t xml:space="preserve">specific to online research </w:t>
      </w:r>
      <w:r w:rsidR="007027A7" w:rsidRPr="00492DD8">
        <w:rPr>
          <w:rFonts w:cs="Calibri"/>
          <w:sz w:val="24"/>
          <w:szCs w:val="24"/>
        </w:rPr>
        <w:t>(</w:t>
      </w:r>
      <w:r w:rsidR="00537DB2" w:rsidRPr="00492DD8">
        <w:rPr>
          <w:rFonts w:cs="Calibri"/>
          <w:sz w:val="24"/>
          <w:szCs w:val="24"/>
        </w:rPr>
        <w:t>British Psychological Society’s guidelines</w:t>
      </w:r>
      <w:r w:rsidR="002937CB" w:rsidRPr="00492DD8">
        <w:rPr>
          <w:rFonts w:cs="Calibri"/>
          <w:sz w:val="24"/>
          <w:szCs w:val="24"/>
        </w:rPr>
        <w:t>, 2013</w:t>
      </w:r>
      <w:r w:rsidR="00FB3FDD" w:rsidRPr="00492DD8">
        <w:rPr>
          <w:rFonts w:cs="Calibri"/>
          <w:sz w:val="24"/>
          <w:szCs w:val="24"/>
        </w:rPr>
        <w:t>;</w:t>
      </w:r>
      <w:r w:rsidR="002937CB" w:rsidRPr="00492DD8">
        <w:rPr>
          <w:rFonts w:cs="Calibri"/>
          <w:sz w:val="24"/>
          <w:szCs w:val="24"/>
        </w:rPr>
        <w:t xml:space="preserve"> </w:t>
      </w:r>
      <w:r w:rsidR="006451AA" w:rsidRPr="00492DD8">
        <w:rPr>
          <w:rFonts w:cs="Calibri"/>
          <w:sz w:val="24"/>
          <w:szCs w:val="24"/>
        </w:rPr>
        <w:t>Knussen &amp; McFad</w:t>
      </w:r>
      <w:r w:rsidR="00F07095" w:rsidRPr="00492DD8">
        <w:rPr>
          <w:rFonts w:cs="Calibri"/>
          <w:sz w:val="24"/>
          <w:szCs w:val="24"/>
        </w:rPr>
        <w:t>y</w:t>
      </w:r>
      <w:r w:rsidR="006451AA" w:rsidRPr="00492DD8">
        <w:rPr>
          <w:rFonts w:cs="Calibri"/>
          <w:sz w:val="24"/>
          <w:szCs w:val="24"/>
        </w:rPr>
        <w:t>en, 2010</w:t>
      </w:r>
      <w:r w:rsidR="00507011" w:rsidRPr="00492DD8">
        <w:rPr>
          <w:rFonts w:cs="Calibri"/>
          <w:sz w:val="24"/>
          <w:szCs w:val="24"/>
        </w:rPr>
        <w:t>)</w:t>
      </w:r>
      <w:r w:rsidR="00FB369A" w:rsidRPr="00492DD8">
        <w:rPr>
          <w:rFonts w:cs="Calibri"/>
          <w:sz w:val="24"/>
          <w:szCs w:val="24"/>
        </w:rPr>
        <w:t xml:space="preserve">. </w:t>
      </w:r>
      <w:r w:rsidR="007027A7" w:rsidRPr="00492DD8">
        <w:rPr>
          <w:rFonts w:cs="Calibri"/>
          <w:sz w:val="24"/>
          <w:szCs w:val="24"/>
        </w:rPr>
        <w:t>Potential participants received information about the aim of the survey and its sponsors</w:t>
      </w:r>
      <w:r w:rsidR="00CD0728" w:rsidRPr="00492DD8">
        <w:rPr>
          <w:rFonts w:cs="Calibri"/>
          <w:sz w:val="24"/>
          <w:szCs w:val="24"/>
        </w:rPr>
        <w:t xml:space="preserve">. Participants </w:t>
      </w:r>
      <w:r w:rsidR="00FB369A" w:rsidRPr="00492DD8">
        <w:rPr>
          <w:rFonts w:cs="Calibri"/>
          <w:sz w:val="24"/>
          <w:szCs w:val="24"/>
        </w:rPr>
        <w:t xml:space="preserve">were </w:t>
      </w:r>
      <w:r w:rsidR="006451AA" w:rsidRPr="00492DD8">
        <w:rPr>
          <w:rFonts w:cs="Calibri"/>
          <w:sz w:val="24"/>
          <w:szCs w:val="24"/>
        </w:rPr>
        <w:t>informed</w:t>
      </w:r>
      <w:r w:rsidR="00FB369A" w:rsidRPr="00492DD8">
        <w:rPr>
          <w:rFonts w:cs="Calibri"/>
          <w:sz w:val="24"/>
          <w:szCs w:val="24"/>
        </w:rPr>
        <w:t xml:space="preserve"> that </w:t>
      </w:r>
      <w:r w:rsidRPr="00492DD8">
        <w:rPr>
          <w:rFonts w:cs="Calibri"/>
          <w:sz w:val="24"/>
          <w:szCs w:val="24"/>
        </w:rPr>
        <w:t xml:space="preserve">that their data would be </w:t>
      </w:r>
      <w:r w:rsidR="00487C54" w:rsidRPr="00492DD8">
        <w:rPr>
          <w:rFonts w:cs="Calibri"/>
          <w:sz w:val="24"/>
          <w:szCs w:val="24"/>
        </w:rPr>
        <w:t>k</w:t>
      </w:r>
      <w:r w:rsidRPr="00492DD8">
        <w:rPr>
          <w:rFonts w:cs="Calibri"/>
          <w:sz w:val="24"/>
          <w:szCs w:val="24"/>
        </w:rPr>
        <w:t>e</w:t>
      </w:r>
      <w:r w:rsidR="00487C54" w:rsidRPr="00492DD8">
        <w:rPr>
          <w:rFonts w:cs="Calibri"/>
          <w:sz w:val="24"/>
          <w:szCs w:val="24"/>
        </w:rPr>
        <w:t>pt confidential</w:t>
      </w:r>
      <w:r w:rsidR="006451AA" w:rsidRPr="00492DD8">
        <w:rPr>
          <w:rFonts w:cs="Calibri"/>
          <w:sz w:val="24"/>
          <w:szCs w:val="24"/>
        </w:rPr>
        <w:t>. They</w:t>
      </w:r>
      <w:r w:rsidRPr="00492DD8">
        <w:rPr>
          <w:rFonts w:cs="Calibri"/>
          <w:sz w:val="24"/>
          <w:szCs w:val="24"/>
        </w:rPr>
        <w:t xml:space="preserve"> could withdraw from the survey at any time</w:t>
      </w:r>
      <w:r w:rsidR="00FB3FDD" w:rsidRPr="00492DD8">
        <w:rPr>
          <w:rFonts w:cs="Calibri"/>
          <w:sz w:val="24"/>
          <w:szCs w:val="24"/>
        </w:rPr>
        <w:t>.</w:t>
      </w:r>
      <w:r w:rsidR="00173739" w:rsidRPr="00492DD8">
        <w:rPr>
          <w:rFonts w:cs="Calibri"/>
          <w:sz w:val="24"/>
          <w:szCs w:val="24"/>
        </w:rPr>
        <w:t xml:space="preserve"> G</w:t>
      </w:r>
      <w:r w:rsidR="004A12DD" w:rsidRPr="00492DD8">
        <w:rPr>
          <w:rFonts w:cs="Calibri"/>
          <w:sz w:val="24"/>
          <w:szCs w:val="24"/>
        </w:rPr>
        <w:t xml:space="preserve">iven the </w:t>
      </w:r>
      <w:r w:rsidR="00FB369A" w:rsidRPr="00492DD8">
        <w:rPr>
          <w:rFonts w:cs="Calibri"/>
          <w:sz w:val="24"/>
          <w:szCs w:val="24"/>
        </w:rPr>
        <w:t>sensitiv</w:t>
      </w:r>
      <w:r w:rsidR="004A12DD" w:rsidRPr="00492DD8">
        <w:rPr>
          <w:rFonts w:cs="Calibri"/>
          <w:sz w:val="24"/>
          <w:szCs w:val="24"/>
        </w:rPr>
        <w:t>ity of the subject matter</w:t>
      </w:r>
      <w:r w:rsidR="00FB369A" w:rsidRPr="00492DD8">
        <w:rPr>
          <w:rFonts w:cs="Calibri"/>
          <w:sz w:val="24"/>
          <w:szCs w:val="24"/>
        </w:rPr>
        <w:t>, p</w:t>
      </w:r>
      <w:r w:rsidR="00537DB2" w:rsidRPr="00492DD8">
        <w:rPr>
          <w:rFonts w:cs="Calibri"/>
          <w:sz w:val="24"/>
          <w:szCs w:val="24"/>
        </w:rPr>
        <w:t>articipants</w:t>
      </w:r>
      <w:r w:rsidR="00FB3FDD" w:rsidRPr="00492DD8">
        <w:rPr>
          <w:rFonts w:cs="Calibri"/>
          <w:sz w:val="24"/>
          <w:szCs w:val="24"/>
        </w:rPr>
        <w:t>’</w:t>
      </w:r>
      <w:r w:rsidR="00537DB2" w:rsidRPr="00492DD8">
        <w:rPr>
          <w:rFonts w:cs="Calibri"/>
          <w:sz w:val="24"/>
          <w:szCs w:val="24"/>
        </w:rPr>
        <w:t xml:space="preserve"> potential for distress was acknowledged</w:t>
      </w:r>
      <w:r w:rsidR="00FB369A" w:rsidRPr="00492DD8">
        <w:rPr>
          <w:rFonts w:cs="Calibri"/>
          <w:sz w:val="24"/>
          <w:szCs w:val="24"/>
        </w:rPr>
        <w:t xml:space="preserve">. </w:t>
      </w:r>
      <w:r w:rsidR="00F80EE7" w:rsidRPr="00492DD8">
        <w:rPr>
          <w:rFonts w:cs="Calibri"/>
          <w:sz w:val="24"/>
          <w:szCs w:val="24"/>
        </w:rPr>
        <w:t>They</w:t>
      </w:r>
      <w:r w:rsidR="00FB369A" w:rsidRPr="00492DD8">
        <w:rPr>
          <w:rFonts w:cs="Calibri"/>
          <w:sz w:val="24"/>
          <w:szCs w:val="24"/>
        </w:rPr>
        <w:t xml:space="preserve"> </w:t>
      </w:r>
      <w:r w:rsidR="00537DB2" w:rsidRPr="00492DD8">
        <w:rPr>
          <w:rFonts w:cs="Calibri"/>
          <w:sz w:val="24"/>
          <w:szCs w:val="24"/>
        </w:rPr>
        <w:t xml:space="preserve">were </w:t>
      </w:r>
      <w:r w:rsidR="00507011" w:rsidRPr="00492DD8">
        <w:rPr>
          <w:rFonts w:cs="Calibri"/>
          <w:sz w:val="24"/>
          <w:szCs w:val="24"/>
        </w:rPr>
        <w:t>advised</w:t>
      </w:r>
      <w:r w:rsidR="00537DB2" w:rsidRPr="00492DD8">
        <w:rPr>
          <w:rFonts w:cs="Calibri"/>
          <w:sz w:val="24"/>
          <w:szCs w:val="24"/>
        </w:rPr>
        <w:t xml:space="preserve"> </w:t>
      </w:r>
      <w:r w:rsidR="006451AA" w:rsidRPr="00492DD8">
        <w:rPr>
          <w:rFonts w:cs="Calibri"/>
          <w:sz w:val="24"/>
          <w:szCs w:val="24"/>
        </w:rPr>
        <w:t>to</w:t>
      </w:r>
      <w:r w:rsidR="00FB369A" w:rsidRPr="00492DD8">
        <w:rPr>
          <w:rFonts w:cs="Calibri"/>
          <w:sz w:val="24"/>
          <w:szCs w:val="24"/>
        </w:rPr>
        <w:t xml:space="preserve"> </w:t>
      </w:r>
      <w:r w:rsidR="00537DB2" w:rsidRPr="00492DD8">
        <w:rPr>
          <w:rFonts w:cs="Calibri"/>
          <w:sz w:val="24"/>
          <w:szCs w:val="24"/>
        </w:rPr>
        <w:t>contact ARC’s helpline should they need to</w:t>
      </w:r>
      <w:r w:rsidR="00507011" w:rsidRPr="00492DD8">
        <w:rPr>
          <w:rFonts w:cs="Calibri"/>
          <w:sz w:val="24"/>
          <w:szCs w:val="24"/>
        </w:rPr>
        <w:t xml:space="preserve"> </w:t>
      </w:r>
      <w:r w:rsidR="00FB369A" w:rsidRPr="00492DD8">
        <w:rPr>
          <w:rFonts w:cs="Calibri"/>
          <w:sz w:val="24"/>
          <w:szCs w:val="24"/>
        </w:rPr>
        <w:t xml:space="preserve">speak to someone </w:t>
      </w:r>
      <w:r w:rsidR="004A12DD" w:rsidRPr="00492DD8">
        <w:rPr>
          <w:rFonts w:cs="Calibri"/>
          <w:sz w:val="24"/>
          <w:szCs w:val="24"/>
        </w:rPr>
        <w:t>about the</w:t>
      </w:r>
      <w:r w:rsidR="00507011" w:rsidRPr="00492DD8">
        <w:rPr>
          <w:rFonts w:cs="Calibri"/>
          <w:sz w:val="24"/>
          <w:szCs w:val="24"/>
        </w:rPr>
        <w:t xml:space="preserve"> study</w:t>
      </w:r>
      <w:r w:rsidR="00537DB2" w:rsidRPr="00492DD8">
        <w:rPr>
          <w:rFonts w:cs="Calibri"/>
          <w:sz w:val="24"/>
          <w:szCs w:val="24"/>
        </w:rPr>
        <w:t xml:space="preserve">. </w:t>
      </w:r>
      <w:r w:rsidR="003455FD" w:rsidRPr="00492DD8">
        <w:rPr>
          <w:rFonts w:cs="Calibri"/>
          <w:sz w:val="24"/>
          <w:szCs w:val="24"/>
        </w:rPr>
        <w:t>They</w:t>
      </w:r>
      <w:r w:rsidR="00FB3FDD" w:rsidRPr="00492DD8">
        <w:rPr>
          <w:rFonts w:cs="Calibri"/>
          <w:sz w:val="24"/>
          <w:szCs w:val="24"/>
        </w:rPr>
        <w:t xml:space="preserve"> also had</w:t>
      </w:r>
      <w:r w:rsidR="003455FD" w:rsidRPr="00492DD8">
        <w:rPr>
          <w:rFonts w:cs="Calibri"/>
          <w:sz w:val="24"/>
          <w:szCs w:val="24"/>
        </w:rPr>
        <w:t xml:space="preserve"> access to ARC’s</w:t>
      </w:r>
      <w:r w:rsidR="00FB3FDD" w:rsidRPr="00492DD8">
        <w:rPr>
          <w:rFonts w:cs="Calibri"/>
          <w:sz w:val="24"/>
          <w:szCs w:val="24"/>
        </w:rPr>
        <w:t xml:space="preserve"> </w:t>
      </w:r>
      <w:r w:rsidR="00656FFD" w:rsidRPr="00492DD8">
        <w:rPr>
          <w:rFonts w:cs="Calibri"/>
          <w:sz w:val="24"/>
          <w:szCs w:val="24"/>
        </w:rPr>
        <w:t>UK</w:t>
      </w:r>
      <w:r w:rsidR="00FB3FDD" w:rsidRPr="00492DD8">
        <w:rPr>
          <w:rFonts w:cs="Calibri"/>
          <w:sz w:val="24"/>
          <w:szCs w:val="24"/>
        </w:rPr>
        <w:t xml:space="preserve"> network of support volunteers. </w:t>
      </w:r>
      <w:r w:rsidR="00F80EE7" w:rsidRPr="00492DD8">
        <w:rPr>
          <w:rFonts w:cs="Calibri"/>
          <w:sz w:val="24"/>
          <w:szCs w:val="24"/>
        </w:rPr>
        <w:t xml:space="preserve">The </w:t>
      </w:r>
      <w:r w:rsidR="00173739" w:rsidRPr="00492DD8">
        <w:rPr>
          <w:rFonts w:cs="Calibri"/>
          <w:sz w:val="24"/>
          <w:szCs w:val="24"/>
        </w:rPr>
        <w:t>ARC</w:t>
      </w:r>
      <w:r w:rsidR="00F80EE7" w:rsidRPr="00492DD8">
        <w:rPr>
          <w:rFonts w:cs="Calibri"/>
          <w:sz w:val="24"/>
          <w:szCs w:val="24"/>
        </w:rPr>
        <w:t xml:space="preserve"> staff</w:t>
      </w:r>
      <w:r w:rsidR="00173739" w:rsidRPr="00492DD8">
        <w:rPr>
          <w:rFonts w:cs="Calibri"/>
          <w:sz w:val="24"/>
          <w:szCs w:val="24"/>
        </w:rPr>
        <w:t xml:space="preserve"> </w:t>
      </w:r>
      <w:r w:rsidR="00DA7255" w:rsidRPr="00492DD8">
        <w:rPr>
          <w:rFonts w:cs="Calibri"/>
          <w:sz w:val="24"/>
          <w:szCs w:val="24"/>
        </w:rPr>
        <w:t xml:space="preserve">team </w:t>
      </w:r>
      <w:r w:rsidR="00173739" w:rsidRPr="00492DD8">
        <w:rPr>
          <w:rFonts w:cs="Calibri"/>
          <w:sz w:val="24"/>
          <w:szCs w:val="24"/>
        </w:rPr>
        <w:t>is in regu</w:t>
      </w:r>
      <w:r w:rsidR="003455FD" w:rsidRPr="00492DD8">
        <w:rPr>
          <w:rFonts w:cs="Calibri"/>
          <w:sz w:val="24"/>
          <w:szCs w:val="24"/>
        </w:rPr>
        <w:t>lar contact with its membership, t</w:t>
      </w:r>
      <w:r w:rsidR="00173739" w:rsidRPr="00492DD8">
        <w:rPr>
          <w:rFonts w:cs="Calibri"/>
          <w:sz w:val="24"/>
          <w:szCs w:val="24"/>
        </w:rPr>
        <w:t xml:space="preserve">herefore </w:t>
      </w:r>
      <w:r w:rsidR="00DA7255" w:rsidRPr="00492DD8">
        <w:rPr>
          <w:rFonts w:cs="Calibri"/>
          <w:sz w:val="24"/>
          <w:szCs w:val="24"/>
        </w:rPr>
        <w:t xml:space="preserve">they are in a </w:t>
      </w:r>
      <w:r w:rsidR="00173739" w:rsidRPr="00492DD8">
        <w:rPr>
          <w:rFonts w:cs="Calibri"/>
          <w:sz w:val="24"/>
          <w:szCs w:val="24"/>
        </w:rPr>
        <w:t xml:space="preserve">unique </w:t>
      </w:r>
      <w:r w:rsidR="00DA7255" w:rsidRPr="00492DD8">
        <w:rPr>
          <w:rFonts w:cs="Calibri"/>
          <w:sz w:val="24"/>
          <w:szCs w:val="24"/>
        </w:rPr>
        <w:t xml:space="preserve">position to </w:t>
      </w:r>
      <w:r w:rsidR="00173739" w:rsidRPr="00492DD8">
        <w:rPr>
          <w:rFonts w:cs="Calibri"/>
          <w:sz w:val="24"/>
          <w:szCs w:val="24"/>
        </w:rPr>
        <w:t>understand women’s expectations and issues</w:t>
      </w:r>
      <w:r w:rsidR="00DA7255" w:rsidRPr="00492DD8">
        <w:rPr>
          <w:rFonts w:cs="Calibri"/>
          <w:sz w:val="24"/>
          <w:szCs w:val="24"/>
        </w:rPr>
        <w:t>,</w:t>
      </w:r>
      <w:r w:rsidR="00173739" w:rsidRPr="00492DD8">
        <w:rPr>
          <w:rFonts w:cs="Calibri"/>
          <w:sz w:val="24"/>
          <w:szCs w:val="24"/>
        </w:rPr>
        <w:t xml:space="preserve"> </w:t>
      </w:r>
      <w:r w:rsidR="00DA7255" w:rsidRPr="00492DD8">
        <w:rPr>
          <w:rFonts w:cs="Calibri"/>
          <w:sz w:val="24"/>
          <w:szCs w:val="24"/>
        </w:rPr>
        <w:t>and are</w:t>
      </w:r>
      <w:r w:rsidR="003455FD" w:rsidRPr="00492DD8">
        <w:rPr>
          <w:rFonts w:cs="Calibri"/>
          <w:sz w:val="24"/>
          <w:szCs w:val="24"/>
        </w:rPr>
        <w:t xml:space="preserve"> </w:t>
      </w:r>
      <w:r w:rsidR="00537DB2" w:rsidRPr="00492DD8">
        <w:rPr>
          <w:rFonts w:cs="Calibri"/>
          <w:sz w:val="24"/>
          <w:szCs w:val="24"/>
        </w:rPr>
        <w:t xml:space="preserve">accustomed to dealing with parents’ </w:t>
      </w:r>
      <w:r w:rsidR="00C942CC" w:rsidRPr="00492DD8">
        <w:rPr>
          <w:rFonts w:cs="Calibri"/>
          <w:sz w:val="24"/>
          <w:szCs w:val="24"/>
        </w:rPr>
        <w:t>intense emotional reactions</w:t>
      </w:r>
      <w:r w:rsidR="003455FD" w:rsidRPr="00492DD8">
        <w:rPr>
          <w:rFonts w:cs="Calibri"/>
          <w:sz w:val="24"/>
          <w:szCs w:val="24"/>
        </w:rPr>
        <w:t>. T</w:t>
      </w:r>
      <w:r w:rsidR="004A12DD" w:rsidRPr="00492DD8">
        <w:rPr>
          <w:rFonts w:cs="Calibri"/>
          <w:sz w:val="24"/>
          <w:szCs w:val="24"/>
        </w:rPr>
        <w:t>h</w:t>
      </w:r>
      <w:r w:rsidR="00DA7255" w:rsidRPr="00492DD8">
        <w:rPr>
          <w:rFonts w:cs="Calibri"/>
          <w:sz w:val="24"/>
          <w:szCs w:val="24"/>
        </w:rPr>
        <w:t>us th</w:t>
      </w:r>
      <w:r w:rsidR="004A12DD" w:rsidRPr="00492DD8">
        <w:rPr>
          <w:rFonts w:cs="Calibri"/>
          <w:sz w:val="24"/>
          <w:szCs w:val="24"/>
        </w:rPr>
        <w:t xml:space="preserve">e </w:t>
      </w:r>
      <w:r w:rsidR="00897A09" w:rsidRPr="00492DD8">
        <w:rPr>
          <w:rFonts w:cs="Calibri"/>
          <w:sz w:val="24"/>
          <w:szCs w:val="24"/>
        </w:rPr>
        <w:t>expert advisory g</w:t>
      </w:r>
      <w:r w:rsidR="00FB369A" w:rsidRPr="00492DD8">
        <w:rPr>
          <w:rFonts w:cs="Calibri"/>
          <w:sz w:val="24"/>
          <w:szCs w:val="24"/>
        </w:rPr>
        <w:t>roup</w:t>
      </w:r>
      <w:r w:rsidR="00507011" w:rsidRPr="00492DD8">
        <w:rPr>
          <w:rFonts w:cs="Calibri"/>
          <w:sz w:val="24"/>
          <w:szCs w:val="24"/>
        </w:rPr>
        <w:t xml:space="preserve"> </w:t>
      </w:r>
      <w:r w:rsidR="00DA7255" w:rsidRPr="00492DD8">
        <w:rPr>
          <w:rFonts w:cs="Calibri"/>
          <w:sz w:val="24"/>
          <w:szCs w:val="24"/>
        </w:rPr>
        <w:t xml:space="preserve">was confident </w:t>
      </w:r>
      <w:r w:rsidR="00507011" w:rsidRPr="00492DD8">
        <w:rPr>
          <w:rFonts w:cs="Calibri"/>
          <w:sz w:val="24"/>
          <w:szCs w:val="24"/>
        </w:rPr>
        <w:t xml:space="preserve">that </w:t>
      </w:r>
      <w:r w:rsidR="00FB369A" w:rsidRPr="00492DD8">
        <w:rPr>
          <w:rFonts w:cs="Calibri"/>
          <w:sz w:val="24"/>
          <w:szCs w:val="24"/>
        </w:rPr>
        <w:t xml:space="preserve">any </w:t>
      </w:r>
      <w:r w:rsidR="00507011" w:rsidRPr="00492DD8">
        <w:rPr>
          <w:rFonts w:cs="Calibri"/>
          <w:sz w:val="24"/>
          <w:szCs w:val="24"/>
        </w:rPr>
        <w:t>distress would be managed in the most appr</w:t>
      </w:r>
      <w:r w:rsidR="00FB369A" w:rsidRPr="00492DD8">
        <w:rPr>
          <w:rFonts w:cs="Calibri"/>
          <w:sz w:val="24"/>
          <w:szCs w:val="24"/>
        </w:rPr>
        <w:t>op</w:t>
      </w:r>
      <w:r w:rsidR="00507011" w:rsidRPr="00492DD8">
        <w:rPr>
          <w:rFonts w:cs="Calibri"/>
          <w:sz w:val="24"/>
          <w:szCs w:val="24"/>
        </w:rPr>
        <w:t>r</w:t>
      </w:r>
      <w:r w:rsidR="00FB369A" w:rsidRPr="00492DD8">
        <w:rPr>
          <w:rFonts w:cs="Calibri"/>
          <w:sz w:val="24"/>
          <w:szCs w:val="24"/>
        </w:rPr>
        <w:t>i</w:t>
      </w:r>
      <w:r w:rsidR="00507011" w:rsidRPr="00492DD8">
        <w:rPr>
          <w:rFonts w:cs="Calibri"/>
          <w:sz w:val="24"/>
          <w:szCs w:val="24"/>
        </w:rPr>
        <w:t xml:space="preserve">ate and sensitive way. </w:t>
      </w:r>
      <w:r w:rsidR="00FB369A" w:rsidRPr="00492DD8">
        <w:rPr>
          <w:rFonts w:cs="Calibri"/>
          <w:sz w:val="24"/>
          <w:szCs w:val="24"/>
        </w:rPr>
        <w:t>To safeguard participants</w:t>
      </w:r>
      <w:r w:rsidR="006451AA" w:rsidRPr="00492DD8">
        <w:rPr>
          <w:rFonts w:cs="Calibri"/>
          <w:sz w:val="24"/>
          <w:szCs w:val="24"/>
        </w:rPr>
        <w:t>’</w:t>
      </w:r>
      <w:r w:rsidR="00FB369A" w:rsidRPr="00492DD8">
        <w:rPr>
          <w:rFonts w:cs="Calibri"/>
          <w:sz w:val="24"/>
          <w:szCs w:val="24"/>
        </w:rPr>
        <w:t xml:space="preserve"> anonymity, only the research team (</w:t>
      </w:r>
      <w:r w:rsidR="004B1CB9" w:rsidRPr="00492DD8">
        <w:rPr>
          <w:rFonts w:cs="Calibri"/>
          <w:sz w:val="24"/>
          <w:szCs w:val="24"/>
        </w:rPr>
        <w:t>the papers’</w:t>
      </w:r>
      <w:r w:rsidR="004A12DD" w:rsidRPr="00492DD8">
        <w:rPr>
          <w:rFonts w:cs="Calibri"/>
          <w:sz w:val="24"/>
          <w:szCs w:val="24"/>
        </w:rPr>
        <w:t xml:space="preserve"> authors) </w:t>
      </w:r>
      <w:r w:rsidR="00FB369A" w:rsidRPr="00492DD8">
        <w:rPr>
          <w:rFonts w:cs="Calibri"/>
          <w:sz w:val="24"/>
          <w:szCs w:val="24"/>
        </w:rPr>
        <w:t>had access to the data. Data w</w:t>
      </w:r>
      <w:r w:rsidR="004A12DD" w:rsidRPr="00492DD8">
        <w:rPr>
          <w:rFonts w:cs="Calibri"/>
          <w:sz w:val="24"/>
          <w:szCs w:val="24"/>
        </w:rPr>
        <w:t>ere</w:t>
      </w:r>
      <w:r w:rsidR="00FB369A" w:rsidRPr="00492DD8">
        <w:rPr>
          <w:rFonts w:cs="Calibri"/>
          <w:sz w:val="24"/>
          <w:szCs w:val="24"/>
        </w:rPr>
        <w:t xml:space="preserve"> downloaded in password-protected</w:t>
      </w:r>
      <w:r w:rsidR="00CD0728" w:rsidRPr="00492DD8">
        <w:rPr>
          <w:rFonts w:cs="Calibri"/>
          <w:sz w:val="24"/>
          <w:szCs w:val="24"/>
        </w:rPr>
        <w:t xml:space="preserve"> </w:t>
      </w:r>
      <w:r w:rsidR="00FB369A" w:rsidRPr="00492DD8">
        <w:rPr>
          <w:rFonts w:cs="Calibri"/>
          <w:sz w:val="24"/>
          <w:szCs w:val="24"/>
        </w:rPr>
        <w:t>computers and IP addresses removed from the dataset.</w:t>
      </w:r>
    </w:p>
    <w:p w:rsidR="003455FD" w:rsidRPr="00492DD8" w:rsidRDefault="003455FD" w:rsidP="008E3E82">
      <w:pPr>
        <w:spacing w:after="0" w:line="480" w:lineRule="auto"/>
        <w:rPr>
          <w:rFonts w:cs="Calibri"/>
          <w:sz w:val="24"/>
          <w:szCs w:val="24"/>
        </w:rPr>
      </w:pPr>
    </w:p>
    <w:p w:rsidR="008E3E82" w:rsidRPr="00492DD8" w:rsidRDefault="008E3E82" w:rsidP="008E3E82">
      <w:pPr>
        <w:spacing w:after="0" w:line="480" w:lineRule="auto"/>
        <w:rPr>
          <w:rFonts w:cs="Calibri"/>
          <w:b/>
          <w:i/>
          <w:sz w:val="24"/>
          <w:szCs w:val="24"/>
        </w:rPr>
      </w:pPr>
      <w:r w:rsidRPr="00492DD8">
        <w:rPr>
          <w:rFonts w:cs="Calibri"/>
          <w:b/>
          <w:i/>
          <w:sz w:val="24"/>
          <w:szCs w:val="24"/>
        </w:rPr>
        <w:t>Analysis</w:t>
      </w:r>
    </w:p>
    <w:p w:rsidR="005927F6" w:rsidRPr="00492DD8" w:rsidRDefault="005927F6" w:rsidP="008E3E82">
      <w:pPr>
        <w:spacing w:after="0" w:line="480" w:lineRule="auto"/>
        <w:rPr>
          <w:rFonts w:cs="Calibri"/>
          <w:sz w:val="24"/>
          <w:szCs w:val="24"/>
        </w:rPr>
      </w:pPr>
      <w:r w:rsidRPr="00492DD8">
        <w:rPr>
          <w:rFonts w:cs="Calibri"/>
          <w:sz w:val="24"/>
          <w:szCs w:val="24"/>
        </w:rPr>
        <w:t xml:space="preserve">The data were analysed using thematic analysis. Thematic analysis is an inductive method of data analysis widely used </w:t>
      </w:r>
      <w:r w:rsidR="00B25221" w:rsidRPr="00492DD8">
        <w:rPr>
          <w:rFonts w:cs="Calibri"/>
          <w:sz w:val="24"/>
          <w:szCs w:val="24"/>
        </w:rPr>
        <w:t xml:space="preserve">in </w:t>
      </w:r>
      <w:r w:rsidR="00C8424F" w:rsidRPr="00492DD8">
        <w:rPr>
          <w:rFonts w:cs="Calibri"/>
          <w:sz w:val="24"/>
          <w:szCs w:val="24"/>
        </w:rPr>
        <w:t>reproductive health</w:t>
      </w:r>
      <w:r w:rsidR="00736A78" w:rsidRPr="00492DD8">
        <w:rPr>
          <w:rFonts w:cs="Calibri"/>
          <w:sz w:val="24"/>
          <w:szCs w:val="24"/>
        </w:rPr>
        <w:t xml:space="preserve"> research (</w:t>
      </w:r>
      <w:r w:rsidRPr="00492DD8">
        <w:rPr>
          <w:rFonts w:cs="Calibri"/>
          <w:sz w:val="24"/>
          <w:szCs w:val="24"/>
        </w:rPr>
        <w:t xml:space="preserve">Hadjigeorgiou &amp; Coxon, 2013; </w:t>
      </w:r>
      <w:r w:rsidR="00783B8A" w:rsidRPr="00492DD8">
        <w:rPr>
          <w:rFonts w:cs="Calibri"/>
          <w:sz w:val="24"/>
          <w:szCs w:val="24"/>
        </w:rPr>
        <w:t>Malik &amp; Coulson, 2008</w:t>
      </w:r>
      <w:r w:rsidRPr="00492DD8">
        <w:rPr>
          <w:rFonts w:cs="Calibri"/>
          <w:sz w:val="24"/>
          <w:szCs w:val="24"/>
        </w:rPr>
        <w:t xml:space="preserve">). </w:t>
      </w:r>
      <w:r w:rsidR="001F2287" w:rsidRPr="00492DD8">
        <w:rPr>
          <w:rFonts w:cs="Calibri"/>
          <w:sz w:val="24"/>
          <w:szCs w:val="24"/>
        </w:rPr>
        <w:t>It</w:t>
      </w:r>
      <w:r w:rsidRPr="00492DD8">
        <w:rPr>
          <w:rFonts w:cs="Calibri"/>
          <w:sz w:val="24"/>
          <w:szCs w:val="24"/>
        </w:rPr>
        <w:t xml:space="preserve"> is suited to explore topics on which there is limited evidence </w:t>
      </w:r>
      <w:r w:rsidR="00736A78" w:rsidRPr="00492DD8">
        <w:rPr>
          <w:rFonts w:cs="Calibri"/>
          <w:sz w:val="24"/>
          <w:szCs w:val="24"/>
        </w:rPr>
        <w:t xml:space="preserve">or </w:t>
      </w:r>
      <w:r w:rsidRPr="00492DD8">
        <w:rPr>
          <w:rFonts w:cs="Calibri"/>
          <w:sz w:val="24"/>
          <w:szCs w:val="24"/>
        </w:rPr>
        <w:t xml:space="preserve">where there is no specific theoretical underpinning to the </w:t>
      </w:r>
      <w:r w:rsidR="00741F73" w:rsidRPr="00492DD8">
        <w:rPr>
          <w:rFonts w:cs="Calibri"/>
          <w:sz w:val="24"/>
          <w:szCs w:val="24"/>
        </w:rPr>
        <w:t xml:space="preserve">data </w:t>
      </w:r>
      <w:r w:rsidRPr="00492DD8">
        <w:rPr>
          <w:rFonts w:cs="Calibri"/>
          <w:sz w:val="24"/>
          <w:szCs w:val="24"/>
        </w:rPr>
        <w:t xml:space="preserve">collection and analysis (Braun &amp; Clark, 2006). In addition, given its </w:t>
      </w:r>
      <w:r w:rsidR="00AF48CD" w:rsidRPr="00492DD8">
        <w:rPr>
          <w:rFonts w:cs="Calibri"/>
          <w:sz w:val="24"/>
          <w:szCs w:val="24"/>
        </w:rPr>
        <w:t xml:space="preserve"> non</w:t>
      </w:r>
      <w:r w:rsidR="00487C54" w:rsidRPr="00492DD8">
        <w:rPr>
          <w:rFonts w:cs="Calibri"/>
          <w:sz w:val="24"/>
          <w:szCs w:val="24"/>
        </w:rPr>
        <w:t>-</w:t>
      </w:r>
      <w:r w:rsidRPr="00492DD8">
        <w:rPr>
          <w:rFonts w:cs="Calibri"/>
          <w:sz w:val="24"/>
          <w:szCs w:val="24"/>
        </w:rPr>
        <w:t>ideographic</w:t>
      </w:r>
      <w:r w:rsidR="00AF48CD" w:rsidRPr="00492DD8">
        <w:rPr>
          <w:rFonts w:cs="Calibri"/>
          <w:sz w:val="24"/>
          <w:szCs w:val="24"/>
        </w:rPr>
        <w:t xml:space="preserve"> focus</w:t>
      </w:r>
      <w:r w:rsidRPr="00492DD8">
        <w:rPr>
          <w:rFonts w:cs="Calibri"/>
          <w:sz w:val="24"/>
          <w:szCs w:val="24"/>
        </w:rPr>
        <w:t>, thematic analysis is</w:t>
      </w:r>
      <w:r w:rsidR="001F2287" w:rsidRPr="00492DD8">
        <w:rPr>
          <w:rFonts w:cs="Calibri"/>
          <w:sz w:val="24"/>
          <w:szCs w:val="24"/>
        </w:rPr>
        <w:t xml:space="preserve"> </w:t>
      </w:r>
      <w:r w:rsidR="001F2287" w:rsidRPr="00492DD8">
        <w:rPr>
          <w:rFonts w:cs="Calibri"/>
          <w:sz w:val="24"/>
          <w:szCs w:val="24"/>
        </w:rPr>
        <w:lastRenderedPageBreak/>
        <w:t>appropriate for</w:t>
      </w:r>
      <w:r w:rsidRPr="00492DD8">
        <w:rPr>
          <w:rFonts w:cs="Calibri"/>
          <w:sz w:val="24"/>
          <w:szCs w:val="24"/>
        </w:rPr>
        <w:t xml:space="preserve"> analysis of relatively large sample sizes</w:t>
      </w:r>
      <w:r w:rsidR="00783B8A" w:rsidRPr="00492DD8">
        <w:rPr>
          <w:rFonts w:cs="Calibri"/>
          <w:sz w:val="24"/>
          <w:szCs w:val="24"/>
        </w:rPr>
        <w:t>, as is the case in this study</w:t>
      </w:r>
      <w:r w:rsidR="00741F73" w:rsidRPr="00492DD8">
        <w:rPr>
          <w:rFonts w:cs="Calibri"/>
          <w:sz w:val="24"/>
          <w:szCs w:val="24"/>
        </w:rPr>
        <w:t>; the aim being t</w:t>
      </w:r>
      <w:r w:rsidRPr="00492DD8">
        <w:rPr>
          <w:rFonts w:cs="Calibri"/>
          <w:sz w:val="24"/>
          <w:szCs w:val="24"/>
        </w:rPr>
        <w:t>o identify patterns across data items, rather than examine the unique features</w:t>
      </w:r>
      <w:r w:rsidRPr="00492DD8">
        <w:rPr>
          <w:rFonts w:cs="Calibri"/>
          <w:sz w:val="19"/>
          <w:szCs w:val="19"/>
        </w:rPr>
        <w:t xml:space="preserve"> </w:t>
      </w:r>
      <w:r w:rsidRPr="00492DD8">
        <w:rPr>
          <w:rFonts w:cs="Calibri"/>
          <w:sz w:val="24"/>
          <w:szCs w:val="24"/>
        </w:rPr>
        <w:t xml:space="preserve">of individual experiences (Braun &amp; Clark, 2006). </w:t>
      </w:r>
    </w:p>
    <w:p w:rsidR="005927F6" w:rsidRPr="00492DD8" w:rsidRDefault="005927F6" w:rsidP="005927F6">
      <w:pPr>
        <w:spacing w:line="480" w:lineRule="auto"/>
        <w:ind w:firstLine="720"/>
        <w:rPr>
          <w:rFonts w:cs="Calibri"/>
          <w:sz w:val="24"/>
          <w:szCs w:val="24"/>
        </w:rPr>
      </w:pPr>
      <w:r w:rsidRPr="00492DD8">
        <w:rPr>
          <w:rFonts w:cs="Calibri"/>
          <w:sz w:val="24"/>
          <w:szCs w:val="24"/>
        </w:rPr>
        <w:t xml:space="preserve">The analytical process closely followed the guidelines provided by Braun and Clarke (2006): </w:t>
      </w:r>
      <w:r w:rsidR="00AF48CD" w:rsidRPr="00492DD8">
        <w:rPr>
          <w:rFonts w:cs="Calibri"/>
          <w:sz w:val="24"/>
          <w:szCs w:val="24"/>
        </w:rPr>
        <w:t xml:space="preserve">data </w:t>
      </w:r>
      <w:r w:rsidRPr="00492DD8">
        <w:rPr>
          <w:rFonts w:cs="Calibri"/>
          <w:sz w:val="24"/>
          <w:szCs w:val="24"/>
        </w:rPr>
        <w:t xml:space="preserve">familiarisation, generation of initial codes, identification of themes, revision and refinement of themes, definition and naming of </w:t>
      </w:r>
      <w:r w:rsidR="00545CB3" w:rsidRPr="00492DD8">
        <w:rPr>
          <w:rFonts w:cs="Calibri"/>
          <w:sz w:val="24"/>
          <w:szCs w:val="24"/>
        </w:rPr>
        <w:t xml:space="preserve">themes, and </w:t>
      </w:r>
      <w:r w:rsidRPr="00492DD8">
        <w:rPr>
          <w:rFonts w:cs="Calibri"/>
          <w:sz w:val="24"/>
          <w:szCs w:val="24"/>
        </w:rPr>
        <w:t>report</w:t>
      </w:r>
      <w:r w:rsidR="00545CB3" w:rsidRPr="00492DD8">
        <w:rPr>
          <w:rFonts w:cs="Calibri"/>
          <w:sz w:val="24"/>
          <w:szCs w:val="24"/>
        </w:rPr>
        <w:t xml:space="preserve"> writing</w:t>
      </w:r>
      <w:r w:rsidRPr="00492DD8">
        <w:rPr>
          <w:rFonts w:cs="Calibri"/>
          <w:sz w:val="24"/>
          <w:szCs w:val="24"/>
        </w:rPr>
        <w:t xml:space="preserve">. Both authors read </w:t>
      </w:r>
      <w:r w:rsidR="00545CB3" w:rsidRPr="00492DD8">
        <w:rPr>
          <w:rFonts w:cs="Calibri"/>
          <w:sz w:val="24"/>
          <w:szCs w:val="24"/>
        </w:rPr>
        <w:t xml:space="preserve">the transcripts several times. </w:t>
      </w:r>
      <w:r w:rsidR="000F084E" w:rsidRPr="00492DD8">
        <w:rPr>
          <w:rFonts w:cs="Calibri"/>
          <w:sz w:val="24"/>
          <w:szCs w:val="24"/>
        </w:rPr>
        <w:t>Author</w:t>
      </w:r>
      <w:r w:rsidR="00487C54" w:rsidRPr="00492DD8">
        <w:rPr>
          <w:rFonts w:cs="Calibri"/>
          <w:sz w:val="24"/>
          <w:szCs w:val="24"/>
        </w:rPr>
        <w:t xml:space="preserve"> </w:t>
      </w:r>
      <w:r w:rsidR="000F084E" w:rsidRPr="00492DD8">
        <w:rPr>
          <w:rFonts w:cs="Calibri"/>
          <w:sz w:val="24"/>
          <w:szCs w:val="24"/>
        </w:rPr>
        <w:t xml:space="preserve">B </w:t>
      </w:r>
      <w:r w:rsidRPr="00492DD8">
        <w:rPr>
          <w:rFonts w:cs="Calibri"/>
          <w:sz w:val="24"/>
          <w:szCs w:val="24"/>
        </w:rPr>
        <w:t xml:space="preserve">carried out the initial coding and identified the sub-themes and themes. </w:t>
      </w:r>
      <w:r w:rsidR="000F084E" w:rsidRPr="00492DD8">
        <w:rPr>
          <w:rFonts w:cs="Calibri"/>
          <w:sz w:val="24"/>
          <w:szCs w:val="24"/>
        </w:rPr>
        <w:t>Author</w:t>
      </w:r>
      <w:r w:rsidR="00487C54" w:rsidRPr="00492DD8">
        <w:rPr>
          <w:rFonts w:cs="Calibri"/>
          <w:sz w:val="24"/>
          <w:szCs w:val="24"/>
        </w:rPr>
        <w:t xml:space="preserve"> </w:t>
      </w:r>
      <w:r w:rsidR="000F084E" w:rsidRPr="00492DD8">
        <w:rPr>
          <w:rFonts w:cs="Calibri"/>
          <w:sz w:val="24"/>
          <w:szCs w:val="24"/>
        </w:rPr>
        <w:t xml:space="preserve">A </w:t>
      </w:r>
      <w:r w:rsidR="009A5737" w:rsidRPr="00492DD8">
        <w:rPr>
          <w:rFonts w:cs="Calibri"/>
          <w:sz w:val="24"/>
          <w:szCs w:val="24"/>
        </w:rPr>
        <w:t>also independently coded a</w:t>
      </w:r>
      <w:r w:rsidRPr="00492DD8">
        <w:rPr>
          <w:rFonts w:cs="Calibri"/>
          <w:sz w:val="24"/>
          <w:szCs w:val="24"/>
        </w:rPr>
        <w:t xml:space="preserve"> subsample of the data. Coding across the whole data set was reviewed by both authors. The level of agreement between them was high. Where disagreements occurred, these were resolved through discussion.</w:t>
      </w:r>
      <w:r w:rsidR="008930E9" w:rsidRPr="00492DD8">
        <w:rPr>
          <w:rFonts w:cs="Calibri"/>
          <w:sz w:val="24"/>
          <w:szCs w:val="24"/>
        </w:rPr>
        <w:t xml:space="preserve"> </w:t>
      </w:r>
      <w:r w:rsidRPr="00492DD8">
        <w:rPr>
          <w:rFonts w:cs="Calibri"/>
          <w:sz w:val="24"/>
          <w:szCs w:val="24"/>
        </w:rPr>
        <w:t>Participants’ quotations</w:t>
      </w:r>
      <w:r w:rsidR="00ED5FFB" w:rsidRPr="00492DD8">
        <w:rPr>
          <w:rFonts w:cs="Calibri"/>
          <w:sz w:val="24"/>
          <w:szCs w:val="24"/>
        </w:rPr>
        <w:t xml:space="preserve"> representative of the majority of accounts</w:t>
      </w:r>
      <w:r w:rsidRPr="00492DD8">
        <w:rPr>
          <w:rFonts w:cs="Calibri"/>
          <w:sz w:val="24"/>
          <w:szCs w:val="24"/>
        </w:rPr>
        <w:t xml:space="preserve"> are presented to illustrate the themes.</w:t>
      </w:r>
      <w:r w:rsidR="00ED5FFB" w:rsidRPr="00492DD8">
        <w:rPr>
          <w:rFonts w:cs="Calibri"/>
          <w:sz w:val="24"/>
          <w:szCs w:val="24"/>
        </w:rPr>
        <w:t xml:space="preserve"> Disconfirming cases have</w:t>
      </w:r>
      <w:r w:rsidR="004B1CB9" w:rsidRPr="00492DD8">
        <w:rPr>
          <w:rFonts w:cs="Calibri"/>
          <w:sz w:val="24"/>
          <w:szCs w:val="24"/>
        </w:rPr>
        <w:t xml:space="preserve"> </w:t>
      </w:r>
      <w:r w:rsidR="00ED5FFB" w:rsidRPr="00492DD8">
        <w:rPr>
          <w:rFonts w:cs="Calibri"/>
          <w:sz w:val="24"/>
          <w:szCs w:val="24"/>
        </w:rPr>
        <w:t>also been included.</w:t>
      </w:r>
      <w:r w:rsidRPr="00492DD8">
        <w:rPr>
          <w:rFonts w:cs="Calibri"/>
          <w:sz w:val="24"/>
          <w:szCs w:val="24"/>
        </w:rPr>
        <w:t xml:space="preserve"> </w:t>
      </w:r>
    </w:p>
    <w:p w:rsidR="000C1556" w:rsidRPr="00492DD8" w:rsidRDefault="000C1556" w:rsidP="005927F6">
      <w:pPr>
        <w:spacing w:after="0" w:line="480" w:lineRule="auto"/>
        <w:rPr>
          <w:rFonts w:cs="Calibri"/>
          <w:b/>
          <w:sz w:val="24"/>
          <w:szCs w:val="24"/>
        </w:rPr>
      </w:pPr>
    </w:p>
    <w:p w:rsidR="005927F6" w:rsidRPr="00492DD8" w:rsidRDefault="005927F6" w:rsidP="005927F6">
      <w:pPr>
        <w:spacing w:after="0" w:line="480" w:lineRule="auto"/>
        <w:rPr>
          <w:rFonts w:cs="Calibri"/>
          <w:b/>
          <w:sz w:val="24"/>
          <w:szCs w:val="24"/>
        </w:rPr>
      </w:pPr>
      <w:r w:rsidRPr="00492DD8">
        <w:rPr>
          <w:rFonts w:cs="Calibri"/>
          <w:b/>
          <w:sz w:val="24"/>
          <w:szCs w:val="24"/>
        </w:rPr>
        <w:t>Findings</w:t>
      </w:r>
    </w:p>
    <w:p w:rsidR="0074112B" w:rsidRPr="00492DD8" w:rsidRDefault="0074112B" w:rsidP="005927F6">
      <w:pPr>
        <w:spacing w:after="0" w:line="480" w:lineRule="auto"/>
        <w:rPr>
          <w:rFonts w:cs="Calibri"/>
          <w:b/>
          <w:sz w:val="24"/>
          <w:szCs w:val="24"/>
        </w:rPr>
      </w:pPr>
    </w:p>
    <w:p w:rsidR="004A12DD" w:rsidRPr="00492DD8" w:rsidRDefault="004A12DD" w:rsidP="005927F6">
      <w:pPr>
        <w:spacing w:after="0" w:line="480" w:lineRule="auto"/>
        <w:rPr>
          <w:rFonts w:cs="Calibri"/>
          <w:b/>
          <w:i/>
          <w:sz w:val="24"/>
          <w:szCs w:val="24"/>
        </w:rPr>
      </w:pPr>
      <w:r w:rsidRPr="00492DD8">
        <w:rPr>
          <w:rFonts w:cs="Calibri"/>
          <w:b/>
          <w:i/>
          <w:sz w:val="24"/>
          <w:szCs w:val="24"/>
        </w:rPr>
        <w:t xml:space="preserve">Participant </w:t>
      </w:r>
      <w:r w:rsidR="00E54697" w:rsidRPr="00492DD8">
        <w:rPr>
          <w:rFonts w:cs="Calibri"/>
          <w:b/>
          <w:i/>
          <w:sz w:val="24"/>
          <w:szCs w:val="24"/>
        </w:rPr>
        <w:t>characteristics</w:t>
      </w:r>
    </w:p>
    <w:p w:rsidR="00AB5468" w:rsidRPr="00492DD8" w:rsidRDefault="005927F6" w:rsidP="005927F6">
      <w:pPr>
        <w:spacing w:after="0" w:line="480" w:lineRule="auto"/>
        <w:rPr>
          <w:rFonts w:cs="Calibri"/>
          <w:sz w:val="24"/>
          <w:szCs w:val="24"/>
        </w:rPr>
      </w:pPr>
      <w:r w:rsidRPr="00492DD8">
        <w:rPr>
          <w:rFonts w:cs="Calibri"/>
          <w:sz w:val="24"/>
          <w:szCs w:val="24"/>
        </w:rPr>
        <w:t xml:space="preserve">Altogether, 430 participants </w:t>
      </w:r>
      <w:r w:rsidR="00B84B2A" w:rsidRPr="00492DD8">
        <w:rPr>
          <w:rFonts w:cs="Calibri"/>
          <w:sz w:val="24"/>
          <w:szCs w:val="24"/>
        </w:rPr>
        <w:t>started</w:t>
      </w:r>
      <w:r w:rsidRPr="00492DD8">
        <w:rPr>
          <w:rFonts w:cs="Calibri"/>
          <w:sz w:val="24"/>
          <w:szCs w:val="24"/>
        </w:rPr>
        <w:t xml:space="preserve"> the survey</w:t>
      </w:r>
      <w:r w:rsidR="00BC533A" w:rsidRPr="00492DD8">
        <w:rPr>
          <w:rFonts w:cs="Calibri"/>
          <w:sz w:val="24"/>
          <w:szCs w:val="24"/>
        </w:rPr>
        <w:t xml:space="preserve"> with</w:t>
      </w:r>
      <w:r w:rsidR="005A35D0" w:rsidRPr="00492DD8">
        <w:rPr>
          <w:rFonts w:cs="Calibri"/>
          <w:sz w:val="24"/>
          <w:szCs w:val="24"/>
        </w:rPr>
        <w:t xml:space="preserve"> </w:t>
      </w:r>
      <w:r w:rsidR="005659FB" w:rsidRPr="00492DD8">
        <w:rPr>
          <w:rFonts w:cs="Calibri"/>
          <w:sz w:val="24"/>
          <w:szCs w:val="24"/>
        </w:rPr>
        <w:t>37</w:t>
      </w:r>
      <w:r w:rsidR="005A35D0" w:rsidRPr="00492DD8">
        <w:rPr>
          <w:rFonts w:cs="Calibri"/>
          <w:sz w:val="24"/>
          <w:szCs w:val="24"/>
        </w:rPr>
        <w:t>9</w:t>
      </w:r>
      <w:r w:rsidR="005659FB" w:rsidRPr="00492DD8">
        <w:rPr>
          <w:rFonts w:cs="Calibri"/>
          <w:sz w:val="24"/>
          <w:szCs w:val="24"/>
        </w:rPr>
        <w:t xml:space="preserve"> (88</w:t>
      </w:r>
      <w:r w:rsidR="001F110A" w:rsidRPr="00492DD8">
        <w:rPr>
          <w:rFonts w:cs="Calibri"/>
          <w:sz w:val="24"/>
          <w:szCs w:val="24"/>
        </w:rPr>
        <w:t>.1</w:t>
      </w:r>
      <w:r w:rsidR="005659FB" w:rsidRPr="00492DD8">
        <w:rPr>
          <w:rFonts w:cs="Calibri"/>
          <w:sz w:val="24"/>
          <w:szCs w:val="24"/>
        </w:rPr>
        <w:t>%) complet</w:t>
      </w:r>
      <w:r w:rsidR="00BC533A" w:rsidRPr="00492DD8">
        <w:rPr>
          <w:rFonts w:cs="Calibri"/>
          <w:sz w:val="24"/>
          <w:szCs w:val="24"/>
        </w:rPr>
        <w:t xml:space="preserve">ing </w:t>
      </w:r>
      <w:r w:rsidR="005659FB" w:rsidRPr="00492DD8">
        <w:rPr>
          <w:rFonts w:cs="Calibri"/>
          <w:sz w:val="24"/>
          <w:szCs w:val="24"/>
        </w:rPr>
        <w:t>it in full</w:t>
      </w:r>
      <w:r w:rsidR="005A35D0" w:rsidRPr="00492DD8">
        <w:rPr>
          <w:rFonts w:cs="Calibri"/>
          <w:sz w:val="24"/>
          <w:szCs w:val="24"/>
        </w:rPr>
        <w:t xml:space="preserve"> </w:t>
      </w:r>
      <w:r w:rsidR="00DA7255" w:rsidRPr="00492DD8">
        <w:rPr>
          <w:rFonts w:cs="Calibri"/>
          <w:sz w:val="24"/>
          <w:szCs w:val="24"/>
        </w:rPr>
        <w:t xml:space="preserve">and </w:t>
      </w:r>
      <w:r w:rsidR="008B3E92" w:rsidRPr="00492DD8">
        <w:rPr>
          <w:rFonts w:cs="Calibri"/>
          <w:sz w:val="24"/>
          <w:szCs w:val="24"/>
        </w:rPr>
        <w:t>providing comments to</w:t>
      </w:r>
      <w:r w:rsidR="005659FB" w:rsidRPr="00492DD8">
        <w:rPr>
          <w:rFonts w:cs="Calibri"/>
          <w:sz w:val="24"/>
          <w:szCs w:val="24"/>
        </w:rPr>
        <w:t xml:space="preserve"> </w:t>
      </w:r>
      <w:r w:rsidR="00E54697" w:rsidRPr="00492DD8">
        <w:rPr>
          <w:rFonts w:cs="Calibri"/>
          <w:sz w:val="24"/>
          <w:szCs w:val="24"/>
        </w:rPr>
        <w:t>at least one</w:t>
      </w:r>
      <w:r w:rsidR="004B1CB9" w:rsidRPr="00492DD8">
        <w:rPr>
          <w:rFonts w:cs="Calibri"/>
          <w:sz w:val="24"/>
          <w:szCs w:val="24"/>
        </w:rPr>
        <w:t xml:space="preserve"> open-</w:t>
      </w:r>
      <w:r w:rsidR="005659FB" w:rsidRPr="00492DD8">
        <w:rPr>
          <w:rFonts w:cs="Calibri"/>
          <w:sz w:val="24"/>
          <w:szCs w:val="24"/>
        </w:rPr>
        <w:t>ended question</w:t>
      </w:r>
      <w:r w:rsidR="00D34AD6" w:rsidRPr="00492DD8">
        <w:rPr>
          <w:rFonts w:cs="Calibri"/>
          <w:sz w:val="24"/>
          <w:szCs w:val="24"/>
        </w:rPr>
        <w:t xml:space="preserve"> </w:t>
      </w:r>
      <w:r w:rsidR="00DA7255" w:rsidRPr="00492DD8">
        <w:rPr>
          <w:rFonts w:cs="Calibri"/>
          <w:sz w:val="24"/>
          <w:szCs w:val="24"/>
        </w:rPr>
        <w:t xml:space="preserve">about the experience of care. A further </w:t>
      </w:r>
      <w:r w:rsidR="005A35D0" w:rsidRPr="00492DD8">
        <w:rPr>
          <w:rFonts w:cs="Calibri"/>
          <w:sz w:val="24"/>
          <w:szCs w:val="24"/>
        </w:rPr>
        <w:t xml:space="preserve">18 </w:t>
      </w:r>
      <w:r w:rsidR="00DA7255" w:rsidRPr="00492DD8">
        <w:rPr>
          <w:rFonts w:cs="Calibri"/>
          <w:sz w:val="24"/>
          <w:szCs w:val="24"/>
        </w:rPr>
        <w:t>p</w:t>
      </w:r>
      <w:r w:rsidR="001F110A" w:rsidRPr="00492DD8">
        <w:rPr>
          <w:rFonts w:cs="Calibri"/>
          <w:sz w:val="24"/>
          <w:szCs w:val="24"/>
        </w:rPr>
        <w:t>articip</w:t>
      </w:r>
      <w:r w:rsidR="00DA7255" w:rsidRPr="00492DD8">
        <w:rPr>
          <w:rFonts w:cs="Calibri"/>
          <w:sz w:val="24"/>
          <w:szCs w:val="24"/>
        </w:rPr>
        <w:t>a</w:t>
      </w:r>
      <w:r w:rsidR="001F110A" w:rsidRPr="00492DD8">
        <w:rPr>
          <w:rFonts w:cs="Calibri"/>
          <w:sz w:val="24"/>
          <w:szCs w:val="24"/>
        </w:rPr>
        <w:t>n</w:t>
      </w:r>
      <w:r w:rsidR="00DA7255" w:rsidRPr="00492DD8">
        <w:rPr>
          <w:rFonts w:cs="Calibri"/>
          <w:sz w:val="24"/>
          <w:szCs w:val="24"/>
        </w:rPr>
        <w:t>ts completed the survey but c</w:t>
      </w:r>
      <w:r w:rsidR="004B1CB9" w:rsidRPr="00492DD8">
        <w:rPr>
          <w:rFonts w:cs="Calibri"/>
          <w:sz w:val="24"/>
          <w:szCs w:val="24"/>
        </w:rPr>
        <w:t>hose not to comment on the open-</w:t>
      </w:r>
      <w:r w:rsidR="005659FB" w:rsidRPr="00492DD8">
        <w:rPr>
          <w:rFonts w:cs="Calibri"/>
          <w:sz w:val="24"/>
          <w:szCs w:val="24"/>
        </w:rPr>
        <w:t>ended questions</w:t>
      </w:r>
      <w:r w:rsidR="00E54697" w:rsidRPr="00492DD8">
        <w:rPr>
          <w:rFonts w:cs="Calibri"/>
          <w:sz w:val="24"/>
          <w:szCs w:val="24"/>
        </w:rPr>
        <w:t xml:space="preserve">. </w:t>
      </w:r>
      <w:r w:rsidR="008B3E92" w:rsidRPr="00492DD8">
        <w:rPr>
          <w:rFonts w:cs="Calibri"/>
          <w:sz w:val="24"/>
          <w:szCs w:val="24"/>
        </w:rPr>
        <w:t>Thirty three</w:t>
      </w:r>
      <w:r w:rsidR="00E54697" w:rsidRPr="00492DD8">
        <w:rPr>
          <w:rFonts w:cs="Calibri"/>
          <w:sz w:val="24"/>
          <w:szCs w:val="24"/>
        </w:rPr>
        <w:t xml:space="preserve"> participants </w:t>
      </w:r>
      <w:r w:rsidR="002F69F2" w:rsidRPr="00492DD8">
        <w:rPr>
          <w:rFonts w:cs="Calibri"/>
          <w:sz w:val="24"/>
          <w:szCs w:val="24"/>
        </w:rPr>
        <w:t>completed less than half of the questions</w:t>
      </w:r>
      <w:r w:rsidR="00BC533A" w:rsidRPr="00492DD8">
        <w:rPr>
          <w:rFonts w:cs="Calibri"/>
          <w:sz w:val="24"/>
          <w:szCs w:val="24"/>
        </w:rPr>
        <w:t xml:space="preserve"> and thus</w:t>
      </w:r>
      <w:r w:rsidR="00DA7255" w:rsidRPr="00492DD8">
        <w:rPr>
          <w:rFonts w:cs="Calibri"/>
          <w:sz w:val="24"/>
          <w:szCs w:val="24"/>
        </w:rPr>
        <w:t>,</w:t>
      </w:r>
      <w:r w:rsidR="00BC533A" w:rsidRPr="00492DD8">
        <w:rPr>
          <w:rFonts w:cs="Calibri"/>
          <w:sz w:val="24"/>
          <w:szCs w:val="24"/>
        </w:rPr>
        <w:t xml:space="preserve"> were removed from the dataset</w:t>
      </w:r>
      <w:r w:rsidRPr="00492DD8">
        <w:rPr>
          <w:rFonts w:cs="Calibri"/>
          <w:sz w:val="24"/>
          <w:szCs w:val="24"/>
        </w:rPr>
        <w:t xml:space="preserve">. </w:t>
      </w:r>
      <w:r w:rsidR="001F110A" w:rsidRPr="00492DD8">
        <w:rPr>
          <w:rFonts w:cs="Calibri"/>
          <w:sz w:val="24"/>
          <w:szCs w:val="24"/>
        </w:rPr>
        <w:t>O</w:t>
      </w:r>
      <w:r w:rsidRPr="00492DD8">
        <w:rPr>
          <w:rFonts w:cs="Calibri"/>
          <w:sz w:val="24"/>
          <w:szCs w:val="24"/>
        </w:rPr>
        <w:t xml:space="preserve">f </w:t>
      </w:r>
      <w:r w:rsidR="00B84B2A" w:rsidRPr="00492DD8">
        <w:rPr>
          <w:rFonts w:cs="Calibri"/>
          <w:sz w:val="24"/>
          <w:szCs w:val="24"/>
        </w:rPr>
        <w:t>the</w:t>
      </w:r>
      <w:r w:rsidR="002F69F2" w:rsidRPr="00492DD8">
        <w:rPr>
          <w:rFonts w:cs="Calibri"/>
          <w:sz w:val="24"/>
          <w:szCs w:val="24"/>
        </w:rPr>
        <w:t xml:space="preserve"> 37</w:t>
      </w:r>
      <w:r w:rsidR="00E54697" w:rsidRPr="00492DD8">
        <w:rPr>
          <w:rFonts w:cs="Calibri"/>
          <w:sz w:val="24"/>
          <w:szCs w:val="24"/>
        </w:rPr>
        <w:t>9</w:t>
      </w:r>
      <w:r w:rsidR="004B1CB9" w:rsidRPr="00492DD8">
        <w:rPr>
          <w:rFonts w:cs="Calibri"/>
          <w:sz w:val="24"/>
          <w:szCs w:val="24"/>
        </w:rPr>
        <w:t xml:space="preserve"> respondents </w:t>
      </w:r>
      <w:r w:rsidR="002F69F2" w:rsidRPr="00492DD8">
        <w:rPr>
          <w:rFonts w:cs="Calibri"/>
          <w:sz w:val="24"/>
          <w:szCs w:val="24"/>
        </w:rPr>
        <w:t xml:space="preserve">who completed the survey </w:t>
      </w:r>
      <w:r w:rsidR="00E54697" w:rsidRPr="00492DD8">
        <w:rPr>
          <w:rFonts w:cs="Calibri"/>
          <w:sz w:val="24"/>
          <w:szCs w:val="24"/>
        </w:rPr>
        <w:t>in full</w:t>
      </w:r>
      <w:r w:rsidR="002F69F2" w:rsidRPr="00492DD8">
        <w:rPr>
          <w:rFonts w:cs="Calibri"/>
          <w:sz w:val="24"/>
          <w:szCs w:val="24"/>
        </w:rPr>
        <w:t xml:space="preserve">, </w:t>
      </w:r>
      <w:r w:rsidRPr="00492DD8">
        <w:rPr>
          <w:rFonts w:cs="Calibri"/>
          <w:sz w:val="24"/>
          <w:szCs w:val="24"/>
        </w:rPr>
        <w:t xml:space="preserve">361 and 356 </w:t>
      </w:r>
      <w:r w:rsidR="00487C54" w:rsidRPr="00492DD8">
        <w:rPr>
          <w:rFonts w:cs="Calibri"/>
          <w:sz w:val="24"/>
          <w:szCs w:val="24"/>
        </w:rPr>
        <w:t>answered</w:t>
      </w:r>
      <w:r w:rsidRPr="00492DD8">
        <w:rPr>
          <w:rFonts w:cs="Calibri"/>
          <w:sz w:val="24"/>
          <w:szCs w:val="24"/>
        </w:rPr>
        <w:t xml:space="preserve"> the ‘helpful’ and ‘unhelpful’ questions</w:t>
      </w:r>
      <w:r w:rsidR="00897A09" w:rsidRPr="00492DD8">
        <w:rPr>
          <w:rFonts w:cs="Calibri"/>
          <w:sz w:val="24"/>
          <w:szCs w:val="24"/>
        </w:rPr>
        <w:t xml:space="preserve"> respectively</w:t>
      </w:r>
      <w:r w:rsidR="001F110A" w:rsidRPr="00492DD8">
        <w:rPr>
          <w:rFonts w:cs="Calibri"/>
          <w:sz w:val="24"/>
          <w:szCs w:val="24"/>
        </w:rPr>
        <w:t>, with 344 answering both</w:t>
      </w:r>
      <w:r w:rsidR="00D34AD6" w:rsidRPr="00492DD8">
        <w:rPr>
          <w:rFonts w:cs="Calibri"/>
          <w:sz w:val="24"/>
          <w:szCs w:val="24"/>
        </w:rPr>
        <w:t xml:space="preserve">. This gave </w:t>
      </w:r>
      <w:r w:rsidR="00E54697" w:rsidRPr="00492DD8">
        <w:rPr>
          <w:rFonts w:cs="Calibri"/>
          <w:sz w:val="24"/>
          <w:szCs w:val="24"/>
        </w:rPr>
        <w:t>a response rate of 8</w:t>
      </w:r>
      <w:r w:rsidR="001F110A" w:rsidRPr="00492DD8">
        <w:rPr>
          <w:rFonts w:cs="Calibri"/>
          <w:sz w:val="24"/>
          <w:szCs w:val="24"/>
        </w:rPr>
        <w:t>3.9</w:t>
      </w:r>
      <w:r w:rsidR="00901115" w:rsidRPr="00492DD8">
        <w:rPr>
          <w:rFonts w:cs="Calibri"/>
          <w:sz w:val="24"/>
          <w:szCs w:val="24"/>
        </w:rPr>
        <w:t>.</w:t>
      </w:r>
      <w:r w:rsidR="00E54697" w:rsidRPr="00492DD8">
        <w:rPr>
          <w:rFonts w:cs="Calibri"/>
          <w:sz w:val="24"/>
          <w:szCs w:val="24"/>
        </w:rPr>
        <w:t xml:space="preserve">0% and 82.8% </w:t>
      </w:r>
      <w:r w:rsidR="001F110A" w:rsidRPr="00492DD8">
        <w:rPr>
          <w:rFonts w:cs="Calibri"/>
          <w:sz w:val="24"/>
          <w:szCs w:val="24"/>
        </w:rPr>
        <w:t xml:space="preserve">and 80% </w:t>
      </w:r>
      <w:r w:rsidR="00E54697" w:rsidRPr="00492DD8">
        <w:rPr>
          <w:rFonts w:cs="Calibri"/>
          <w:sz w:val="24"/>
          <w:szCs w:val="24"/>
        </w:rPr>
        <w:t>respectively</w:t>
      </w:r>
      <w:r w:rsidRPr="00492DD8">
        <w:rPr>
          <w:rFonts w:cs="Calibri"/>
          <w:sz w:val="24"/>
          <w:szCs w:val="24"/>
        </w:rPr>
        <w:t xml:space="preserve">. </w:t>
      </w:r>
      <w:r w:rsidR="008B3E92" w:rsidRPr="00492DD8">
        <w:rPr>
          <w:rFonts w:cs="Calibri"/>
          <w:sz w:val="24"/>
          <w:szCs w:val="24"/>
        </w:rPr>
        <w:t xml:space="preserve">Participants’ </w:t>
      </w:r>
      <w:r w:rsidR="008B3E92" w:rsidRPr="00492DD8">
        <w:rPr>
          <w:rFonts w:cs="Calibri"/>
          <w:sz w:val="24"/>
          <w:szCs w:val="24"/>
        </w:rPr>
        <w:lastRenderedPageBreak/>
        <w:t xml:space="preserve">characteristics are </w:t>
      </w:r>
      <w:r w:rsidR="00E54697" w:rsidRPr="00492DD8">
        <w:rPr>
          <w:rFonts w:cs="Calibri"/>
          <w:sz w:val="24"/>
          <w:szCs w:val="24"/>
        </w:rPr>
        <w:t xml:space="preserve">displayed in Table 1. </w:t>
      </w:r>
      <w:r w:rsidR="00AB5468" w:rsidRPr="00492DD8">
        <w:rPr>
          <w:rFonts w:cs="Calibri"/>
          <w:sz w:val="24"/>
          <w:szCs w:val="24"/>
        </w:rPr>
        <w:t xml:space="preserve">Information </w:t>
      </w:r>
      <w:r w:rsidR="00657D3A" w:rsidRPr="00492DD8">
        <w:rPr>
          <w:rFonts w:cs="Calibri"/>
          <w:sz w:val="24"/>
          <w:szCs w:val="24"/>
        </w:rPr>
        <w:t>on</w:t>
      </w:r>
      <w:r w:rsidR="00AB5468" w:rsidRPr="00492DD8">
        <w:rPr>
          <w:rFonts w:cs="Calibri"/>
          <w:sz w:val="24"/>
          <w:szCs w:val="24"/>
        </w:rPr>
        <w:t xml:space="preserve"> the 33 participants who co</w:t>
      </w:r>
      <w:r w:rsidR="00D34AD6" w:rsidRPr="00492DD8">
        <w:rPr>
          <w:rFonts w:cs="Calibri"/>
          <w:sz w:val="24"/>
          <w:szCs w:val="24"/>
        </w:rPr>
        <w:t>mpleted less than half of the s</w:t>
      </w:r>
      <w:r w:rsidR="00AB5468" w:rsidRPr="00492DD8">
        <w:rPr>
          <w:rFonts w:cs="Calibri"/>
          <w:sz w:val="24"/>
          <w:szCs w:val="24"/>
        </w:rPr>
        <w:t xml:space="preserve">urvey questions is too incomplete to </w:t>
      </w:r>
      <w:r w:rsidR="00657D3A" w:rsidRPr="00492DD8">
        <w:rPr>
          <w:rFonts w:cs="Calibri"/>
          <w:sz w:val="24"/>
          <w:szCs w:val="24"/>
        </w:rPr>
        <w:t>enable comparison</w:t>
      </w:r>
      <w:r w:rsidR="00AB5468" w:rsidRPr="00492DD8">
        <w:rPr>
          <w:rFonts w:cs="Calibri"/>
          <w:sz w:val="24"/>
          <w:szCs w:val="24"/>
        </w:rPr>
        <w:t>.</w:t>
      </w:r>
    </w:p>
    <w:p w:rsidR="00897A09" w:rsidRPr="00492DD8" w:rsidRDefault="005927F6" w:rsidP="00C1411E">
      <w:pPr>
        <w:spacing w:after="0" w:line="480" w:lineRule="auto"/>
        <w:ind w:firstLine="720"/>
        <w:rPr>
          <w:rFonts w:cs="Calibri"/>
          <w:sz w:val="24"/>
          <w:szCs w:val="24"/>
        </w:rPr>
      </w:pPr>
      <w:r w:rsidRPr="00492DD8">
        <w:rPr>
          <w:rFonts w:cs="Calibri"/>
          <w:sz w:val="24"/>
          <w:szCs w:val="24"/>
        </w:rPr>
        <w:t xml:space="preserve">A large proportion of participants lived in London and the South East. Time elapsed since </w:t>
      </w:r>
      <w:r w:rsidR="00C8424F" w:rsidRPr="00492DD8">
        <w:rPr>
          <w:rFonts w:cs="Calibri"/>
          <w:sz w:val="24"/>
          <w:szCs w:val="24"/>
        </w:rPr>
        <w:t>TOPFA</w:t>
      </w:r>
      <w:r w:rsidRPr="00492DD8">
        <w:rPr>
          <w:rFonts w:cs="Calibri"/>
          <w:sz w:val="24"/>
          <w:szCs w:val="24"/>
        </w:rPr>
        <w:t>s varied between 1 and 43 years,</w:t>
      </w:r>
      <w:r w:rsidR="001C0C32" w:rsidRPr="00492DD8">
        <w:rPr>
          <w:rFonts w:cs="Calibri"/>
          <w:sz w:val="24"/>
          <w:szCs w:val="24"/>
        </w:rPr>
        <w:t xml:space="preserve"> with most </w:t>
      </w:r>
      <w:r w:rsidR="00C16A13" w:rsidRPr="00492DD8">
        <w:rPr>
          <w:rFonts w:cs="Calibri"/>
          <w:sz w:val="24"/>
          <w:szCs w:val="24"/>
        </w:rPr>
        <w:t>taking place</w:t>
      </w:r>
      <w:r w:rsidR="001C0C32" w:rsidRPr="00492DD8">
        <w:rPr>
          <w:rFonts w:cs="Calibri"/>
          <w:sz w:val="24"/>
          <w:szCs w:val="24"/>
        </w:rPr>
        <w:t xml:space="preserve"> after</w:t>
      </w:r>
      <w:r w:rsidR="004B1CB9" w:rsidRPr="00492DD8">
        <w:rPr>
          <w:rFonts w:cs="Calibri"/>
          <w:sz w:val="24"/>
          <w:szCs w:val="24"/>
        </w:rPr>
        <w:t xml:space="preserve"> 2007</w:t>
      </w:r>
      <w:r w:rsidRPr="00492DD8">
        <w:rPr>
          <w:rFonts w:cs="Calibri"/>
          <w:sz w:val="24"/>
          <w:szCs w:val="24"/>
        </w:rPr>
        <w:t xml:space="preserve">. The mean gestational age at </w:t>
      </w:r>
      <w:r w:rsidR="00C8424F" w:rsidRPr="00492DD8">
        <w:rPr>
          <w:rFonts w:cs="Calibri"/>
          <w:sz w:val="24"/>
          <w:szCs w:val="24"/>
        </w:rPr>
        <w:t>TOPFA</w:t>
      </w:r>
      <w:r w:rsidRPr="00492DD8">
        <w:rPr>
          <w:rFonts w:cs="Calibri"/>
          <w:sz w:val="24"/>
          <w:szCs w:val="24"/>
        </w:rPr>
        <w:t xml:space="preserve"> was 18 weeks (range 8-35 weeks). The great majority of </w:t>
      </w:r>
      <w:r w:rsidR="00C8424F" w:rsidRPr="00492DD8">
        <w:rPr>
          <w:rFonts w:cs="Calibri"/>
          <w:sz w:val="24"/>
          <w:szCs w:val="24"/>
        </w:rPr>
        <w:t>TOPFA</w:t>
      </w:r>
      <w:r w:rsidRPr="00492DD8">
        <w:rPr>
          <w:rFonts w:cs="Calibri"/>
          <w:sz w:val="24"/>
          <w:szCs w:val="24"/>
        </w:rPr>
        <w:t xml:space="preserve">s were undertaken within the NHS. </w:t>
      </w:r>
      <w:r w:rsidR="00657D3A" w:rsidRPr="00492DD8">
        <w:rPr>
          <w:rFonts w:cs="Calibri"/>
          <w:sz w:val="24"/>
          <w:szCs w:val="24"/>
        </w:rPr>
        <w:t>Particip</w:t>
      </w:r>
      <w:r w:rsidR="00174611" w:rsidRPr="00492DD8">
        <w:rPr>
          <w:rFonts w:cs="Calibri"/>
          <w:sz w:val="24"/>
          <w:szCs w:val="24"/>
        </w:rPr>
        <w:t>a</w:t>
      </w:r>
      <w:r w:rsidR="00657D3A" w:rsidRPr="00492DD8">
        <w:rPr>
          <w:rFonts w:cs="Calibri"/>
          <w:sz w:val="24"/>
          <w:szCs w:val="24"/>
        </w:rPr>
        <w:t>n</w:t>
      </w:r>
      <w:r w:rsidR="00174611" w:rsidRPr="00492DD8">
        <w:rPr>
          <w:rFonts w:cs="Calibri"/>
          <w:sz w:val="24"/>
          <w:szCs w:val="24"/>
        </w:rPr>
        <w:t xml:space="preserve">ts </w:t>
      </w:r>
      <w:r w:rsidR="004B1CB9" w:rsidRPr="00492DD8">
        <w:rPr>
          <w:rFonts w:cs="Calibri"/>
          <w:sz w:val="24"/>
          <w:szCs w:val="24"/>
        </w:rPr>
        <w:t xml:space="preserve">who did not </w:t>
      </w:r>
      <w:r w:rsidR="00E41E36" w:rsidRPr="00492DD8">
        <w:rPr>
          <w:rFonts w:cs="Calibri"/>
          <w:sz w:val="24"/>
          <w:szCs w:val="24"/>
        </w:rPr>
        <w:t xml:space="preserve">provide qualitative </w:t>
      </w:r>
      <w:r w:rsidR="004B1CB9" w:rsidRPr="00492DD8">
        <w:rPr>
          <w:rFonts w:cs="Calibri"/>
          <w:sz w:val="24"/>
          <w:szCs w:val="24"/>
        </w:rPr>
        <w:t>comment</w:t>
      </w:r>
      <w:r w:rsidR="00E41E36" w:rsidRPr="00492DD8">
        <w:rPr>
          <w:rFonts w:cs="Calibri"/>
          <w:sz w:val="24"/>
          <w:szCs w:val="24"/>
        </w:rPr>
        <w:t>s</w:t>
      </w:r>
      <w:r w:rsidR="00174611" w:rsidRPr="00492DD8">
        <w:rPr>
          <w:rFonts w:cs="Calibri"/>
          <w:sz w:val="24"/>
          <w:szCs w:val="24"/>
        </w:rPr>
        <w:t xml:space="preserve"> </w:t>
      </w:r>
      <w:r w:rsidR="008B6922" w:rsidRPr="00492DD8">
        <w:rPr>
          <w:rFonts w:cs="Calibri"/>
          <w:sz w:val="24"/>
          <w:szCs w:val="24"/>
        </w:rPr>
        <w:t xml:space="preserve">(N = 18) </w:t>
      </w:r>
      <w:r w:rsidR="00657D3A" w:rsidRPr="00492DD8">
        <w:rPr>
          <w:rFonts w:cs="Calibri"/>
          <w:sz w:val="24"/>
          <w:szCs w:val="24"/>
        </w:rPr>
        <w:t xml:space="preserve">had had </w:t>
      </w:r>
      <w:r w:rsidR="00174611" w:rsidRPr="00492DD8">
        <w:rPr>
          <w:rFonts w:cs="Calibri"/>
          <w:sz w:val="24"/>
          <w:szCs w:val="24"/>
        </w:rPr>
        <w:t>their termination more recently</w:t>
      </w:r>
      <w:r w:rsidR="00C1411E" w:rsidRPr="00492DD8">
        <w:rPr>
          <w:rFonts w:cs="Calibri"/>
          <w:sz w:val="24"/>
          <w:szCs w:val="24"/>
        </w:rPr>
        <w:t xml:space="preserve"> (</w:t>
      </w:r>
      <w:r w:rsidR="008B6922" w:rsidRPr="00492DD8">
        <w:rPr>
          <w:rFonts w:cs="Calibri"/>
          <w:sz w:val="24"/>
          <w:szCs w:val="24"/>
        </w:rPr>
        <w:t>72</w:t>
      </w:r>
      <w:r w:rsidR="004737FB" w:rsidRPr="00492DD8">
        <w:rPr>
          <w:rFonts w:cs="Calibri"/>
          <w:sz w:val="24"/>
          <w:szCs w:val="24"/>
        </w:rPr>
        <w:t xml:space="preserve">% </w:t>
      </w:r>
      <w:r w:rsidR="00C1411E" w:rsidRPr="00492DD8">
        <w:rPr>
          <w:rFonts w:cs="Calibri"/>
          <w:sz w:val="24"/>
          <w:szCs w:val="24"/>
        </w:rPr>
        <w:t>from 2010)</w:t>
      </w:r>
      <w:r w:rsidR="00F81523" w:rsidRPr="00492DD8">
        <w:rPr>
          <w:rFonts w:cs="Calibri"/>
          <w:sz w:val="24"/>
          <w:szCs w:val="24"/>
        </w:rPr>
        <w:t xml:space="preserve"> and</w:t>
      </w:r>
      <w:r w:rsidR="00E41E36" w:rsidRPr="00492DD8">
        <w:rPr>
          <w:rFonts w:cs="Calibri"/>
          <w:sz w:val="24"/>
          <w:szCs w:val="24"/>
        </w:rPr>
        <w:t xml:space="preserve"> </w:t>
      </w:r>
      <w:r w:rsidR="0074112B" w:rsidRPr="00492DD8">
        <w:rPr>
          <w:rFonts w:cs="Calibri"/>
          <w:sz w:val="24"/>
          <w:szCs w:val="24"/>
        </w:rPr>
        <w:t>were more likely to have had their antenatal care in the Yorkshire area</w:t>
      </w:r>
      <w:r w:rsidR="00F81523" w:rsidRPr="00492DD8">
        <w:rPr>
          <w:rFonts w:cs="Calibri"/>
          <w:sz w:val="24"/>
          <w:szCs w:val="24"/>
        </w:rPr>
        <w:t xml:space="preserve">. </w:t>
      </w:r>
    </w:p>
    <w:p w:rsidR="005927F6" w:rsidRPr="00492DD8" w:rsidRDefault="00657D3A" w:rsidP="00C1411E">
      <w:pPr>
        <w:spacing w:line="480" w:lineRule="auto"/>
        <w:ind w:firstLine="720"/>
        <w:rPr>
          <w:rFonts w:cs="Calibri"/>
          <w:sz w:val="24"/>
        </w:rPr>
      </w:pPr>
      <w:r w:rsidRPr="00492DD8">
        <w:rPr>
          <w:rFonts w:cs="Calibri"/>
          <w:sz w:val="24"/>
        </w:rPr>
        <w:t>W</w:t>
      </w:r>
      <w:r w:rsidR="005927F6" w:rsidRPr="00492DD8">
        <w:rPr>
          <w:rFonts w:cs="Calibri"/>
          <w:sz w:val="24"/>
        </w:rPr>
        <w:t>omen</w:t>
      </w:r>
      <w:r w:rsidRPr="00492DD8">
        <w:rPr>
          <w:rFonts w:cs="Calibri"/>
          <w:sz w:val="24"/>
        </w:rPr>
        <w:t xml:space="preserve">’s experience </w:t>
      </w:r>
      <w:r w:rsidR="00A76C7C" w:rsidRPr="00492DD8">
        <w:rPr>
          <w:rFonts w:cs="Calibri"/>
          <w:sz w:val="24"/>
        </w:rPr>
        <w:t xml:space="preserve">of </w:t>
      </w:r>
      <w:r w:rsidRPr="00492DD8">
        <w:rPr>
          <w:rFonts w:cs="Calibri"/>
          <w:sz w:val="24"/>
        </w:rPr>
        <w:t>care w</w:t>
      </w:r>
      <w:r w:rsidR="00545CB3" w:rsidRPr="00492DD8">
        <w:rPr>
          <w:rFonts w:cs="Calibri"/>
          <w:sz w:val="24"/>
        </w:rPr>
        <w:t>hen u</w:t>
      </w:r>
      <w:r w:rsidR="00ED3422" w:rsidRPr="00492DD8">
        <w:rPr>
          <w:rFonts w:cs="Calibri"/>
          <w:sz w:val="24"/>
        </w:rPr>
        <w:t>nde</w:t>
      </w:r>
      <w:r w:rsidR="00545CB3" w:rsidRPr="00492DD8">
        <w:rPr>
          <w:rFonts w:cs="Calibri"/>
          <w:sz w:val="24"/>
        </w:rPr>
        <w:t>rgoing</w:t>
      </w:r>
      <w:r w:rsidR="005927F6" w:rsidRPr="00492DD8">
        <w:rPr>
          <w:rFonts w:cs="Calibri"/>
          <w:sz w:val="24"/>
        </w:rPr>
        <w:t xml:space="preserve"> </w:t>
      </w:r>
      <w:r w:rsidR="00C8424F" w:rsidRPr="00492DD8">
        <w:rPr>
          <w:rFonts w:cs="Calibri"/>
          <w:sz w:val="24"/>
        </w:rPr>
        <w:t>TOPFA</w:t>
      </w:r>
      <w:r w:rsidR="005927F6" w:rsidRPr="00492DD8">
        <w:rPr>
          <w:rFonts w:cs="Calibri"/>
          <w:sz w:val="24"/>
        </w:rPr>
        <w:t xml:space="preserve"> c</w:t>
      </w:r>
      <w:r w:rsidRPr="00492DD8">
        <w:rPr>
          <w:rFonts w:cs="Calibri"/>
          <w:sz w:val="24"/>
        </w:rPr>
        <w:t xml:space="preserve">ould </w:t>
      </w:r>
      <w:r w:rsidR="005927F6" w:rsidRPr="00492DD8">
        <w:rPr>
          <w:rFonts w:cs="Calibri"/>
          <w:sz w:val="24"/>
        </w:rPr>
        <w:t xml:space="preserve">be articulated around </w:t>
      </w:r>
      <w:r w:rsidR="001F110A" w:rsidRPr="00492DD8">
        <w:rPr>
          <w:rFonts w:cs="Calibri"/>
          <w:sz w:val="24"/>
        </w:rPr>
        <w:t>four</w:t>
      </w:r>
      <w:r w:rsidR="005927F6" w:rsidRPr="00492DD8">
        <w:rPr>
          <w:rFonts w:cs="Calibri"/>
          <w:sz w:val="24"/>
        </w:rPr>
        <w:t xml:space="preserve"> </w:t>
      </w:r>
      <w:r w:rsidR="00B71BBB" w:rsidRPr="00492DD8">
        <w:rPr>
          <w:rFonts w:cs="Calibri"/>
          <w:sz w:val="24"/>
        </w:rPr>
        <w:t>themes</w:t>
      </w:r>
      <w:r w:rsidR="005927F6" w:rsidRPr="00492DD8">
        <w:rPr>
          <w:rFonts w:cs="Calibri"/>
          <w:sz w:val="24"/>
        </w:rPr>
        <w:t xml:space="preserve">: </w:t>
      </w:r>
      <w:r w:rsidR="00C1411E" w:rsidRPr="00492DD8">
        <w:rPr>
          <w:rFonts w:cs="Calibri"/>
          <w:sz w:val="24"/>
        </w:rPr>
        <w:t>being cared for in a timeframe and environment that feels right, receiving</w:t>
      </w:r>
      <w:r w:rsidRPr="00492DD8">
        <w:rPr>
          <w:rFonts w:cs="Calibri"/>
          <w:sz w:val="24"/>
        </w:rPr>
        <w:t xml:space="preserve"> the </w:t>
      </w:r>
      <w:r w:rsidR="00F42C71" w:rsidRPr="00492DD8">
        <w:rPr>
          <w:rFonts w:cs="Calibri"/>
          <w:sz w:val="24"/>
        </w:rPr>
        <w:t>right</w:t>
      </w:r>
      <w:r w:rsidRPr="00492DD8">
        <w:rPr>
          <w:rFonts w:cs="Calibri"/>
          <w:sz w:val="24"/>
        </w:rPr>
        <w:t xml:space="preserve"> level of care, the role of health</w:t>
      </w:r>
      <w:r w:rsidR="00C2775D" w:rsidRPr="00492DD8">
        <w:rPr>
          <w:rFonts w:cs="Calibri"/>
          <w:sz w:val="24"/>
        </w:rPr>
        <w:t>care</w:t>
      </w:r>
      <w:r w:rsidRPr="00492DD8">
        <w:rPr>
          <w:rFonts w:cs="Calibri"/>
          <w:sz w:val="24"/>
        </w:rPr>
        <w:t xml:space="preserve"> professionals</w:t>
      </w:r>
      <w:r w:rsidR="00B22B69" w:rsidRPr="00492DD8">
        <w:rPr>
          <w:rFonts w:cs="Calibri"/>
          <w:sz w:val="24"/>
        </w:rPr>
        <w:t xml:space="preserve"> and support organisations</w:t>
      </w:r>
      <w:r w:rsidRPr="00492DD8">
        <w:rPr>
          <w:rFonts w:cs="Calibri"/>
          <w:sz w:val="24"/>
        </w:rPr>
        <w:t xml:space="preserve">, and </w:t>
      </w:r>
      <w:r w:rsidR="0074112B" w:rsidRPr="00492DD8">
        <w:rPr>
          <w:rFonts w:cs="Calibri"/>
          <w:sz w:val="24"/>
        </w:rPr>
        <w:t xml:space="preserve">acknowledging women’s particular circumstances and </w:t>
      </w:r>
      <w:r w:rsidR="00E80509" w:rsidRPr="00492DD8">
        <w:rPr>
          <w:rFonts w:cs="Calibri"/>
          <w:sz w:val="24"/>
        </w:rPr>
        <w:t>enabling choices</w:t>
      </w:r>
      <w:r w:rsidR="005927F6" w:rsidRPr="00492DD8">
        <w:rPr>
          <w:rFonts w:cs="Calibri"/>
          <w:sz w:val="24"/>
        </w:rPr>
        <w:t xml:space="preserve">. </w:t>
      </w:r>
      <w:r w:rsidR="00942999" w:rsidRPr="00492DD8">
        <w:rPr>
          <w:rFonts w:cs="Calibri"/>
          <w:sz w:val="24"/>
        </w:rPr>
        <w:t xml:space="preserve">Each theme was a critical component of good care, with the last </w:t>
      </w:r>
      <w:r w:rsidR="002A6499" w:rsidRPr="00492DD8">
        <w:rPr>
          <w:rFonts w:cs="Calibri"/>
          <w:sz w:val="24"/>
        </w:rPr>
        <w:t xml:space="preserve">two </w:t>
      </w:r>
      <w:r w:rsidR="004737FB" w:rsidRPr="00492DD8">
        <w:rPr>
          <w:rFonts w:cs="Calibri"/>
          <w:sz w:val="24"/>
        </w:rPr>
        <w:t>theme</w:t>
      </w:r>
      <w:r w:rsidR="002A6499" w:rsidRPr="00492DD8">
        <w:rPr>
          <w:rFonts w:cs="Calibri"/>
          <w:sz w:val="24"/>
        </w:rPr>
        <w:t>s</w:t>
      </w:r>
      <w:r w:rsidR="00942999" w:rsidRPr="00492DD8">
        <w:rPr>
          <w:rFonts w:cs="Calibri"/>
          <w:sz w:val="24"/>
        </w:rPr>
        <w:t xml:space="preserve"> underpinning </w:t>
      </w:r>
      <w:r w:rsidR="00897A09" w:rsidRPr="00492DD8">
        <w:rPr>
          <w:rFonts w:cs="Calibri"/>
          <w:sz w:val="24"/>
        </w:rPr>
        <w:t xml:space="preserve">the successful delivery of </w:t>
      </w:r>
      <w:r w:rsidR="00942999" w:rsidRPr="00492DD8">
        <w:rPr>
          <w:rFonts w:cs="Calibri"/>
          <w:sz w:val="24"/>
        </w:rPr>
        <w:t xml:space="preserve">each aspect of care </w:t>
      </w:r>
      <w:r w:rsidR="00897A09" w:rsidRPr="00492DD8">
        <w:rPr>
          <w:rFonts w:cs="Calibri"/>
          <w:sz w:val="24"/>
        </w:rPr>
        <w:t xml:space="preserve">as </w:t>
      </w:r>
      <w:r w:rsidR="004737FB" w:rsidRPr="00492DD8">
        <w:rPr>
          <w:rFonts w:cs="Calibri"/>
          <w:sz w:val="24"/>
        </w:rPr>
        <w:t xml:space="preserve">described in themes </w:t>
      </w:r>
      <w:r w:rsidR="007D0D51" w:rsidRPr="00492DD8">
        <w:rPr>
          <w:rFonts w:cs="Calibri"/>
          <w:sz w:val="24"/>
        </w:rPr>
        <w:t>one to three</w:t>
      </w:r>
      <w:r w:rsidR="00942999" w:rsidRPr="00492DD8">
        <w:rPr>
          <w:rFonts w:cs="Calibri"/>
          <w:sz w:val="24"/>
        </w:rPr>
        <w:t>.</w:t>
      </w:r>
      <w:r w:rsidR="0022629F" w:rsidRPr="00492DD8">
        <w:rPr>
          <w:rFonts w:cs="Calibri"/>
          <w:sz w:val="24"/>
        </w:rPr>
        <w:t xml:space="preserve"> </w:t>
      </w:r>
    </w:p>
    <w:p w:rsidR="005927F6" w:rsidRPr="00492DD8" w:rsidRDefault="005927F6" w:rsidP="005927F6">
      <w:pPr>
        <w:spacing w:line="480" w:lineRule="auto"/>
        <w:rPr>
          <w:rFonts w:cs="Calibri"/>
          <w:b/>
          <w:sz w:val="24"/>
        </w:rPr>
      </w:pPr>
    </w:p>
    <w:p w:rsidR="005927F6" w:rsidRPr="00492DD8" w:rsidRDefault="00942999" w:rsidP="0074112B">
      <w:pPr>
        <w:spacing w:after="0" w:line="480" w:lineRule="auto"/>
        <w:rPr>
          <w:rFonts w:cs="Calibri"/>
          <w:b/>
          <w:i/>
          <w:sz w:val="24"/>
        </w:rPr>
      </w:pPr>
      <w:r w:rsidRPr="00492DD8">
        <w:rPr>
          <w:rFonts w:cs="Calibri"/>
          <w:b/>
          <w:i/>
          <w:sz w:val="24"/>
        </w:rPr>
        <w:t xml:space="preserve">Being cared for in a timeframe and environment that feels right </w:t>
      </w:r>
      <w:r w:rsidR="00832336" w:rsidRPr="00492DD8">
        <w:rPr>
          <w:rFonts w:cs="Calibri"/>
          <w:b/>
          <w:i/>
          <w:sz w:val="24"/>
        </w:rPr>
        <w:t xml:space="preserve"> </w:t>
      </w:r>
    </w:p>
    <w:p w:rsidR="000775D1" w:rsidRPr="00492DD8" w:rsidRDefault="003F2DB6" w:rsidP="0074112B">
      <w:pPr>
        <w:spacing w:after="0" w:line="480" w:lineRule="auto"/>
        <w:rPr>
          <w:rFonts w:cs="Calibri"/>
          <w:sz w:val="24"/>
        </w:rPr>
      </w:pPr>
      <w:r w:rsidRPr="00492DD8">
        <w:rPr>
          <w:rFonts w:cs="Calibri"/>
          <w:sz w:val="24"/>
        </w:rPr>
        <w:t>As</w:t>
      </w:r>
      <w:r w:rsidR="003241C8" w:rsidRPr="00492DD8">
        <w:rPr>
          <w:rFonts w:cs="Calibri"/>
          <w:sz w:val="24"/>
        </w:rPr>
        <w:t xml:space="preserve"> </w:t>
      </w:r>
      <w:r w:rsidR="006C3DFA" w:rsidRPr="00492DD8">
        <w:rPr>
          <w:rFonts w:cs="Calibri"/>
          <w:sz w:val="24"/>
        </w:rPr>
        <w:t xml:space="preserve">evidence points to </w:t>
      </w:r>
      <w:r w:rsidR="003241C8" w:rsidRPr="00492DD8">
        <w:rPr>
          <w:rFonts w:cs="Calibri"/>
          <w:sz w:val="24"/>
        </w:rPr>
        <w:t xml:space="preserve">the experience of TOPFA </w:t>
      </w:r>
      <w:r w:rsidR="006C3DFA" w:rsidRPr="00492DD8">
        <w:rPr>
          <w:rFonts w:cs="Calibri"/>
          <w:sz w:val="24"/>
        </w:rPr>
        <w:t xml:space="preserve">being challenging physically and emotionally, </w:t>
      </w:r>
      <w:r w:rsidR="000775D1" w:rsidRPr="00492DD8">
        <w:rPr>
          <w:rFonts w:cs="Calibri"/>
          <w:sz w:val="24"/>
        </w:rPr>
        <w:t xml:space="preserve">being cared for </w:t>
      </w:r>
      <w:r w:rsidR="003241C8" w:rsidRPr="00492DD8">
        <w:rPr>
          <w:rFonts w:cs="Calibri"/>
          <w:sz w:val="24"/>
        </w:rPr>
        <w:t xml:space="preserve">in a </w:t>
      </w:r>
      <w:r w:rsidR="000775D1" w:rsidRPr="00492DD8">
        <w:rPr>
          <w:rFonts w:cs="Calibri"/>
          <w:sz w:val="24"/>
        </w:rPr>
        <w:t xml:space="preserve">timely </w:t>
      </w:r>
      <w:r w:rsidR="003241C8" w:rsidRPr="00492DD8">
        <w:rPr>
          <w:rFonts w:cs="Calibri"/>
          <w:sz w:val="24"/>
        </w:rPr>
        <w:t>manner and in an environment that feel</w:t>
      </w:r>
      <w:r w:rsidR="00C146FC" w:rsidRPr="00492DD8">
        <w:rPr>
          <w:rFonts w:cs="Calibri"/>
          <w:sz w:val="24"/>
        </w:rPr>
        <w:t>s</w:t>
      </w:r>
      <w:r w:rsidR="003241C8" w:rsidRPr="00492DD8">
        <w:rPr>
          <w:rFonts w:cs="Calibri"/>
          <w:sz w:val="24"/>
        </w:rPr>
        <w:t xml:space="preserve"> right</w:t>
      </w:r>
      <w:r w:rsidR="00AF3543" w:rsidRPr="00492DD8">
        <w:rPr>
          <w:rFonts w:cs="Calibri"/>
          <w:sz w:val="24"/>
        </w:rPr>
        <w:t xml:space="preserve"> </w:t>
      </w:r>
      <w:r w:rsidR="00A76C7C" w:rsidRPr="00492DD8">
        <w:rPr>
          <w:rFonts w:cs="Calibri"/>
          <w:sz w:val="24"/>
        </w:rPr>
        <w:t>wa</w:t>
      </w:r>
      <w:r w:rsidR="000775D1" w:rsidRPr="00492DD8">
        <w:rPr>
          <w:rFonts w:cs="Calibri"/>
          <w:sz w:val="24"/>
        </w:rPr>
        <w:t>s</w:t>
      </w:r>
      <w:r w:rsidR="003241C8" w:rsidRPr="00492DD8">
        <w:rPr>
          <w:rFonts w:cs="Calibri"/>
          <w:sz w:val="24"/>
        </w:rPr>
        <w:t xml:space="preserve"> paramount to </w:t>
      </w:r>
      <w:r w:rsidR="00832336" w:rsidRPr="00492DD8">
        <w:rPr>
          <w:rFonts w:cs="Calibri"/>
          <w:sz w:val="24"/>
        </w:rPr>
        <w:t>women</w:t>
      </w:r>
      <w:r w:rsidR="006C3DFA" w:rsidRPr="00492DD8">
        <w:rPr>
          <w:rFonts w:cs="Calibri"/>
          <w:sz w:val="24"/>
        </w:rPr>
        <w:t>.</w:t>
      </w:r>
      <w:r w:rsidR="003241C8" w:rsidRPr="00492DD8">
        <w:rPr>
          <w:rFonts w:cs="Calibri"/>
          <w:sz w:val="24"/>
        </w:rPr>
        <w:t xml:space="preserve"> </w:t>
      </w:r>
    </w:p>
    <w:p w:rsidR="00413803" w:rsidRPr="00492DD8" w:rsidRDefault="00413803" w:rsidP="005927F6">
      <w:pPr>
        <w:spacing w:line="480" w:lineRule="auto"/>
        <w:rPr>
          <w:rFonts w:cs="Calibri"/>
          <w:i/>
          <w:sz w:val="24"/>
        </w:rPr>
      </w:pPr>
    </w:p>
    <w:p w:rsidR="005927F6" w:rsidRPr="00492DD8" w:rsidRDefault="00832336" w:rsidP="0074112B">
      <w:pPr>
        <w:spacing w:after="0" w:line="480" w:lineRule="auto"/>
        <w:rPr>
          <w:rFonts w:cs="Calibri"/>
          <w:i/>
          <w:sz w:val="24"/>
        </w:rPr>
      </w:pPr>
      <w:r w:rsidRPr="00492DD8">
        <w:rPr>
          <w:rFonts w:cs="Calibri"/>
          <w:i/>
          <w:sz w:val="24"/>
        </w:rPr>
        <w:t>Being care</w:t>
      </w:r>
      <w:r w:rsidR="00BD25AC" w:rsidRPr="00492DD8">
        <w:rPr>
          <w:rFonts w:cs="Calibri"/>
          <w:i/>
          <w:sz w:val="24"/>
        </w:rPr>
        <w:t>d</w:t>
      </w:r>
      <w:r w:rsidRPr="00492DD8">
        <w:rPr>
          <w:rFonts w:cs="Calibri"/>
          <w:i/>
          <w:sz w:val="24"/>
        </w:rPr>
        <w:t xml:space="preserve"> for in a timely manner </w:t>
      </w:r>
    </w:p>
    <w:p w:rsidR="00C00B00" w:rsidRPr="00492DD8" w:rsidRDefault="005927F6" w:rsidP="0074112B">
      <w:pPr>
        <w:spacing w:after="0" w:line="480" w:lineRule="auto"/>
        <w:rPr>
          <w:rFonts w:cs="Calibri"/>
          <w:sz w:val="24"/>
        </w:rPr>
      </w:pPr>
      <w:r w:rsidRPr="00492DD8">
        <w:rPr>
          <w:rFonts w:cs="Calibri"/>
          <w:sz w:val="24"/>
        </w:rPr>
        <w:t>Tim</w:t>
      </w:r>
      <w:r w:rsidR="00AA3CC4" w:rsidRPr="00492DD8">
        <w:rPr>
          <w:rFonts w:cs="Calibri"/>
          <w:sz w:val="24"/>
        </w:rPr>
        <w:t>e</w:t>
      </w:r>
      <w:r w:rsidRPr="00492DD8">
        <w:rPr>
          <w:rFonts w:cs="Calibri"/>
          <w:sz w:val="24"/>
        </w:rPr>
        <w:t xml:space="preserve"> was </w:t>
      </w:r>
      <w:r w:rsidR="00AF172F" w:rsidRPr="00492DD8">
        <w:rPr>
          <w:rFonts w:cs="Calibri"/>
          <w:sz w:val="24"/>
        </w:rPr>
        <w:t xml:space="preserve">an </w:t>
      </w:r>
      <w:r w:rsidRPr="00492DD8">
        <w:rPr>
          <w:rFonts w:cs="Calibri"/>
          <w:sz w:val="24"/>
        </w:rPr>
        <w:t>important</w:t>
      </w:r>
      <w:r w:rsidR="00AF172F" w:rsidRPr="00492DD8">
        <w:rPr>
          <w:rFonts w:cs="Calibri"/>
          <w:sz w:val="24"/>
        </w:rPr>
        <w:t xml:space="preserve"> element</w:t>
      </w:r>
      <w:r w:rsidRPr="00492DD8">
        <w:rPr>
          <w:rFonts w:cs="Calibri"/>
          <w:sz w:val="24"/>
        </w:rPr>
        <w:t xml:space="preserve"> </w:t>
      </w:r>
      <w:r w:rsidR="00AF172F" w:rsidRPr="00492DD8">
        <w:rPr>
          <w:rFonts w:cs="Calibri"/>
          <w:sz w:val="24"/>
        </w:rPr>
        <w:t>in</w:t>
      </w:r>
      <w:r w:rsidR="00AA3CC4" w:rsidRPr="00492DD8">
        <w:rPr>
          <w:rFonts w:cs="Calibri"/>
          <w:sz w:val="24"/>
        </w:rPr>
        <w:t xml:space="preserve"> </w:t>
      </w:r>
      <w:r w:rsidRPr="00492DD8">
        <w:rPr>
          <w:rFonts w:cs="Calibri"/>
          <w:sz w:val="24"/>
        </w:rPr>
        <w:t>women’s experience</w:t>
      </w:r>
      <w:r w:rsidR="00AA3CC4" w:rsidRPr="00492DD8">
        <w:rPr>
          <w:rFonts w:cs="Calibri"/>
          <w:sz w:val="24"/>
        </w:rPr>
        <w:t xml:space="preserve"> </w:t>
      </w:r>
      <w:r w:rsidR="00AF172F" w:rsidRPr="00492DD8">
        <w:rPr>
          <w:rFonts w:cs="Calibri"/>
          <w:sz w:val="24"/>
        </w:rPr>
        <w:t>of TOPFA</w:t>
      </w:r>
      <w:r w:rsidR="00A76C7C" w:rsidRPr="00492DD8">
        <w:rPr>
          <w:rFonts w:cs="Calibri"/>
          <w:sz w:val="24"/>
        </w:rPr>
        <w:t>. T</w:t>
      </w:r>
      <w:r w:rsidR="00AA3CC4" w:rsidRPr="00492DD8">
        <w:rPr>
          <w:rFonts w:cs="Calibri"/>
          <w:sz w:val="24"/>
        </w:rPr>
        <w:t xml:space="preserve">he issue of time </w:t>
      </w:r>
      <w:r w:rsidR="00661984" w:rsidRPr="00492DD8">
        <w:rPr>
          <w:rFonts w:cs="Calibri"/>
          <w:sz w:val="24"/>
        </w:rPr>
        <w:t>encompassed</w:t>
      </w:r>
      <w:r w:rsidR="00343F57" w:rsidRPr="00492DD8">
        <w:rPr>
          <w:rFonts w:cs="Calibri"/>
          <w:sz w:val="24"/>
        </w:rPr>
        <w:t xml:space="preserve"> balancing the need to gather information and reach a decision that felt right</w:t>
      </w:r>
      <w:r w:rsidR="00A76C7C" w:rsidRPr="00492DD8">
        <w:rPr>
          <w:rFonts w:cs="Calibri"/>
          <w:sz w:val="24"/>
        </w:rPr>
        <w:t xml:space="preserve"> </w:t>
      </w:r>
      <w:r w:rsidR="00343F57" w:rsidRPr="00492DD8">
        <w:rPr>
          <w:rFonts w:cs="Calibri"/>
          <w:sz w:val="24"/>
        </w:rPr>
        <w:lastRenderedPageBreak/>
        <w:t>against the emotional cost of waiting</w:t>
      </w:r>
      <w:r w:rsidR="00AE0B9C" w:rsidRPr="00492DD8">
        <w:rPr>
          <w:rFonts w:cs="Calibri"/>
          <w:sz w:val="24"/>
        </w:rPr>
        <w:t xml:space="preserve">, while </w:t>
      </w:r>
      <w:r w:rsidR="00413357" w:rsidRPr="00492DD8">
        <w:rPr>
          <w:rFonts w:cs="Calibri"/>
          <w:sz w:val="24"/>
        </w:rPr>
        <w:t xml:space="preserve">also </w:t>
      </w:r>
      <w:r w:rsidR="00897A09" w:rsidRPr="00492DD8">
        <w:rPr>
          <w:rFonts w:cs="Calibri"/>
          <w:sz w:val="24"/>
        </w:rPr>
        <w:t>having to consider</w:t>
      </w:r>
      <w:r w:rsidR="00AE0B9C" w:rsidRPr="00492DD8">
        <w:rPr>
          <w:rFonts w:cs="Calibri"/>
          <w:sz w:val="24"/>
        </w:rPr>
        <w:t xml:space="preserve"> the </w:t>
      </w:r>
      <w:r w:rsidR="00343F57" w:rsidRPr="00492DD8">
        <w:rPr>
          <w:rFonts w:cs="Calibri"/>
          <w:sz w:val="24"/>
        </w:rPr>
        <w:t>clinical and legal frame</w:t>
      </w:r>
      <w:r w:rsidR="00AE0B9C" w:rsidRPr="00492DD8">
        <w:rPr>
          <w:rFonts w:cs="Calibri"/>
          <w:sz w:val="24"/>
        </w:rPr>
        <w:t xml:space="preserve">works </w:t>
      </w:r>
      <w:r w:rsidR="00661984" w:rsidRPr="00492DD8">
        <w:rPr>
          <w:rFonts w:cs="Calibri"/>
          <w:sz w:val="24"/>
        </w:rPr>
        <w:t xml:space="preserve">for </w:t>
      </w:r>
      <w:r w:rsidR="00AF172F" w:rsidRPr="00492DD8">
        <w:rPr>
          <w:rFonts w:cs="Calibri"/>
          <w:sz w:val="24"/>
        </w:rPr>
        <w:t>TOPF</w:t>
      </w:r>
      <w:r w:rsidR="00343F57" w:rsidRPr="00492DD8">
        <w:rPr>
          <w:rFonts w:cs="Calibri"/>
          <w:sz w:val="24"/>
        </w:rPr>
        <w:t xml:space="preserve">A. </w:t>
      </w:r>
      <w:r w:rsidR="00A76C7C" w:rsidRPr="00492DD8">
        <w:rPr>
          <w:rFonts w:cs="Calibri"/>
          <w:sz w:val="24"/>
        </w:rPr>
        <w:t>In this study, w</w:t>
      </w:r>
      <w:r w:rsidR="00343F57" w:rsidRPr="00492DD8">
        <w:rPr>
          <w:rFonts w:cs="Calibri"/>
          <w:sz w:val="24"/>
        </w:rPr>
        <w:t xml:space="preserve">omen’s needs </w:t>
      </w:r>
      <w:r w:rsidR="00AE0B9C" w:rsidRPr="00492DD8">
        <w:rPr>
          <w:rFonts w:cs="Calibri"/>
          <w:sz w:val="24"/>
        </w:rPr>
        <w:t>and experiences with regard</w:t>
      </w:r>
      <w:r w:rsidR="00413357" w:rsidRPr="00492DD8">
        <w:rPr>
          <w:rFonts w:cs="Calibri"/>
          <w:sz w:val="24"/>
        </w:rPr>
        <w:t>s</w:t>
      </w:r>
      <w:r w:rsidR="00AE0B9C" w:rsidRPr="00492DD8">
        <w:rPr>
          <w:rFonts w:cs="Calibri"/>
          <w:sz w:val="24"/>
        </w:rPr>
        <w:t xml:space="preserve"> to time were </w:t>
      </w:r>
      <w:r w:rsidR="00832336" w:rsidRPr="00492DD8">
        <w:rPr>
          <w:rFonts w:cs="Calibri"/>
          <w:sz w:val="24"/>
        </w:rPr>
        <w:t>contrasted</w:t>
      </w:r>
      <w:r w:rsidR="00343F57" w:rsidRPr="00492DD8">
        <w:rPr>
          <w:rFonts w:cs="Calibri"/>
          <w:sz w:val="24"/>
        </w:rPr>
        <w:t xml:space="preserve">. </w:t>
      </w:r>
      <w:r w:rsidR="00C43CAA" w:rsidRPr="00492DD8">
        <w:rPr>
          <w:rFonts w:cs="Calibri"/>
          <w:sz w:val="24"/>
        </w:rPr>
        <w:t>S</w:t>
      </w:r>
      <w:r w:rsidRPr="00492DD8">
        <w:rPr>
          <w:rFonts w:cs="Calibri"/>
          <w:sz w:val="24"/>
        </w:rPr>
        <w:t xml:space="preserve">ome participants </w:t>
      </w:r>
      <w:r w:rsidR="00C43CAA" w:rsidRPr="00492DD8">
        <w:rPr>
          <w:rFonts w:cs="Calibri"/>
          <w:sz w:val="24"/>
        </w:rPr>
        <w:t xml:space="preserve">were </w:t>
      </w:r>
      <w:r w:rsidRPr="00492DD8">
        <w:rPr>
          <w:rFonts w:cs="Calibri"/>
          <w:sz w:val="24"/>
        </w:rPr>
        <w:t xml:space="preserve">satisfied with the time </w:t>
      </w:r>
      <w:r w:rsidR="00545CB3" w:rsidRPr="00492DD8">
        <w:rPr>
          <w:rFonts w:cs="Calibri"/>
          <w:sz w:val="24"/>
        </w:rPr>
        <w:t>taken</w:t>
      </w:r>
      <w:r w:rsidRPr="00492DD8">
        <w:rPr>
          <w:rFonts w:cs="Calibri"/>
          <w:sz w:val="24"/>
        </w:rPr>
        <w:t xml:space="preserve"> </w:t>
      </w:r>
      <w:r w:rsidR="001F2287" w:rsidRPr="00492DD8">
        <w:rPr>
          <w:rFonts w:cs="Calibri"/>
          <w:sz w:val="24"/>
        </w:rPr>
        <w:t>to deal with</w:t>
      </w:r>
      <w:r w:rsidRPr="00492DD8">
        <w:rPr>
          <w:rFonts w:cs="Calibri"/>
          <w:sz w:val="24"/>
        </w:rPr>
        <w:t xml:space="preserve"> their situation, while others expressed frustration at being rushed or delayed.  </w:t>
      </w:r>
    </w:p>
    <w:p w:rsidR="005927F6" w:rsidRPr="00492DD8" w:rsidRDefault="00C00B00" w:rsidP="00C00B00">
      <w:pPr>
        <w:spacing w:after="0" w:line="480" w:lineRule="auto"/>
        <w:ind w:firstLine="720"/>
        <w:rPr>
          <w:rFonts w:cs="Calibri"/>
          <w:sz w:val="24"/>
        </w:rPr>
      </w:pPr>
      <w:r w:rsidRPr="00492DD8">
        <w:rPr>
          <w:rFonts w:cs="Calibri"/>
          <w:sz w:val="24"/>
        </w:rPr>
        <w:t>P</w:t>
      </w:r>
      <w:r w:rsidR="005927F6" w:rsidRPr="00492DD8">
        <w:rPr>
          <w:rFonts w:cs="Calibri"/>
          <w:sz w:val="24"/>
        </w:rPr>
        <w:t>ositive comments generally focused on the speed of diagnosis and the relatively short wait for the procedure. Th</w:t>
      </w:r>
      <w:r w:rsidR="00266B67" w:rsidRPr="00492DD8">
        <w:rPr>
          <w:rFonts w:cs="Calibri"/>
          <w:sz w:val="24"/>
        </w:rPr>
        <w:t xml:space="preserve">us, </w:t>
      </w:r>
      <w:r w:rsidR="00142623" w:rsidRPr="00492DD8">
        <w:rPr>
          <w:rFonts w:cs="Calibri"/>
          <w:sz w:val="24"/>
        </w:rPr>
        <w:t>‘see</w:t>
      </w:r>
      <w:r w:rsidR="00AF7815" w:rsidRPr="00492DD8">
        <w:rPr>
          <w:rFonts w:cs="Calibri"/>
          <w:sz w:val="24"/>
        </w:rPr>
        <w:t>ing</w:t>
      </w:r>
      <w:r w:rsidR="00142623" w:rsidRPr="00492DD8">
        <w:rPr>
          <w:rFonts w:cs="Calibri"/>
          <w:sz w:val="24"/>
        </w:rPr>
        <w:t xml:space="preserve"> a consultant quickly’</w:t>
      </w:r>
      <w:r w:rsidR="005927F6" w:rsidRPr="00492DD8">
        <w:rPr>
          <w:rFonts w:cs="Calibri"/>
          <w:sz w:val="24"/>
        </w:rPr>
        <w:t xml:space="preserve"> (P23), being </w:t>
      </w:r>
      <w:r w:rsidR="00142623" w:rsidRPr="00492DD8">
        <w:rPr>
          <w:rFonts w:cs="Calibri"/>
          <w:sz w:val="24"/>
        </w:rPr>
        <w:t>‘</w:t>
      </w:r>
      <w:r w:rsidR="005927F6" w:rsidRPr="00492DD8">
        <w:rPr>
          <w:rFonts w:cs="Calibri"/>
          <w:sz w:val="24"/>
        </w:rPr>
        <w:t>pushed to the front of the queue for basic procedures like bloods</w:t>
      </w:r>
      <w:r w:rsidR="00142623" w:rsidRPr="00492DD8">
        <w:rPr>
          <w:rFonts w:cs="Calibri"/>
          <w:sz w:val="24"/>
        </w:rPr>
        <w:t>’</w:t>
      </w:r>
      <w:r w:rsidR="005927F6" w:rsidRPr="00492DD8">
        <w:rPr>
          <w:rFonts w:cs="Calibri"/>
          <w:sz w:val="24"/>
        </w:rPr>
        <w:t xml:space="preserve">(P9) and </w:t>
      </w:r>
      <w:r w:rsidR="00142623" w:rsidRPr="00492DD8">
        <w:rPr>
          <w:rFonts w:cs="Calibri"/>
          <w:sz w:val="24"/>
        </w:rPr>
        <w:t>‘</w:t>
      </w:r>
      <w:r w:rsidR="005927F6" w:rsidRPr="00492DD8">
        <w:rPr>
          <w:rFonts w:cs="Calibri"/>
          <w:sz w:val="24"/>
        </w:rPr>
        <w:t>speed of going to hospital</w:t>
      </w:r>
      <w:r w:rsidR="00142623" w:rsidRPr="00492DD8">
        <w:rPr>
          <w:rFonts w:cs="Calibri"/>
          <w:sz w:val="24"/>
        </w:rPr>
        <w:t>’</w:t>
      </w:r>
      <w:r w:rsidR="005927F6" w:rsidRPr="00492DD8">
        <w:rPr>
          <w:rFonts w:cs="Calibri"/>
          <w:sz w:val="24"/>
        </w:rPr>
        <w:t>(P79), contributed</w:t>
      </w:r>
      <w:r w:rsidR="007B42A0" w:rsidRPr="00492DD8">
        <w:rPr>
          <w:rFonts w:cs="Calibri"/>
          <w:sz w:val="24"/>
        </w:rPr>
        <w:t xml:space="preserve"> to</w:t>
      </w:r>
      <w:r w:rsidR="005927F6" w:rsidRPr="00492DD8">
        <w:rPr>
          <w:rFonts w:cs="Calibri"/>
          <w:sz w:val="24"/>
        </w:rPr>
        <w:t xml:space="preserve"> </w:t>
      </w:r>
      <w:r w:rsidR="0027245E" w:rsidRPr="00492DD8">
        <w:rPr>
          <w:rFonts w:cs="Calibri"/>
          <w:sz w:val="24"/>
        </w:rPr>
        <w:t>mitigating</w:t>
      </w:r>
      <w:r w:rsidR="005927F6" w:rsidRPr="00492DD8">
        <w:rPr>
          <w:rFonts w:cs="Calibri"/>
          <w:sz w:val="24"/>
        </w:rPr>
        <w:t xml:space="preserve"> women’s distress. Other participants emphasised their satisfaction at </w:t>
      </w:r>
      <w:r w:rsidR="00C43CAA" w:rsidRPr="00492DD8">
        <w:rPr>
          <w:rFonts w:cs="Calibri"/>
          <w:sz w:val="24"/>
        </w:rPr>
        <w:t>having</w:t>
      </w:r>
      <w:r w:rsidR="005927F6" w:rsidRPr="00492DD8">
        <w:rPr>
          <w:rFonts w:cs="Calibri"/>
          <w:sz w:val="24"/>
        </w:rPr>
        <w:t xml:space="preserve"> time to reach a decision: </w:t>
      </w:r>
      <w:r w:rsidR="00142623" w:rsidRPr="00492DD8">
        <w:rPr>
          <w:rFonts w:cs="Calibri"/>
          <w:sz w:val="24"/>
        </w:rPr>
        <w:t>‘</w:t>
      </w:r>
      <w:r w:rsidR="005927F6" w:rsidRPr="00492DD8">
        <w:rPr>
          <w:rFonts w:cs="Calibri"/>
          <w:sz w:val="24"/>
        </w:rPr>
        <w:t>going at my own speed and not [being] rushed into a decision</w:t>
      </w:r>
      <w:r w:rsidR="00142623" w:rsidRPr="00492DD8">
        <w:rPr>
          <w:rFonts w:cs="Calibri"/>
          <w:sz w:val="24"/>
        </w:rPr>
        <w:t>’</w:t>
      </w:r>
      <w:r w:rsidR="005927F6" w:rsidRPr="00492DD8">
        <w:rPr>
          <w:rFonts w:cs="Calibri"/>
          <w:sz w:val="24"/>
        </w:rPr>
        <w:t xml:space="preserve"> (P154). Once the decision was made, women valued prompt referral to the hospital: </w:t>
      </w:r>
      <w:r w:rsidR="00142623" w:rsidRPr="00492DD8">
        <w:rPr>
          <w:rFonts w:cs="Calibri"/>
          <w:sz w:val="24"/>
        </w:rPr>
        <w:t>‘</w:t>
      </w:r>
      <w:r w:rsidR="005927F6" w:rsidRPr="00492DD8">
        <w:rPr>
          <w:rFonts w:cs="Calibri"/>
          <w:sz w:val="24"/>
        </w:rPr>
        <w:t>[it was helpful that]</w:t>
      </w:r>
      <w:r w:rsidR="00124A0F" w:rsidRPr="00492DD8">
        <w:rPr>
          <w:rFonts w:cs="Calibri"/>
          <w:sz w:val="24"/>
        </w:rPr>
        <w:t xml:space="preserve"> </w:t>
      </w:r>
      <w:r w:rsidR="000F084E" w:rsidRPr="00492DD8">
        <w:rPr>
          <w:rFonts w:cs="Calibri"/>
          <w:sz w:val="24"/>
        </w:rPr>
        <w:t>t</w:t>
      </w:r>
      <w:r w:rsidR="005927F6" w:rsidRPr="00492DD8">
        <w:rPr>
          <w:rFonts w:cs="Calibri"/>
          <w:sz w:val="24"/>
        </w:rPr>
        <w:t>he process was started quickly after the decision was made</w:t>
      </w:r>
      <w:r w:rsidR="005927F6" w:rsidRPr="00492DD8">
        <w:rPr>
          <w:rFonts w:cs="Calibri"/>
          <w:i/>
          <w:sz w:val="24"/>
        </w:rPr>
        <w:t>.</w:t>
      </w:r>
      <w:r w:rsidR="00142623" w:rsidRPr="00492DD8">
        <w:rPr>
          <w:rFonts w:cs="Calibri"/>
          <w:i/>
          <w:sz w:val="24"/>
        </w:rPr>
        <w:t>’</w:t>
      </w:r>
      <w:r w:rsidR="005927F6" w:rsidRPr="00492DD8">
        <w:rPr>
          <w:rFonts w:cs="Calibri"/>
          <w:i/>
          <w:sz w:val="24"/>
        </w:rPr>
        <w:t xml:space="preserve"> </w:t>
      </w:r>
      <w:r w:rsidR="005927F6" w:rsidRPr="00492DD8">
        <w:rPr>
          <w:rFonts w:cs="Calibri"/>
          <w:sz w:val="24"/>
        </w:rPr>
        <w:t>(P342)</w:t>
      </w:r>
    </w:p>
    <w:p w:rsidR="005927F6" w:rsidRPr="00492DD8" w:rsidRDefault="00A76C7C" w:rsidP="00863BDB">
      <w:pPr>
        <w:spacing w:line="480" w:lineRule="auto"/>
        <w:ind w:firstLine="720"/>
        <w:rPr>
          <w:rFonts w:cs="Calibri"/>
          <w:sz w:val="24"/>
        </w:rPr>
      </w:pPr>
      <w:bookmarkStart w:id="0" w:name="GoBack"/>
      <w:bookmarkEnd w:id="0"/>
      <w:r w:rsidRPr="00492DD8">
        <w:rPr>
          <w:rFonts w:cs="Calibri"/>
          <w:sz w:val="24"/>
        </w:rPr>
        <w:t>T</w:t>
      </w:r>
      <w:r w:rsidR="00C00B00" w:rsidRPr="00492DD8">
        <w:rPr>
          <w:rFonts w:cs="Calibri"/>
          <w:sz w:val="24"/>
        </w:rPr>
        <w:t xml:space="preserve">ime </w:t>
      </w:r>
      <w:r w:rsidR="00AF7815" w:rsidRPr="00492DD8">
        <w:rPr>
          <w:rFonts w:cs="Calibri"/>
          <w:sz w:val="24"/>
        </w:rPr>
        <w:t xml:space="preserve">could also be </w:t>
      </w:r>
      <w:r w:rsidR="005927F6" w:rsidRPr="00492DD8">
        <w:rPr>
          <w:rFonts w:cs="Calibri"/>
          <w:sz w:val="24"/>
        </w:rPr>
        <w:t xml:space="preserve">an </w:t>
      </w:r>
      <w:r w:rsidR="0079176E" w:rsidRPr="00492DD8">
        <w:rPr>
          <w:rFonts w:cs="Calibri"/>
          <w:sz w:val="24"/>
        </w:rPr>
        <w:t>issue</w:t>
      </w:r>
      <w:r w:rsidR="00C00B00" w:rsidRPr="00492DD8">
        <w:rPr>
          <w:rFonts w:cs="Calibri"/>
          <w:sz w:val="24"/>
        </w:rPr>
        <w:t xml:space="preserve"> and </w:t>
      </w:r>
      <w:r w:rsidR="00AF7815" w:rsidRPr="00492DD8">
        <w:rPr>
          <w:rFonts w:cs="Calibri"/>
          <w:sz w:val="24"/>
        </w:rPr>
        <w:t>some</w:t>
      </w:r>
      <w:r w:rsidR="00C00B00" w:rsidRPr="00492DD8">
        <w:rPr>
          <w:rFonts w:cs="Calibri"/>
          <w:sz w:val="24"/>
        </w:rPr>
        <w:t xml:space="preserve"> women reported</w:t>
      </w:r>
      <w:r w:rsidR="00266B67" w:rsidRPr="00492DD8">
        <w:rPr>
          <w:rFonts w:cs="Calibri"/>
          <w:sz w:val="24"/>
        </w:rPr>
        <w:t xml:space="preserve"> </w:t>
      </w:r>
      <w:r w:rsidR="005927F6" w:rsidRPr="00492DD8">
        <w:rPr>
          <w:rFonts w:cs="Calibri"/>
          <w:sz w:val="24"/>
        </w:rPr>
        <w:t xml:space="preserve">feeling rushed into </w:t>
      </w:r>
      <w:r w:rsidR="00274872" w:rsidRPr="00492DD8">
        <w:rPr>
          <w:rFonts w:cs="Calibri"/>
          <w:sz w:val="24"/>
        </w:rPr>
        <w:t>deciding</w:t>
      </w:r>
      <w:r w:rsidR="005927F6" w:rsidRPr="00492DD8">
        <w:rPr>
          <w:rFonts w:cs="Calibri"/>
          <w:sz w:val="24"/>
        </w:rPr>
        <w:t xml:space="preserve"> whether to continue or terminate the pregnancy</w:t>
      </w:r>
      <w:r w:rsidR="00863BDB" w:rsidRPr="00492DD8">
        <w:rPr>
          <w:rFonts w:cs="Calibri"/>
          <w:sz w:val="24"/>
        </w:rPr>
        <w:t xml:space="preserve">. </w:t>
      </w:r>
      <w:r w:rsidR="008F4E97" w:rsidRPr="00492DD8">
        <w:rPr>
          <w:rFonts w:cs="Calibri"/>
          <w:sz w:val="24"/>
        </w:rPr>
        <w:t xml:space="preserve">Gestational age, </w:t>
      </w:r>
      <w:r w:rsidR="00266B67" w:rsidRPr="00492DD8">
        <w:rPr>
          <w:rFonts w:cs="Calibri"/>
          <w:sz w:val="24"/>
        </w:rPr>
        <w:t xml:space="preserve">in </w:t>
      </w:r>
      <w:r w:rsidR="008F4E97" w:rsidRPr="00492DD8">
        <w:rPr>
          <w:rFonts w:cs="Calibri"/>
          <w:sz w:val="24"/>
        </w:rPr>
        <w:t xml:space="preserve">particular, seemed to impact </w:t>
      </w:r>
      <w:r w:rsidR="00274872" w:rsidRPr="00492DD8">
        <w:rPr>
          <w:rFonts w:cs="Calibri"/>
          <w:sz w:val="24"/>
        </w:rPr>
        <w:t>on care</w:t>
      </w:r>
      <w:r w:rsidR="008F4E97" w:rsidRPr="00492DD8">
        <w:rPr>
          <w:rFonts w:cs="Calibri"/>
          <w:sz w:val="24"/>
        </w:rPr>
        <w:t xml:space="preserve">, with </w:t>
      </w:r>
      <w:r w:rsidR="00C00B00" w:rsidRPr="00492DD8">
        <w:rPr>
          <w:rFonts w:cs="Calibri"/>
          <w:sz w:val="24"/>
        </w:rPr>
        <w:t xml:space="preserve">some </w:t>
      </w:r>
      <w:r w:rsidR="008F4E97" w:rsidRPr="00492DD8">
        <w:rPr>
          <w:rFonts w:cs="Calibri"/>
          <w:sz w:val="24"/>
        </w:rPr>
        <w:t>women reporting increasing pressures around 13-14 week</w:t>
      </w:r>
      <w:r w:rsidR="00AF7815" w:rsidRPr="00492DD8">
        <w:rPr>
          <w:rFonts w:cs="Calibri"/>
          <w:sz w:val="24"/>
        </w:rPr>
        <w:t>s</w:t>
      </w:r>
      <w:r w:rsidR="00274872" w:rsidRPr="00492DD8">
        <w:rPr>
          <w:rFonts w:cs="Calibri"/>
          <w:sz w:val="24"/>
        </w:rPr>
        <w:t>’</w:t>
      </w:r>
      <w:r w:rsidR="00C00B00" w:rsidRPr="00492DD8">
        <w:rPr>
          <w:rFonts w:cs="Calibri"/>
          <w:sz w:val="24"/>
        </w:rPr>
        <w:t xml:space="preserve"> </w:t>
      </w:r>
      <w:r w:rsidR="008F4E97" w:rsidRPr="00492DD8">
        <w:rPr>
          <w:rFonts w:cs="Calibri"/>
          <w:sz w:val="24"/>
        </w:rPr>
        <w:t xml:space="preserve">gestation, after which surgical terminations are </w:t>
      </w:r>
      <w:r w:rsidR="00124A0F" w:rsidRPr="00492DD8">
        <w:rPr>
          <w:rFonts w:cs="Calibri"/>
          <w:sz w:val="24"/>
        </w:rPr>
        <w:t>harder to access in the NHS</w:t>
      </w:r>
      <w:r w:rsidR="008F4E97" w:rsidRPr="00492DD8">
        <w:rPr>
          <w:rFonts w:cs="Calibri"/>
          <w:sz w:val="24"/>
        </w:rPr>
        <w:t xml:space="preserve">: </w:t>
      </w:r>
      <w:r w:rsidR="00142623" w:rsidRPr="00492DD8">
        <w:rPr>
          <w:rFonts w:cs="Calibri"/>
          <w:sz w:val="24"/>
        </w:rPr>
        <w:t>‘</w:t>
      </w:r>
      <w:r w:rsidR="008F4E97" w:rsidRPr="00492DD8">
        <w:rPr>
          <w:rFonts w:cs="Calibri"/>
          <w:sz w:val="24"/>
        </w:rPr>
        <w:t xml:space="preserve">Due to the short time window for surgery, the decision felt </w:t>
      </w:r>
      <w:r w:rsidR="00266B67" w:rsidRPr="00492DD8">
        <w:rPr>
          <w:rFonts w:cs="Calibri"/>
          <w:sz w:val="24"/>
        </w:rPr>
        <w:t>pressuris</w:t>
      </w:r>
      <w:r w:rsidR="008F4E97" w:rsidRPr="00492DD8">
        <w:rPr>
          <w:rFonts w:cs="Calibri"/>
          <w:sz w:val="24"/>
        </w:rPr>
        <w:t>ed</w:t>
      </w:r>
      <w:r w:rsidR="00142623" w:rsidRPr="00492DD8">
        <w:rPr>
          <w:rFonts w:cs="Calibri"/>
          <w:sz w:val="24"/>
        </w:rPr>
        <w:t>’</w:t>
      </w:r>
      <w:r w:rsidR="008F4E97" w:rsidRPr="00492DD8">
        <w:rPr>
          <w:rFonts w:cs="Calibri"/>
          <w:sz w:val="24"/>
        </w:rPr>
        <w:t xml:space="preserve"> (P352</w:t>
      </w:r>
      <w:r w:rsidR="00B6669C" w:rsidRPr="00492DD8">
        <w:rPr>
          <w:rFonts w:cs="Calibri"/>
          <w:sz w:val="24"/>
        </w:rPr>
        <w:t>,</w:t>
      </w:r>
      <w:r w:rsidR="000A4AD3" w:rsidRPr="00492DD8">
        <w:rPr>
          <w:rFonts w:cs="Calibri"/>
          <w:sz w:val="24"/>
        </w:rPr>
        <w:t xml:space="preserve"> </w:t>
      </w:r>
      <w:r w:rsidR="0027245E" w:rsidRPr="00492DD8">
        <w:rPr>
          <w:rFonts w:cs="Calibri"/>
          <w:sz w:val="24"/>
        </w:rPr>
        <w:t xml:space="preserve">13 </w:t>
      </w:r>
      <w:r w:rsidR="0079176E" w:rsidRPr="00492DD8">
        <w:rPr>
          <w:rFonts w:cs="Calibri"/>
          <w:sz w:val="24"/>
        </w:rPr>
        <w:t>weeks’</w:t>
      </w:r>
      <w:r w:rsidR="00B6669C" w:rsidRPr="00492DD8">
        <w:rPr>
          <w:rFonts w:cs="Calibri"/>
          <w:sz w:val="24"/>
        </w:rPr>
        <w:t xml:space="preserve"> </w:t>
      </w:r>
      <w:r w:rsidR="00266B67" w:rsidRPr="00492DD8">
        <w:rPr>
          <w:rFonts w:cs="Calibri"/>
          <w:sz w:val="24"/>
        </w:rPr>
        <w:t>gestatio</w:t>
      </w:r>
      <w:r w:rsidR="0027245E" w:rsidRPr="00492DD8">
        <w:rPr>
          <w:rFonts w:cs="Calibri"/>
          <w:sz w:val="24"/>
        </w:rPr>
        <w:t>n</w:t>
      </w:r>
      <w:r w:rsidR="008F4E97" w:rsidRPr="00492DD8">
        <w:rPr>
          <w:rFonts w:cs="Calibri"/>
          <w:sz w:val="24"/>
        </w:rPr>
        <w:t xml:space="preserve">). </w:t>
      </w:r>
      <w:r w:rsidR="005927F6" w:rsidRPr="00492DD8">
        <w:rPr>
          <w:rFonts w:cs="Calibri"/>
          <w:sz w:val="24"/>
        </w:rPr>
        <w:t xml:space="preserve">Pressure was also </w:t>
      </w:r>
      <w:r w:rsidRPr="00492DD8">
        <w:rPr>
          <w:rFonts w:cs="Calibri"/>
          <w:sz w:val="24"/>
        </w:rPr>
        <w:t>noted</w:t>
      </w:r>
      <w:r w:rsidR="005927F6" w:rsidRPr="00492DD8">
        <w:rPr>
          <w:rFonts w:cs="Calibri"/>
          <w:sz w:val="24"/>
        </w:rPr>
        <w:t xml:space="preserve"> around the 24 week legal limit for </w:t>
      </w:r>
      <w:r w:rsidR="00124A0F" w:rsidRPr="00492DD8">
        <w:rPr>
          <w:rFonts w:cs="Calibri"/>
          <w:sz w:val="24"/>
        </w:rPr>
        <w:t xml:space="preserve">most </w:t>
      </w:r>
      <w:r w:rsidR="005927F6" w:rsidRPr="00492DD8">
        <w:rPr>
          <w:rFonts w:cs="Calibri"/>
          <w:sz w:val="24"/>
        </w:rPr>
        <w:t>abortion</w:t>
      </w:r>
      <w:r w:rsidR="00124A0F" w:rsidRPr="00492DD8">
        <w:rPr>
          <w:rFonts w:cs="Calibri"/>
          <w:sz w:val="24"/>
        </w:rPr>
        <w:t>s</w:t>
      </w:r>
      <w:r w:rsidR="005927F6" w:rsidRPr="00492DD8">
        <w:rPr>
          <w:rFonts w:cs="Calibri"/>
          <w:sz w:val="24"/>
        </w:rPr>
        <w:t>:</w:t>
      </w:r>
    </w:p>
    <w:p w:rsidR="005927F6" w:rsidRPr="00492DD8" w:rsidRDefault="005927F6" w:rsidP="00110927">
      <w:pPr>
        <w:spacing w:line="480" w:lineRule="auto"/>
        <w:ind w:left="720" w:right="1134"/>
        <w:rPr>
          <w:rFonts w:cs="Calibri"/>
          <w:sz w:val="20"/>
        </w:rPr>
      </w:pPr>
      <w:r w:rsidRPr="00492DD8">
        <w:rPr>
          <w:rFonts w:cs="Calibri"/>
          <w:sz w:val="20"/>
        </w:rPr>
        <w:t xml:space="preserve">The policy at the hospital I was </w:t>
      </w:r>
      <w:r w:rsidR="00A54F61" w:rsidRPr="00492DD8">
        <w:rPr>
          <w:rFonts w:cs="Calibri"/>
          <w:sz w:val="20"/>
        </w:rPr>
        <w:t>at</w:t>
      </w:r>
      <w:r w:rsidRPr="00492DD8">
        <w:rPr>
          <w:rFonts w:cs="Calibri"/>
          <w:sz w:val="20"/>
        </w:rPr>
        <w:t xml:space="preserve"> was that it [the termination] couldn’t be carried out after 24 weeks. There was a possibility that the results from the amniocentesis would be back very close to this time. When I asked if I could go past the 24 weeks so I would have more time to think about the decision I was told that it was their policy not to go past this date</w:t>
      </w:r>
      <w:r w:rsidR="00124A0F" w:rsidRPr="00492DD8">
        <w:rPr>
          <w:rFonts w:cs="Calibri"/>
          <w:sz w:val="20"/>
        </w:rPr>
        <w:t>.</w:t>
      </w:r>
      <w:r w:rsidRPr="00492DD8">
        <w:rPr>
          <w:rFonts w:cs="Calibri"/>
          <w:sz w:val="20"/>
        </w:rPr>
        <w:t xml:space="preserve"> (P377)</w:t>
      </w:r>
    </w:p>
    <w:p w:rsidR="005927F6" w:rsidRPr="00492DD8" w:rsidRDefault="0079176E" w:rsidP="00C00B00">
      <w:pPr>
        <w:spacing w:line="480" w:lineRule="auto"/>
        <w:rPr>
          <w:rFonts w:cs="Calibri"/>
          <w:sz w:val="24"/>
        </w:rPr>
      </w:pPr>
      <w:r w:rsidRPr="00492DD8">
        <w:rPr>
          <w:rFonts w:cs="Calibri"/>
          <w:sz w:val="24"/>
        </w:rPr>
        <w:lastRenderedPageBreak/>
        <w:t>Other</w:t>
      </w:r>
      <w:r w:rsidR="00266B67" w:rsidRPr="00492DD8">
        <w:rPr>
          <w:rFonts w:cs="Calibri"/>
          <w:sz w:val="24"/>
        </w:rPr>
        <w:t xml:space="preserve"> </w:t>
      </w:r>
      <w:r w:rsidR="005927F6" w:rsidRPr="00492DD8">
        <w:rPr>
          <w:rFonts w:cs="Calibri"/>
          <w:sz w:val="24"/>
        </w:rPr>
        <w:t xml:space="preserve">participants </w:t>
      </w:r>
      <w:r w:rsidR="000A007E" w:rsidRPr="00492DD8">
        <w:rPr>
          <w:rFonts w:cs="Calibri"/>
          <w:sz w:val="24"/>
        </w:rPr>
        <w:t xml:space="preserve">described </w:t>
      </w:r>
      <w:r w:rsidR="005927F6" w:rsidRPr="00492DD8">
        <w:rPr>
          <w:rFonts w:cs="Calibri"/>
          <w:sz w:val="24"/>
        </w:rPr>
        <w:t xml:space="preserve">long delays between the diagnosis and the procedure. One participant mentioned a 6-week delay due to </w:t>
      </w:r>
      <w:r w:rsidR="00142623" w:rsidRPr="00492DD8">
        <w:rPr>
          <w:rFonts w:cs="Calibri"/>
          <w:sz w:val="24"/>
        </w:rPr>
        <w:t>‘</w:t>
      </w:r>
      <w:r w:rsidR="005927F6" w:rsidRPr="00492DD8">
        <w:rPr>
          <w:rFonts w:cs="Calibri"/>
          <w:sz w:val="24"/>
        </w:rPr>
        <w:t>waiting for test results and appointments to see geneticist</w:t>
      </w:r>
      <w:r w:rsidR="00142623" w:rsidRPr="00492DD8">
        <w:rPr>
          <w:rFonts w:cs="Calibri"/>
          <w:sz w:val="24"/>
        </w:rPr>
        <w:t>’</w:t>
      </w:r>
      <w:r w:rsidR="005927F6" w:rsidRPr="00492DD8">
        <w:rPr>
          <w:rFonts w:cs="Calibri"/>
          <w:sz w:val="24"/>
        </w:rPr>
        <w:t xml:space="preserve"> (P8, </w:t>
      </w:r>
      <w:r w:rsidR="0027245E" w:rsidRPr="00492DD8">
        <w:rPr>
          <w:rFonts w:cs="Calibri"/>
          <w:sz w:val="24"/>
        </w:rPr>
        <w:t>20 weeks</w:t>
      </w:r>
      <w:r w:rsidR="000A4AD3" w:rsidRPr="00492DD8">
        <w:rPr>
          <w:rFonts w:cs="Calibri"/>
          <w:sz w:val="24"/>
        </w:rPr>
        <w:t>’</w:t>
      </w:r>
      <w:r w:rsidR="0027245E" w:rsidRPr="00492DD8">
        <w:rPr>
          <w:rFonts w:cs="Calibri"/>
          <w:sz w:val="24"/>
        </w:rPr>
        <w:t xml:space="preserve"> </w:t>
      </w:r>
      <w:r w:rsidR="005927F6" w:rsidRPr="00492DD8">
        <w:rPr>
          <w:rFonts w:cs="Calibri"/>
          <w:sz w:val="24"/>
        </w:rPr>
        <w:t>gestatio</w:t>
      </w:r>
      <w:r w:rsidR="00AF7815" w:rsidRPr="00492DD8">
        <w:rPr>
          <w:rFonts w:cs="Calibri"/>
          <w:sz w:val="24"/>
        </w:rPr>
        <w:t>n</w:t>
      </w:r>
      <w:r w:rsidR="005927F6" w:rsidRPr="00492DD8">
        <w:rPr>
          <w:rFonts w:cs="Calibri"/>
          <w:sz w:val="24"/>
        </w:rPr>
        <w:t xml:space="preserve">). </w:t>
      </w:r>
      <w:r w:rsidR="00C00B00" w:rsidRPr="00492DD8">
        <w:rPr>
          <w:rFonts w:cs="Calibri"/>
          <w:sz w:val="24"/>
        </w:rPr>
        <w:t>Waiting for the procedure</w:t>
      </w:r>
      <w:r w:rsidR="001B1259" w:rsidRPr="00492DD8">
        <w:rPr>
          <w:rFonts w:cs="Calibri"/>
          <w:sz w:val="24"/>
        </w:rPr>
        <w:t xml:space="preserve"> </w:t>
      </w:r>
      <w:r w:rsidR="005927F6" w:rsidRPr="00492DD8">
        <w:rPr>
          <w:rFonts w:cs="Calibri"/>
          <w:sz w:val="24"/>
        </w:rPr>
        <w:t>could be distressing</w:t>
      </w:r>
      <w:r w:rsidR="001B1259" w:rsidRPr="00492DD8">
        <w:rPr>
          <w:rFonts w:cs="Calibri"/>
          <w:sz w:val="24"/>
        </w:rPr>
        <w:t xml:space="preserve">, </w:t>
      </w:r>
      <w:r w:rsidR="005927F6" w:rsidRPr="00492DD8">
        <w:rPr>
          <w:rFonts w:cs="Calibri"/>
          <w:sz w:val="24"/>
        </w:rPr>
        <w:t xml:space="preserve">with </w:t>
      </w:r>
      <w:r w:rsidR="00266B67" w:rsidRPr="00492DD8">
        <w:rPr>
          <w:rFonts w:cs="Calibri"/>
          <w:sz w:val="24"/>
        </w:rPr>
        <w:t>one</w:t>
      </w:r>
      <w:r w:rsidR="005927F6" w:rsidRPr="00492DD8">
        <w:rPr>
          <w:rFonts w:cs="Calibri"/>
          <w:sz w:val="24"/>
        </w:rPr>
        <w:t xml:space="preserve"> participant comparing </w:t>
      </w:r>
      <w:r w:rsidR="001B1259" w:rsidRPr="00492DD8">
        <w:rPr>
          <w:rFonts w:cs="Calibri"/>
          <w:sz w:val="24"/>
        </w:rPr>
        <w:t>it</w:t>
      </w:r>
      <w:r w:rsidR="005927F6" w:rsidRPr="00492DD8">
        <w:rPr>
          <w:rFonts w:cs="Calibri"/>
          <w:sz w:val="24"/>
        </w:rPr>
        <w:t xml:space="preserve"> to </w:t>
      </w:r>
      <w:r w:rsidR="00142623" w:rsidRPr="00492DD8">
        <w:rPr>
          <w:rFonts w:cs="Calibri"/>
          <w:sz w:val="24"/>
        </w:rPr>
        <w:t>‘</w:t>
      </w:r>
      <w:r w:rsidR="005927F6" w:rsidRPr="00492DD8">
        <w:rPr>
          <w:rFonts w:cs="Calibri"/>
          <w:sz w:val="24"/>
        </w:rPr>
        <w:t>being on death row</w:t>
      </w:r>
      <w:r w:rsidR="00142623" w:rsidRPr="00492DD8">
        <w:rPr>
          <w:rFonts w:cs="Calibri"/>
          <w:sz w:val="24"/>
        </w:rPr>
        <w:t>’</w:t>
      </w:r>
      <w:r w:rsidR="005927F6" w:rsidRPr="00492DD8">
        <w:rPr>
          <w:rFonts w:cs="Calibri"/>
          <w:sz w:val="24"/>
        </w:rPr>
        <w:t xml:space="preserve"> (P298):</w:t>
      </w:r>
      <w:r w:rsidR="00142623" w:rsidRPr="00492DD8">
        <w:rPr>
          <w:rFonts w:cs="Calibri"/>
          <w:sz w:val="24"/>
        </w:rPr>
        <w:t xml:space="preserve"> ‘</w:t>
      </w:r>
      <w:r w:rsidR="005927F6" w:rsidRPr="00492DD8">
        <w:rPr>
          <w:rFonts w:cs="Calibri"/>
          <w:sz w:val="24"/>
        </w:rPr>
        <w:t>The wait for the procedure. It was awful to feel my baby moving inside me knowing that I was going to take their life before it had begun</w:t>
      </w:r>
      <w:r w:rsidR="00142623" w:rsidRPr="00492DD8">
        <w:rPr>
          <w:rFonts w:cs="Calibri"/>
          <w:sz w:val="24"/>
        </w:rPr>
        <w:t>’</w:t>
      </w:r>
      <w:r w:rsidR="001B1259" w:rsidRPr="00492DD8">
        <w:rPr>
          <w:rFonts w:cs="Calibri"/>
          <w:sz w:val="24"/>
        </w:rPr>
        <w:t xml:space="preserve"> (P37)</w:t>
      </w:r>
      <w:r w:rsidR="000F084E" w:rsidRPr="00492DD8">
        <w:rPr>
          <w:rFonts w:cs="Calibri"/>
          <w:sz w:val="24"/>
        </w:rPr>
        <w:t>.</w:t>
      </w:r>
      <w:r w:rsidR="001B1259" w:rsidRPr="00492DD8">
        <w:rPr>
          <w:rFonts w:cs="Calibri"/>
          <w:sz w:val="24"/>
        </w:rPr>
        <w:t xml:space="preserve"> </w:t>
      </w:r>
      <w:r w:rsidR="005927F6" w:rsidRPr="00492DD8">
        <w:rPr>
          <w:rFonts w:cs="Calibri"/>
          <w:sz w:val="24"/>
        </w:rPr>
        <w:t xml:space="preserve">Finally, for some participants undergoing a medical termination, the </w:t>
      </w:r>
      <w:r w:rsidR="00274872" w:rsidRPr="00492DD8">
        <w:rPr>
          <w:rFonts w:cs="Calibri"/>
          <w:sz w:val="24"/>
        </w:rPr>
        <w:t>48 hour</w:t>
      </w:r>
      <w:r w:rsidR="00266B67" w:rsidRPr="00492DD8">
        <w:rPr>
          <w:rFonts w:cs="Calibri"/>
          <w:sz w:val="24"/>
        </w:rPr>
        <w:t xml:space="preserve"> </w:t>
      </w:r>
      <w:r w:rsidR="00661984" w:rsidRPr="00492DD8">
        <w:rPr>
          <w:rFonts w:cs="Calibri"/>
          <w:sz w:val="24"/>
        </w:rPr>
        <w:t>delay</w:t>
      </w:r>
      <w:r w:rsidR="00C00B00" w:rsidRPr="00492DD8">
        <w:rPr>
          <w:rFonts w:cs="Calibri"/>
          <w:sz w:val="24"/>
        </w:rPr>
        <w:t xml:space="preserve"> </w:t>
      </w:r>
      <w:r w:rsidR="00266B67" w:rsidRPr="00492DD8">
        <w:rPr>
          <w:rFonts w:cs="Calibri"/>
          <w:sz w:val="24"/>
        </w:rPr>
        <w:t xml:space="preserve">between taking the </w:t>
      </w:r>
      <w:r w:rsidR="00661984" w:rsidRPr="00492DD8">
        <w:rPr>
          <w:rFonts w:cs="Calibri"/>
          <w:sz w:val="24"/>
        </w:rPr>
        <w:t xml:space="preserve">first set of </w:t>
      </w:r>
      <w:r w:rsidR="00266B67" w:rsidRPr="00492DD8">
        <w:rPr>
          <w:rFonts w:cs="Calibri"/>
          <w:sz w:val="24"/>
        </w:rPr>
        <w:t>medication</w:t>
      </w:r>
      <w:r w:rsidR="001B1259" w:rsidRPr="00492DD8">
        <w:rPr>
          <w:rFonts w:cs="Calibri"/>
          <w:sz w:val="24"/>
        </w:rPr>
        <w:t xml:space="preserve"> or</w:t>
      </w:r>
      <w:r w:rsidR="00266B67" w:rsidRPr="00492DD8">
        <w:rPr>
          <w:rFonts w:cs="Calibri"/>
          <w:sz w:val="24"/>
        </w:rPr>
        <w:t xml:space="preserve"> having the </w:t>
      </w:r>
      <w:r w:rsidR="005927F6" w:rsidRPr="00492DD8">
        <w:rPr>
          <w:rFonts w:cs="Calibri"/>
          <w:sz w:val="24"/>
        </w:rPr>
        <w:t>feticide</w:t>
      </w:r>
      <w:r w:rsidR="000A007E" w:rsidRPr="00492DD8">
        <w:rPr>
          <w:rFonts w:cs="Calibri"/>
          <w:sz w:val="24"/>
        </w:rPr>
        <w:t xml:space="preserve"> (in utero injection to cause fetal demise) </w:t>
      </w:r>
      <w:r w:rsidR="005927F6" w:rsidRPr="00492DD8">
        <w:rPr>
          <w:rFonts w:cs="Calibri"/>
          <w:sz w:val="24"/>
        </w:rPr>
        <w:t xml:space="preserve">and induction of labour could feel </w:t>
      </w:r>
      <w:r w:rsidR="00142623" w:rsidRPr="00492DD8">
        <w:rPr>
          <w:rFonts w:cs="Calibri"/>
          <w:sz w:val="24"/>
        </w:rPr>
        <w:t>‘</w:t>
      </w:r>
      <w:r w:rsidR="005927F6" w:rsidRPr="00492DD8">
        <w:rPr>
          <w:rFonts w:cs="Calibri"/>
          <w:sz w:val="24"/>
        </w:rPr>
        <w:t>like an eternity</w:t>
      </w:r>
      <w:r w:rsidR="00142623" w:rsidRPr="00492DD8">
        <w:rPr>
          <w:rFonts w:cs="Calibri"/>
          <w:sz w:val="24"/>
        </w:rPr>
        <w:t>’</w:t>
      </w:r>
      <w:r w:rsidR="005927F6" w:rsidRPr="00492DD8">
        <w:rPr>
          <w:rFonts w:cs="Calibri"/>
          <w:sz w:val="24"/>
        </w:rPr>
        <w:t xml:space="preserve"> (P307).</w:t>
      </w:r>
    </w:p>
    <w:p w:rsidR="00B71BBB" w:rsidRPr="00492DD8" w:rsidRDefault="00B71BBB" w:rsidP="005927F6">
      <w:pPr>
        <w:spacing w:line="480" w:lineRule="auto"/>
        <w:rPr>
          <w:rFonts w:cs="Calibri"/>
          <w:i/>
          <w:sz w:val="24"/>
        </w:rPr>
      </w:pPr>
    </w:p>
    <w:p w:rsidR="005927F6" w:rsidRPr="00492DD8" w:rsidRDefault="00413357" w:rsidP="0074112B">
      <w:pPr>
        <w:spacing w:after="0" w:line="480" w:lineRule="auto"/>
        <w:rPr>
          <w:rFonts w:cs="Calibri"/>
          <w:i/>
          <w:sz w:val="24"/>
        </w:rPr>
      </w:pPr>
      <w:r w:rsidRPr="00492DD8">
        <w:rPr>
          <w:rFonts w:cs="Calibri"/>
          <w:i/>
          <w:sz w:val="24"/>
        </w:rPr>
        <w:t>Being cared for in the right environment</w:t>
      </w:r>
    </w:p>
    <w:p w:rsidR="00B01D2F" w:rsidRPr="00492DD8" w:rsidRDefault="00A76C7C" w:rsidP="005D28DA">
      <w:pPr>
        <w:spacing w:after="0" w:line="480" w:lineRule="auto"/>
        <w:rPr>
          <w:rFonts w:cs="Calibri"/>
          <w:sz w:val="24"/>
        </w:rPr>
      </w:pPr>
      <w:r w:rsidRPr="00492DD8">
        <w:rPr>
          <w:rFonts w:cs="Calibri"/>
          <w:sz w:val="24"/>
        </w:rPr>
        <w:t>B</w:t>
      </w:r>
      <w:r w:rsidR="00AE0B9C" w:rsidRPr="00492DD8">
        <w:rPr>
          <w:rFonts w:cs="Calibri"/>
          <w:sz w:val="24"/>
        </w:rPr>
        <w:t>eing</w:t>
      </w:r>
      <w:r w:rsidR="00413357" w:rsidRPr="00492DD8">
        <w:rPr>
          <w:rFonts w:cs="Calibri"/>
          <w:sz w:val="24"/>
        </w:rPr>
        <w:t xml:space="preserve"> in </w:t>
      </w:r>
      <w:r w:rsidR="00C00B00" w:rsidRPr="00492DD8">
        <w:rPr>
          <w:rFonts w:cs="Calibri"/>
          <w:sz w:val="24"/>
        </w:rPr>
        <w:t>an</w:t>
      </w:r>
      <w:r w:rsidR="00413357" w:rsidRPr="00492DD8">
        <w:rPr>
          <w:rFonts w:cs="Calibri"/>
          <w:sz w:val="24"/>
        </w:rPr>
        <w:t xml:space="preserve"> environ</w:t>
      </w:r>
      <w:r w:rsidR="00AE0B9C" w:rsidRPr="00492DD8">
        <w:rPr>
          <w:rFonts w:cs="Calibri"/>
          <w:sz w:val="24"/>
        </w:rPr>
        <w:t>ment</w:t>
      </w:r>
      <w:r w:rsidR="00C00B00" w:rsidRPr="00492DD8">
        <w:rPr>
          <w:rFonts w:cs="Calibri"/>
          <w:sz w:val="24"/>
        </w:rPr>
        <w:t xml:space="preserve"> that felt congruent with their experience </w:t>
      </w:r>
      <w:r w:rsidRPr="00492DD8">
        <w:rPr>
          <w:rFonts w:cs="Calibri"/>
          <w:sz w:val="24"/>
        </w:rPr>
        <w:t xml:space="preserve">also </w:t>
      </w:r>
      <w:r w:rsidR="00C00B00" w:rsidRPr="00492DD8">
        <w:rPr>
          <w:rFonts w:cs="Calibri"/>
          <w:sz w:val="24"/>
        </w:rPr>
        <w:t>greatly influenced women’s experiences.</w:t>
      </w:r>
      <w:r w:rsidR="007A4A23" w:rsidRPr="00492DD8">
        <w:rPr>
          <w:rFonts w:cs="Calibri"/>
          <w:sz w:val="24"/>
        </w:rPr>
        <w:t xml:space="preserve"> Most women had </w:t>
      </w:r>
      <w:r w:rsidR="00897A09" w:rsidRPr="00492DD8">
        <w:rPr>
          <w:rFonts w:cs="Calibri"/>
          <w:sz w:val="24"/>
        </w:rPr>
        <w:t>vivid memories of the procedure and</w:t>
      </w:r>
      <w:r w:rsidR="007A4A23" w:rsidRPr="00492DD8">
        <w:rPr>
          <w:rFonts w:cs="Calibri"/>
          <w:sz w:val="24"/>
        </w:rPr>
        <w:t xml:space="preserve"> thus, the way they felt about the </w:t>
      </w:r>
      <w:r w:rsidR="00860D1C" w:rsidRPr="00492DD8">
        <w:rPr>
          <w:rFonts w:cs="Calibri"/>
          <w:sz w:val="24"/>
        </w:rPr>
        <w:t>setting for the termination</w:t>
      </w:r>
      <w:r w:rsidR="00DC1DAA" w:rsidRPr="00492DD8">
        <w:rPr>
          <w:rFonts w:cs="Calibri"/>
          <w:sz w:val="24"/>
        </w:rPr>
        <w:t xml:space="preserve">, particularly the </w:t>
      </w:r>
      <w:r w:rsidR="007A4A23" w:rsidRPr="00492DD8">
        <w:rPr>
          <w:rFonts w:cs="Calibri"/>
          <w:sz w:val="24"/>
        </w:rPr>
        <w:t xml:space="preserve">ward </w:t>
      </w:r>
      <w:r w:rsidR="00897A09" w:rsidRPr="00492DD8">
        <w:rPr>
          <w:rFonts w:cs="Calibri"/>
          <w:sz w:val="24"/>
        </w:rPr>
        <w:t xml:space="preserve">they were in </w:t>
      </w:r>
      <w:r w:rsidRPr="00492DD8">
        <w:rPr>
          <w:rFonts w:cs="Calibri"/>
          <w:sz w:val="24"/>
        </w:rPr>
        <w:t>(gynaecological or labour)</w:t>
      </w:r>
      <w:r w:rsidR="005D28DA" w:rsidRPr="00492DD8">
        <w:rPr>
          <w:rFonts w:cs="Calibri"/>
          <w:sz w:val="24"/>
        </w:rPr>
        <w:t>,</w:t>
      </w:r>
      <w:r w:rsidR="007A4A23" w:rsidRPr="00492DD8">
        <w:rPr>
          <w:rFonts w:cs="Calibri"/>
          <w:sz w:val="24"/>
        </w:rPr>
        <w:t xml:space="preserve"> </w:t>
      </w:r>
      <w:r w:rsidR="00431CAD" w:rsidRPr="00492DD8">
        <w:rPr>
          <w:rFonts w:cs="Calibri"/>
          <w:sz w:val="24"/>
        </w:rPr>
        <w:t>was important</w:t>
      </w:r>
      <w:r w:rsidR="007A4A23" w:rsidRPr="00492DD8">
        <w:rPr>
          <w:rFonts w:cs="Calibri"/>
          <w:sz w:val="24"/>
        </w:rPr>
        <w:t xml:space="preserve">. </w:t>
      </w:r>
      <w:r w:rsidR="005D28DA" w:rsidRPr="00492DD8">
        <w:rPr>
          <w:rFonts w:cs="Calibri"/>
          <w:sz w:val="24"/>
        </w:rPr>
        <w:t>The issue of e</w:t>
      </w:r>
      <w:r w:rsidR="00DC1DAA" w:rsidRPr="00492DD8">
        <w:rPr>
          <w:rFonts w:cs="Calibri"/>
          <w:sz w:val="24"/>
        </w:rPr>
        <w:t>nvi</w:t>
      </w:r>
      <w:r w:rsidR="00B22B69" w:rsidRPr="00492DD8">
        <w:rPr>
          <w:rFonts w:cs="Calibri"/>
          <w:sz w:val="24"/>
        </w:rPr>
        <w:t>r</w:t>
      </w:r>
      <w:r w:rsidR="00DC1DAA" w:rsidRPr="00492DD8">
        <w:rPr>
          <w:rFonts w:cs="Calibri"/>
          <w:sz w:val="24"/>
        </w:rPr>
        <w:t xml:space="preserve">onment </w:t>
      </w:r>
      <w:r w:rsidR="007A4A23" w:rsidRPr="00492DD8">
        <w:rPr>
          <w:rFonts w:cs="Calibri"/>
          <w:sz w:val="24"/>
        </w:rPr>
        <w:t xml:space="preserve">related to the physicality but also the meaning women </w:t>
      </w:r>
      <w:r w:rsidR="000A007E" w:rsidRPr="00492DD8">
        <w:rPr>
          <w:rFonts w:cs="Calibri"/>
          <w:sz w:val="24"/>
        </w:rPr>
        <w:t xml:space="preserve">ascribed </w:t>
      </w:r>
      <w:r w:rsidR="007A4A23" w:rsidRPr="00492DD8">
        <w:rPr>
          <w:rFonts w:cs="Calibri"/>
          <w:sz w:val="24"/>
        </w:rPr>
        <w:t xml:space="preserve">to </w:t>
      </w:r>
      <w:r w:rsidR="00B317C9" w:rsidRPr="00492DD8">
        <w:rPr>
          <w:rFonts w:cs="Calibri"/>
          <w:sz w:val="24"/>
        </w:rPr>
        <w:t xml:space="preserve">the place </w:t>
      </w:r>
      <w:r w:rsidR="00E15CF3" w:rsidRPr="00492DD8">
        <w:rPr>
          <w:rFonts w:cs="Calibri"/>
          <w:sz w:val="24"/>
        </w:rPr>
        <w:t xml:space="preserve">where </w:t>
      </w:r>
      <w:r w:rsidR="00B317C9" w:rsidRPr="00492DD8">
        <w:rPr>
          <w:rFonts w:cs="Calibri"/>
          <w:sz w:val="24"/>
        </w:rPr>
        <w:t xml:space="preserve">they underwent the procedure. </w:t>
      </w:r>
      <w:r w:rsidR="005927F6" w:rsidRPr="00492DD8">
        <w:rPr>
          <w:rFonts w:cs="Calibri"/>
          <w:sz w:val="24"/>
        </w:rPr>
        <w:t xml:space="preserve">There was, however, no consensus about which </w:t>
      </w:r>
      <w:r w:rsidR="000775D1" w:rsidRPr="00492DD8">
        <w:rPr>
          <w:rFonts w:cs="Calibri"/>
          <w:sz w:val="24"/>
        </w:rPr>
        <w:t xml:space="preserve">environment </w:t>
      </w:r>
      <w:r w:rsidR="005927F6" w:rsidRPr="00492DD8">
        <w:rPr>
          <w:rFonts w:cs="Calibri"/>
          <w:sz w:val="24"/>
        </w:rPr>
        <w:t xml:space="preserve">was </w:t>
      </w:r>
      <w:r w:rsidR="00B317C9" w:rsidRPr="00492DD8">
        <w:rPr>
          <w:rFonts w:cs="Calibri"/>
          <w:sz w:val="24"/>
        </w:rPr>
        <w:t xml:space="preserve">seen as </w:t>
      </w:r>
      <w:r w:rsidR="005927F6" w:rsidRPr="00492DD8">
        <w:rPr>
          <w:rFonts w:cs="Calibri"/>
          <w:sz w:val="24"/>
        </w:rPr>
        <w:t>most suitable. Women simply valued being admitted on the ward they felt most appropriate</w:t>
      </w:r>
      <w:r w:rsidR="00C149CF" w:rsidRPr="00492DD8">
        <w:rPr>
          <w:rFonts w:cs="Calibri"/>
          <w:sz w:val="24"/>
        </w:rPr>
        <w:t xml:space="preserve"> to them</w:t>
      </w:r>
      <w:r w:rsidR="005927F6" w:rsidRPr="00492DD8">
        <w:rPr>
          <w:rFonts w:cs="Calibri"/>
          <w:sz w:val="24"/>
        </w:rPr>
        <w:t>. A gynaecological ward was generally favoured by women in the earlier stages of pregnancy</w:t>
      </w:r>
      <w:r w:rsidR="005759AA" w:rsidRPr="00492DD8">
        <w:rPr>
          <w:rFonts w:cs="Calibri"/>
          <w:sz w:val="24"/>
        </w:rPr>
        <w:t xml:space="preserve"> or </w:t>
      </w:r>
      <w:r w:rsidR="005927F6" w:rsidRPr="00492DD8">
        <w:rPr>
          <w:rFonts w:cs="Calibri"/>
          <w:sz w:val="24"/>
        </w:rPr>
        <w:t xml:space="preserve">those </w:t>
      </w:r>
      <w:r w:rsidR="00EB2668" w:rsidRPr="00492DD8">
        <w:rPr>
          <w:rFonts w:cs="Calibri"/>
          <w:sz w:val="24"/>
        </w:rPr>
        <w:t xml:space="preserve">fearful </w:t>
      </w:r>
      <w:r w:rsidR="005927F6" w:rsidRPr="00492DD8">
        <w:rPr>
          <w:rFonts w:cs="Calibri"/>
          <w:sz w:val="24"/>
        </w:rPr>
        <w:t xml:space="preserve">of being </w:t>
      </w:r>
      <w:r w:rsidR="005759AA" w:rsidRPr="00492DD8">
        <w:rPr>
          <w:rFonts w:cs="Calibri"/>
          <w:sz w:val="24"/>
        </w:rPr>
        <w:t>in close vicinity of</w:t>
      </w:r>
      <w:r w:rsidR="005927F6" w:rsidRPr="00492DD8">
        <w:rPr>
          <w:rFonts w:cs="Calibri"/>
          <w:sz w:val="24"/>
        </w:rPr>
        <w:t xml:space="preserve"> mothers and newborns. Other participants, however, felt that a labour ward was more </w:t>
      </w:r>
      <w:r w:rsidR="00860D1C" w:rsidRPr="00492DD8">
        <w:rPr>
          <w:rFonts w:cs="Calibri"/>
          <w:sz w:val="24"/>
        </w:rPr>
        <w:t xml:space="preserve">compatible </w:t>
      </w:r>
      <w:r w:rsidR="005927F6" w:rsidRPr="00492DD8">
        <w:rPr>
          <w:rFonts w:cs="Calibri"/>
          <w:sz w:val="24"/>
        </w:rPr>
        <w:t xml:space="preserve">with </w:t>
      </w:r>
      <w:r w:rsidR="002C60F0" w:rsidRPr="00492DD8">
        <w:rPr>
          <w:rFonts w:cs="Calibri"/>
          <w:sz w:val="24"/>
        </w:rPr>
        <w:t>their experience</w:t>
      </w:r>
      <w:r w:rsidR="005927F6" w:rsidRPr="00492DD8">
        <w:rPr>
          <w:rFonts w:cs="Calibri"/>
          <w:sz w:val="24"/>
        </w:rPr>
        <w:t xml:space="preserve">: </w:t>
      </w:r>
      <w:r w:rsidR="00142623" w:rsidRPr="00492DD8">
        <w:rPr>
          <w:rFonts w:cs="Calibri"/>
          <w:sz w:val="24"/>
        </w:rPr>
        <w:t>‘</w:t>
      </w:r>
      <w:r w:rsidR="005927F6" w:rsidRPr="00492DD8">
        <w:rPr>
          <w:rFonts w:cs="Calibri"/>
          <w:sz w:val="24"/>
        </w:rPr>
        <w:t>Being in the delivery unit. I felt I was recognised as a pregnant mum. Rather than being in a gynae ward.</w:t>
      </w:r>
      <w:r w:rsidR="00142623" w:rsidRPr="00492DD8">
        <w:rPr>
          <w:rFonts w:cs="Calibri"/>
          <w:sz w:val="24"/>
        </w:rPr>
        <w:t>’</w:t>
      </w:r>
      <w:r w:rsidR="005927F6" w:rsidRPr="00492DD8">
        <w:rPr>
          <w:rFonts w:cs="Calibri"/>
          <w:sz w:val="24"/>
        </w:rPr>
        <w:t xml:space="preserve"> (P165, </w:t>
      </w:r>
      <w:r w:rsidR="0027245E" w:rsidRPr="00492DD8">
        <w:rPr>
          <w:rFonts w:cs="Calibri"/>
          <w:sz w:val="24"/>
        </w:rPr>
        <w:t>17 weeks</w:t>
      </w:r>
      <w:r w:rsidR="000A4AD3" w:rsidRPr="00492DD8">
        <w:rPr>
          <w:rFonts w:cs="Calibri"/>
          <w:sz w:val="24"/>
        </w:rPr>
        <w:t>’</w:t>
      </w:r>
      <w:r w:rsidR="0027245E" w:rsidRPr="00492DD8">
        <w:rPr>
          <w:rFonts w:cs="Calibri"/>
          <w:sz w:val="24"/>
        </w:rPr>
        <w:t xml:space="preserve"> </w:t>
      </w:r>
      <w:r w:rsidR="005759AA" w:rsidRPr="00492DD8">
        <w:rPr>
          <w:rFonts w:cs="Calibri"/>
          <w:sz w:val="24"/>
        </w:rPr>
        <w:t>gestation</w:t>
      </w:r>
      <w:r w:rsidR="005927F6" w:rsidRPr="00492DD8">
        <w:rPr>
          <w:rFonts w:cs="Calibri"/>
          <w:sz w:val="24"/>
        </w:rPr>
        <w:t>)</w:t>
      </w:r>
      <w:r w:rsidR="005D28DA" w:rsidRPr="00492DD8">
        <w:rPr>
          <w:rFonts w:cs="Calibri"/>
          <w:sz w:val="24"/>
        </w:rPr>
        <w:t xml:space="preserve">. </w:t>
      </w:r>
    </w:p>
    <w:p w:rsidR="005927F6" w:rsidRPr="00492DD8" w:rsidRDefault="005759AA" w:rsidP="00B01D2F">
      <w:pPr>
        <w:spacing w:after="0" w:line="480" w:lineRule="auto"/>
        <w:ind w:firstLine="720"/>
        <w:rPr>
          <w:rFonts w:cs="Calibri"/>
          <w:sz w:val="24"/>
        </w:rPr>
      </w:pPr>
      <w:r w:rsidRPr="00492DD8">
        <w:rPr>
          <w:rFonts w:cs="Calibri"/>
          <w:sz w:val="24"/>
        </w:rPr>
        <w:lastRenderedPageBreak/>
        <w:t>B</w:t>
      </w:r>
      <w:r w:rsidR="005927F6" w:rsidRPr="00492DD8">
        <w:rPr>
          <w:rFonts w:cs="Calibri"/>
          <w:sz w:val="24"/>
        </w:rPr>
        <w:t xml:space="preserve">eing admitted to the ‘wrong’ ward </w:t>
      </w:r>
      <w:r w:rsidR="00B317C9" w:rsidRPr="00492DD8">
        <w:rPr>
          <w:rFonts w:cs="Calibri"/>
          <w:sz w:val="24"/>
        </w:rPr>
        <w:t>could</w:t>
      </w:r>
      <w:r w:rsidRPr="00492DD8">
        <w:rPr>
          <w:rFonts w:cs="Calibri"/>
          <w:sz w:val="24"/>
        </w:rPr>
        <w:t xml:space="preserve"> </w:t>
      </w:r>
      <w:r w:rsidR="00B317C9" w:rsidRPr="00492DD8">
        <w:rPr>
          <w:rFonts w:cs="Calibri"/>
          <w:sz w:val="24"/>
        </w:rPr>
        <w:t>cause</w:t>
      </w:r>
      <w:r w:rsidR="0027245E" w:rsidRPr="00492DD8">
        <w:rPr>
          <w:rFonts w:cs="Calibri"/>
          <w:sz w:val="24"/>
        </w:rPr>
        <w:t xml:space="preserve"> </w:t>
      </w:r>
      <w:r w:rsidR="005927F6" w:rsidRPr="00492DD8">
        <w:rPr>
          <w:rFonts w:cs="Calibri"/>
          <w:sz w:val="24"/>
        </w:rPr>
        <w:t xml:space="preserve">distress. Some women </w:t>
      </w:r>
      <w:r w:rsidRPr="00492DD8">
        <w:rPr>
          <w:rFonts w:cs="Calibri"/>
          <w:sz w:val="24"/>
        </w:rPr>
        <w:t xml:space="preserve">on the labour ward </w:t>
      </w:r>
      <w:r w:rsidR="005927F6" w:rsidRPr="00492DD8">
        <w:rPr>
          <w:rFonts w:cs="Calibri"/>
          <w:sz w:val="24"/>
        </w:rPr>
        <w:t xml:space="preserve">found </w:t>
      </w:r>
      <w:r w:rsidR="000A007E" w:rsidRPr="00492DD8">
        <w:rPr>
          <w:rFonts w:cs="Calibri"/>
          <w:sz w:val="24"/>
        </w:rPr>
        <w:t xml:space="preserve">it </w:t>
      </w:r>
      <w:r w:rsidR="00274872" w:rsidRPr="00492DD8">
        <w:rPr>
          <w:rFonts w:cs="Calibri"/>
          <w:sz w:val="24"/>
        </w:rPr>
        <w:t xml:space="preserve">difficult </w:t>
      </w:r>
      <w:r w:rsidR="00B317C9" w:rsidRPr="00492DD8">
        <w:rPr>
          <w:rFonts w:cs="Calibri"/>
          <w:sz w:val="24"/>
        </w:rPr>
        <w:t xml:space="preserve">to </w:t>
      </w:r>
      <w:r w:rsidR="005927F6" w:rsidRPr="00492DD8">
        <w:rPr>
          <w:rFonts w:cs="Calibri"/>
          <w:sz w:val="24"/>
        </w:rPr>
        <w:t xml:space="preserve">hear other babies being born </w:t>
      </w:r>
      <w:r w:rsidRPr="00492DD8">
        <w:rPr>
          <w:rFonts w:cs="Calibri"/>
          <w:sz w:val="24"/>
        </w:rPr>
        <w:t>and</w:t>
      </w:r>
      <w:r w:rsidR="00274872" w:rsidRPr="00492DD8">
        <w:rPr>
          <w:rFonts w:cs="Calibri"/>
          <w:sz w:val="24"/>
        </w:rPr>
        <w:t xml:space="preserve"> </w:t>
      </w:r>
      <w:r w:rsidR="0027245E" w:rsidRPr="00492DD8">
        <w:rPr>
          <w:rFonts w:cs="Calibri"/>
          <w:sz w:val="24"/>
        </w:rPr>
        <w:t>‘</w:t>
      </w:r>
      <w:r w:rsidRPr="00492DD8">
        <w:rPr>
          <w:rFonts w:cs="Calibri"/>
          <w:sz w:val="24"/>
        </w:rPr>
        <w:t>leav</w:t>
      </w:r>
      <w:r w:rsidR="00B317C9" w:rsidRPr="00492DD8">
        <w:rPr>
          <w:rFonts w:cs="Calibri"/>
          <w:sz w:val="24"/>
        </w:rPr>
        <w:t>e</w:t>
      </w:r>
      <w:r w:rsidR="005927F6" w:rsidRPr="00492DD8">
        <w:rPr>
          <w:rFonts w:cs="Calibri"/>
          <w:sz w:val="24"/>
        </w:rPr>
        <w:t xml:space="preserve"> </w:t>
      </w:r>
      <w:r w:rsidR="001B1259" w:rsidRPr="00492DD8">
        <w:rPr>
          <w:rFonts w:cs="Calibri"/>
          <w:sz w:val="24"/>
        </w:rPr>
        <w:t xml:space="preserve">the </w:t>
      </w:r>
      <w:r w:rsidR="005927F6" w:rsidRPr="00492DD8">
        <w:rPr>
          <w:rFonts w:cs="Calibri"/>
          <w:sz w:val="24"/>
        </w:rPr>
        <w:t xml:space="preserve">hospital without </w:t>
      </w:r>
      <w:r w:rsidR="0027245E" w:rsidRPr="00492DD8">
        <w:rPr>
          <w:rFonts w:cs="Calibri"/>
          <w:sz w:val="24"/>
        </w:rPr>
        <w:t>[</w:t>
      </w:r>
      <w:r w:rsidR="005927F6" w:rsidRPr="00492DD8">
        <w:rPr>
          <w:rFonts w:cs="Calibri"/>
          <w:sz w:val="24"/>
        </w:rPr>
        <w:t>their</w:t>
      </w:r>
      <w:r w:rsidR="0027245E" w:rsidRPr="00492DD8">
        <w:rPr>
          <w:rFonts w:cs="Calibri"/>
          <w:sz w:val="24"/>
        </w:rPr>
        <w:t>]</w:t>
      </w:r>
      <w:r w:rsidR="005927F6" w:rsidRPr="00492DD8">
        <w:rPr>
          <w:rFonts w:cs="Calibri"/>
          <w:sz w:val="24"/>
        </w:rPr>
        <w:t xml:space="preserve"> baby</w:t>
      </w:r>
      <w:r w:rsidR="0027245E" w:rsidRPr="00492DD8">
        <w:rPr>
          <w:rFonts w:cs="Calibri"/>
          <w:sz w:val="24"/>
        </w:rPr>
        <w:t>’</w:t>
      </w:r>
      <w:r w:rsidR="005927F6" w:rsidRPr="00492DD8">
        <w:rPr>
          <w:rFonts w:cs="Calibri"/>
          <w:sz w:val="24"/>
        </w:rPr>
        <w:t xml:space="preserve"> (P234)</w:t>
      </w:r>
      <w:r w:rsidR="000F084E" w:rsidRPr="00492DD8">
        <w:rPr>
          <w:rFonts w:cs="Calibri"/>
          <w:sz w:val="24"/>
        </w:rPr>
        <w:t>.</w:t>
      </w:r>
      <w:r w:rsidR="005927F6" w:rsidRPr="00492DD8">
        <w:rPr>
          <w:rFonts w:cs="Calibri"/>
          <w:sz w:val="24"/>
        </w:rPr>
        <w:t xml:space="preserve"> Similarly, being admitted to a gynaecological ward </w:t>
      </w:r>
      <w:r w:rsidR="00B317C9" w:rsidRPr="00492DD8">
        <w:rPr>
          <w:rFonts w:cs="Calibri"/>
          <w:sz w:val="24"/>
        </w:rPr>
        <w:t>fe</w:t>
      </w:r>
      <w:r w:rsidR="005927F6" w:rsidRPr="00492DD8">
        <w:rPr>
          <w:rFonts w:cs="Calibri"/>
          <w:sz w:val="24"/>
        </w:rPr>
        <w:t>l</w:t>
      </w:r>
      <w:r w:rsidR="00B317C9" w:rsidRPr="00492DD8">
        <w:rPr>
          <w:rFonts w:cs="Calibri"/>
          <w:sz w:val="24"/>
        </w:rPr>
        <w:t>t</w:t>
      </w:r>
      <w:r w:rsidR="005927F6" w:rsidRPr="00492DD8">
        <w:rPr>
          <w:rFonts w:cs="Calibri"/>
          <w:sz w:val="24"/>
        </w:rPr>
        <w:t xml:space="preserve"> inappropriate</w:t>
      </w:r>
      <w:r w:rsidR="00B317C9" w:rsidRPr="00492DD8">
        <w:rPr>
          <w:rFonts w:cs="Calibri"/>
          <w:sz w:val="24"/>
        </w:rPr>
        <w:t xml:space="preserve"> for some women who saw it as a failure to </w:t>
      </w:r>
      <w:r w:rsidR="005927F6" w:rsidRPr="00492DD8">
        <w:rPr>
          <w:rFonts w:cs="Calibri"/>
          <w:sz w:val="24"/>
        </w:rPr>
        <w:t>acknowledge that the</w:t>
      </w:r>
      <w:r w:rsidR="00B317C9" w:rsidRPr="00492DD8">
        <w:rPr>
          <w:rFonts w:cs="Calibri"/>
          <w:sz w:val="24"/>
        </w:rPr>
        <w:t>ir</w:t>
      </w:r>
      <w:r w:rsidR="005927F6" w:rsidRPr="00492DD8">
        <w:rPr>
          <w:rFonts w:cs="Calibri"/>
          <w:sz w:val="24"/>
        </w:rPr>
        <w:t xml:space="preserve"> pregnancy was wanted. This was particularly true of women who had their termination in the independent sector</w:t>
      </w:r>
      <w:r w:rsidR="0027245E" w:rsidRPr="00492DD8">
        <w:rPr>
          <w:rFonts w:cs="Calibri"/>
          <w:sz w:val="24"/>
        </w:rPr>
        <w:t>,</w:t>
      </w:r>
      <w:r w:rsidR="005927F6" w:rsidRPr="00492DD8">
        <w:rPr>
          <w:rFonts w:cs="Calibri"/>
          <w:sz w:val="24"/>
        </w:rPr>
        <w:t xml:space="preserve"> although</w:t>
      </w:r>
      <w:r w:rsidR="00B317C9" w:rsidRPr="00492DD8">
        <w:rPr>
          <w:rFonts w:cs="Calibri"/>
          <w:sz w:val="24"/>
        </w:rPr>
        <w:t xml:space="preserve"> </w:t>
      </w:r>
      <w:r w:rsidR="005D28DA" w:rsidRPr="00492DD8">
        <w:rPr>
          <w:rFonts w:cs="Calibri"/>
          <w:sz w:val="24"/>
        </w:rPr>
        <w:t>some did not report these concerns</w:t>
      </w:r>
      <w:r w:rsidR="00F261D3" w:rsidRPr="00492DD8">
        <w:rPr>
          <w:rFonts w:cs="Calibri"/>
          <w:sz w:val="24"/>
        </w:rPr>
        <w:t xml:space="preserve">. </w:t>
      </w:r>
    </w:p>
    <w:p w:rsidR="005927F6" w:rsidRPr="00492DD8" w:rsidRDefault="003D11CF" w:rsidP="005927F6">
      <w:pPr>
        <w:spacing w:line="480" w:lineRule="auto"/>
        <w:ind w:firstLine="720"/>
        <w:rPr>
          <w:rFonts w:cs="Calibri"/>
          <w:sz w:val="24"/>
        </w:rPr>
      </w:pPr>
      <w:r w:rsidRPr="00492DD8">
        <w:rPr>
          <w:rFonts w:cs="Calibri"/>
          <w:sz w:val="24"/>
        </w:rPr>
        <w:t>Participants also commented on</w:t>
      </w:r>
      <w:r w:rsidR="005927F6" w:rsidRPr="00492DD8">
        <w:rPr>
          <w:rFonts w:cs="Calibri"/>
          <w:sz w:val="24"/>
        </w:rPr>
        <w:t xml:space="preserve"> the level of privacy </w:t>
      </w:r>
      <w:r w:rsidR="005D28DA" w:rsidRPr="00492DD8">
        <w:rPr>
          <w:rFonts w:cs="Calibri"/>
          <w:sz w:val="24"/>
        </w:rPr>
        <w:t>they</w:t>
      </w:r>
      <w:r w:rsidR="005927F6" w:rsidRPr="00492DD8">
        <w:rPr>
          <w:rFonts w:cs="Calibri"/>
          <w:sz w:val="24"/>
        </w:rPr>
        <w:t xml:space="preserve"> </w:t>
      </w:r>
      <w:r w:rsidR="005759AA" w:rsidRPr="00492DD8">
        <w:rPr>
          <w:rFonts w:cs="Calibri"/>
          <w:sz w:val="24"/>
        </w:rPr>
        <w:t>were given</w:t>
      </w:r>
      <w:r w:rsidR="005927F6" w:rsidRPr="00492DD8">
        <w:rPr>
          <w:rFonts w:cs="Calibri"/>
          <w:sz w:val="24"/>
        </w:rPr>
        <w:t>.</w:t>
      </w:r>
      <w:r w:rsidR="005D28DA" w:rsidRPr="00492DD8">
        <w:rPr>
          <w:rFonts w:cs="Calibri"/>
          <w:sz w:val="24"/>
        </w:rPr>
        <w:t xml:space="preserve"> Most</w:t>
      </w:r>
      <w:r w:rsidR="005927F6" w:rsidRPr="00492DD8">
        <w:rPr>
          <w:rFonts w:cs="Calibri"/>
          <w:sz w:val="24"/>
        </w:rPr>
        <w:t xml:space="preserve"> </w:t>
      </w:r>
      <w:r w:rsidR="005D28DA" w:rsidRPr="00492DD8">
        <w:rPr>
          <w:rFonts w:cs="Calibri"/>
          <w:sz w:val="24"/>
        </w:rPr>
        <w:t>had individual rooms and greatly valued th</w:t>
      </w:r>
      <w:r w:rsidR="005927F6" w:rsidRPr="00492DD8">
        <w:rPr>
          <w:rFonts w:cs="Calibri"/>
          <w:sz w:val="24"/>
        </w:rPr>
        <w:t>i</w:t>
      </w:r>
      <w:r w:rsidR="005D28DA" w:rsidRPr="00492DD8">
        <w:rPr>
          <w:rFonts w:cs="Calibri"/>
          <w:sz w:val="24"/>
        </w:rPr>
        <w:t>s</w:t>
      </w:r>
      <w:r w:rsidR="005927F6" w:rsidRPr="00492DD8">
        <w:rPr>
          <w:rFonts w:cs="Calibri"/>
          <w:sz w:val="24"/>
        </w:rPr>
        <w:t>.</w:t>
      </w:r>
      <w:r w:rsidR="005927F6" w:rsidRPr="00492DD8">
        <w:rPr>
          <w:rFonts w:cs="Calibri"/>
          <w:i/>
          <w:sz w:val="24"/>
        </w:rPr>
        <w:t xml:space="preserve"> </w:t>
      </w:r>
      <w:r w:rsidR="005927F6" w:rsidRPr="00492DD8">
        <w:rPr>
          <w:rFonts w:cs="Calibri"/>
          <w:sz w:val="24"/>
        </w:rPr>
        <w:t xml:space="preserve">Being able to </w:t>
      </w:r>
      <w:r w:rsidR="00142623" w:rsidRPr="00492DD8">
        <w:rPr>
          <w:rFonts w:cs="Calibri"/>
          <w:sz w:val="24"/>
        </w:rPr>
        <w:t>‘</w:t>
      </w:r>
      <w:r w:rsidR="005927F6" w:rsidRPr="00492DD8">
        <w:rPr>
          <w:rFonts w:cs="Calibri"/>
          <w:sz w:val="24"/>
        </w:rPr>
        <w:t>wait separately from other people</w:t>
      </w:r>
      <w:r w:rsidR="00142623" w:rsidRPr="00492DD8">
        <w:rPr>
          <w:rFonts w:cs="Calibri"/>
          <w:sz w:val="24"/>
        </w:rPr>
        <w:t>’</w:t>
      </w:r>
      <w:r w:rsidR="005927F6" w:rsidRPr="00492DD8">
        <w:rPr>
          <w:rFonts w:cs="Calibri"/>
          <w:sz w:val="24"/>
        </w:rPr>
        <w:t xml:space="preserve"> (P108), </w:t>
      </w:r>
      <w:r w:rsidR="004932DF" w:rsidRPr="00492DD8">
        <w:rPr>
          <w:rFonts w:cs="Calibri"/>
          <w:sz w:val="24"/>
        </w:rPr>
        <w:t>‘</w:t>
      </w:r>
      <w:r w:rsidR="005927F6" w:rsidRPr="00492DD8">
        <w:rPr>
          <w:rFonts w:cs="Calibri"/>
          <w:sz w:val="24"/>
        </w:rPr>
        <w:t>having privacy to spend a few precious hours with [their] baby</w:t>
      </w:r>
      <w:r w:rsidR="00142623" w:rsidRPr="00492DD8">
        <w:rPr>
          <w:rFonts w:cs="Calibri"/>
          <w:sz w:val="24"/>
        </w:rPr>
        <w:t>’</w:t>
      </w:r>
      <w:r w:rsidR="005927F6" w:rsidRPr="00492DD8">
        <w:rPr>
          <w:rFonts w:cs="Calibri"/>
          <w:sz w:val="24"/>
        </w:rPr>
        <w:t xml:space="preserve"> (P234) w</w:t>
      </w:r>
      <w:r w:rsidR="00A113F5" w:rsidRPr="00492DD8">
        <w:rPr>
          <w:rFonts w:cs="Calibri"/>
          <w:sz w:val="24"/>
        </w:rPr>
        <w:t>as</w:t>
      </w:r>
      <w:r w:rsidR="005927F6" w:rsidRPr="00492DD8">
        <w:rPr>
          <w:rFonts w:cs="Calibri"/>
          <w:sz w:val="24"/>
        </w:rPr>
        <w:t xml:space="preserve"> </w:t>
      </w:r>
      <w:r w:rsidR="00124A0F" w:rsidRPr="00492DD8">
        <w:rPr>
          <w:rFonts w:cs="Calibri"/>
          <w:sz w:val="24"/>
        </w:rPr>
        <w:t>appreciated</w:t>
      </w:r>
      <w:r w:rsidR="005927F6" w:rsidRPr="00492DD8">
        <w:rPr>
          <w:rFonts w:cs="Calibri"/>
          <w:sz w:val="24"/>
        </w:rPr>
        <w:t xml:space="preserve">, as was the possibility for their partner to stay with them. Conversely, unmet needs could cause distress: </w:t>
      </w:r>
      <w:r w:rsidR="00142623" w:rsidRPr="00492DD8">
        <w:rPr>
          <w:rFonts w:cs="Calibri"/>
          <w:sz w:val="24"/>
        </w:rPr>
        <w:t>‘</w:t>
      </w:r>
      <w:r w:rsidR="005927F6" w:rsidRPr="00492DD8">
        <w:rPr>
          <w:rFonts w:cs="Calibri"/>
          <w:sz w:val="24"/>
        </w:rPr>
        <w:t>Halfway through my labour, my partner and my mother were told to leave – I had to threaten to discharge myself for them to relent and allow my partner to stay</w:t>
      </w:r>
      <w:r w:rsidR="005927F6" w:rsidRPr="00492DD8">
        <w:rPr>
          <w:rFonts w:cs="Calibri"/>
          <w:i/>
          <w:sz w:val="24"/>
        </w:rPr>
        <w:t>.</w:t>
      </w:r>
      <w:r w:rsidR="00142623" w:rsidRPr="00492DD8">
        <w:rPr>
          <w:rFonts w:cs="Calibri"/>
          <w:i/>
          <w:sz w:val="24"/>
        </w:rPr>
        <w:t>’</w:t>
      </w:r>
      <w:r w:rsidR="005927F6" w:rsidRPr="00492DD8">
        <w:rPr>
          <w:rFonts w:cs="Calibri"/>
          <w:sz w:val="24"/>
        </w:rPr>
        <w:t xml:space="preserve"> (P168)</w:t>
      </w:r>
    </w:p>
    <w:p w:rsidR="001D4DC7" w:rsidRPr="00492DD8" w:rsidRDefault="001D4DC7" w:rsidP="005927F6">
      <w:pPr>
        <w:spacing w:line="480" w:lineRule="auto"/>
        <w:rPr>
          <w:rFonts w:cs="Calibri"/>
          <w:b/>
          <w:sz w:val="24"/>
        </w:rPr>
      </w:pPr>
    </w:p>
    <w:p w:rsidR="00AF3543" w:rsidRPr="00492DD8" w:rsidRDefault="009C1E5C" w:rsidP="0074112B">
      <w:pPr>
        <w:spacing w:after="0" w:line="480" w:lineRule="auto"/>
        <w:rPr>
          <w:rFonts w:cs="Calibri"/>
          <w:b/>
          <w:i/>
          <w:sz w:val="24"/>
        </w:rPr>
      </w:pPr>
      <w:r w:rsidRPr="00492DD8">
        <w:rPr>
          <w:rFonts w:cs="Calibri"/>
          <w:b/>
          <w:i/>
          <w:sz w:val="24"/>
        </w:rPr>
        <w:t>Receiving t</w:t>
      </w:r>
      <w:r w:rsidR="00AF3543" w:rsidRPr="00492DD8">
        <w:rPr>
          <w:rFonts w:cs="Calibri"/>
          <w:b/>
          <w:i/>
          <w:sz w:val="24"/>
        </w:rPr>
        <w:t xml:space="preserve">he </w:t>
      </w:r>
      <w:r w:rsidR="001D2DE8" w:rsidRPr="00492DD8">
        <w:rPr>
          <w:rFonts w:cs="Calibri"/>
          <w:b/>
          <w:i/>
          <w:sz w:val="24"/>
        </w:rPr>
        <w:t>appropriate</w:t>
      </w:r>
      <w:r w:rsidR="00AF3543" w:rsidRPr="00492DD8">
        <w:rPr>
          <w:rFonts w:cs="Calibri"/>
          <w:b/>
          <w:i/>
          <w:sz w:val="24"/>
        </w:rPr>
        <w:t xml:space="preserve"> </w:t>
      </w:r>
      <w:r w:rsidR="00832336" w:rsidRPr="00492DD8">
        <w:rPr>
          <w:rFonts w:cs="Calibri"/>
          <w:b/>
          <w:i/>
          <w:sz w:val="24"/>
        </w:rPr>
        <w:t>level</w:t>
      </w:r>
      <w:r w:rsidR="00AF3543" w:rsidRPr="00492DD8">
        <w:rPr>
          <w:rFonts w:cs="Calibri"/>
          <w:b/>
          <w:i/>
          <w:sz w:val="24"/>
        </w:rPr>
        <w:t xml:space="preserve"> of care</w:t>
      </w:r>
    </w:p>
    <w:p w:rsidR="001D2DE8" w:rsidRPr="00492DD8" w:rsidRDefault="001D2DE8" w:rsidP="0074112B">
      <w:pPr>
        <w:spacing w:after="0" w:line="480" w:lineRule="auto"/>
        <w:rPr>
          <w:rFonts w:cs="Calibri"/>
          <w:sz w:val="24"/>
        </w:rPr>
      </w:pPr>
      <w:r w:rsidRPr="00492DD8">
        <w:rPr>
          <w:rFonts w:cs="Calibri"/>
          <w:sz w:val="24"/>
        </w:rPr>
        <w:t xml:space="preserve">Alongside being cared for </w:t>
      </w:r>
      <w:r w:rsidR="008721AA" w:rsidRPr="00492DD8">
        <w:rPr>
          <w:rFonts w:cs="Calibri"/>
          <w:sz w:val="24"/>
        </w:rPr>
        <w:t xml:space="preserve">within </w:t>
      </w:r>
      <w:r w:rsidRPr="00492DD8">
        <w:rPr>
          <w:rFonts w:cs="Calibri"/>
          <w:sz w:val="24"/>
        </w:rPr>
        <w:t>a time</w:t>
      </w:r>
      <w:r w:rsidR="005D28DA" w:rsidRPr="00492DD8">
        <w:rPr>
          <w:rFonts w:cs="Calibri"/>
          <w:sz w:val="24"/>
        </w:rPr>
        <w:t xml:space="preserve">frame and </w:t>
      </w:r>
      <w:r w:rsidRPr="00492DD8">
        <w:rPr>
          <w:rFonts w:cs="Calibri"/>
          <w:sz w:val="24"/>
        </w:rPr>
        <w:t>environment</w:t>
      </w:r>
      <w:r w:rsidR="005D28DA" w:rsidRPr="00492DD8">
        <w:rPr>
          <w:rFonts w:cs="Calibri"/>
          <w:sz w:val="24"/>
        </w:rPr>
        <w:t xml:space="preserve"> that felt right</w:t>
      </w:r>
      <w:r w:rsidRPr="00492DD8">
        <w:rPr>
          <w:rFonts w:cs="Calibri"/>
          <w:sz w:val="24"/>
        </w:rPr>
        <w:t>, women valued receiving what they consider</w:t>
      </w:r>
      <w:r w:rsidR="005D28DA" w:rsidRPr="00492DD8">
        <w:rPr>
          <w:rFonts w:cs="Calibri"/>
          <w:sz w:val="24"/>
        </w:rPr>
        <w:t>ed</w:t>
      </w:r>
      <w:r w:rsidRPr="00492DD8">
        <w:rPr>
          <w:rFonts w:cs="Calibri"/>
          <w:sz w:val="24"/>
        </w:rPr>
        <w:t xml:space="preserve"> to be the right level of care. Th</w:t>
      </w:r>
      <w:r w:rsidR="001D4DC7" w:rsidRPr="00492DD8">
        <w:rPr>
          <w:rFonts w:cs="Calibri"/>
          <w:sz w:val="24"/>
        </w:rPr>
        <w:t>is included</w:t>
      </w:r>
      <w:r w:rsidRPr="00492DD8">
        <w:rPr>
          <w:rFonts w:cs="Calibri"/>
          <w:sz w:val="24"/>
        </w:rPr>
        <w:t xml:space="preserve"> </w:t>
      </w:r>
      <w:r w:rsidR="00413803" w:rsidRPr="00492DD8">
        <w:rPr>
          <w:rFonts w:cs="Calibri"/>
          <w:sz w:val="24"/>
        </w:rPr>
        <w:t>being cared for by experienced</w:t>
      </w:r>
      <w:r w:rsidR="00863E49" w:rsidRPr="00492DD8">
        <w:rPr>
          <w:rFonts w:cs="Calibri"/>
          <w:sz w:val="24"/>
        </w:rPr>
        <w:t xml:space="preserve"> confident </w:t>
      </w:r>
      <w:r w:rsidR="00413803" w:rsidRPr="00492DD8">
        <w:rPr>
          <w:rFonts w:cs="Calibri"/>
          <w:sz w:val="24"/>
        </w:rPr>
        <w:t>staff</w:t>
      </w:r>
      <w:r w:rsidR="00E512B6" w:rsidRPr="00492DD8">
        <w:rPr>
          <w:rFonts w:cs="Calibri"/>
          <w:sz w:val="24"/>
        </w:rPr>
        <w:t>,</w:t>
      </w:r>
      <w:r w:rsidR="00DC1DAA" w:rsidRPr="00492DD8">
        <w:rPr>
          <w:rFonts w:cs="Calibri"/>
          <w:sz w:val="24"/>
        </w:rPr>
        <w:t xml:space="preserve"> </w:t>
      </w:r>
      <w:r w:rsidR="00431CAD" w:rsidRPr="00492DD8">
        <w:rPr>
          <w:rFonts w:cs="Calibri"/>
          <w:sz w:val="24"/>
        </w:rPr>
        <w:t xml:space="preserve">receiving </w:t>
      </w:r>
      <w:r w:rsidR="008721AA" w:rsidRPr="00492DD8">
        <w:rPr>
          <w:rFonts w:cs="Calibri"/>
          <w:sz w:val="24"/>
        </w:rPr>
        <w:t xml:space="preserve">appropriate </w:t>
      </w:r>
      <w:r w:rsidR="00431CAD" w:rsidRPr="00492DD8">
        <w:rPr>
          <w:rFonts w:cs="Calibri"/>
          <w:sz w:val="24"/>
        </w:rPr>
        <w:t>clinical care</w:t>
      </w:r>
      <w:r w:rsidR="00E512B6" w:rsidRPr="00492DD8">
        <w:rPr>
          <w:rFonts w:cs="Calibri"/>
          <w:sz w:val="24"/>
        </w:rPr>
        <w:t>, continuity of care</w:t>
      </w:r>
      <w:r w:rsidR="00431CAD" w:rsidRPr="00492DD8">
        <w:rPr>
          <w:rFonts w:cs="Calibri"/>
          <w:sz w:val="24"/>
        </w:rPr>
        <w:t xml:space="preserve"> and </w:t>
      </w:r>
      <w:r w:rsidRPr="00492DD8">
        <w:rPr>
          <w:rFonts w:cs="Calibri"/>
          <w:sz w:val="24"/>
        </w:rPr>
        <w:t>aftercare</w:t>
      </w:r>
      <w:r w:rsidR="001D4DC7" w:rsidRPr="00492DD8">
        <w:rPr>
          <w:rFonts w:cs="Calibri"/>
          <w:sz w:val="24"/>
        </w:rPr>
        <w:t>.</w:t>
      </w:r>
    </w:p>
    <w:p w:rsidR="00431CAD" w:rsidRPr="00492DD8" w:rsidRDefault="00431CAD" w:rsidP="001D4DC7">
      <w:pPr>
        <w:spacing w:line="480" w:lineRule="auto"/>
        <w:rPr>
          <w:rFonts w:cs="Calibri"/>
          <w:i/>
          <w:sz w:val="24"/>
        </w:rPr>
      </w:pPr>
    </w:p>
    <w:p w:rsidR="001D4DC7" w:rsidRPr="00492DD8" w:rsidRDefault="001D4DC7" w:rsidP="0074112B">
      <w:pPr>
        <w:spacing w:after="0" w:line="480" w:lineRule="auto"/>
        <w:rPr>
          <w:rFonts w:cs="Calibri"/>
          <w:i/>
          <w:sz w:val="24"/>
        </w:rPr>
      </w:pPr>
      <w:r w:rsidRPr="00492DD8">
        <w:rPr>
          <w:rFonts w:cs="Calibri"/>
          <w:i/>
          <w:sz w:val="24"/>
        </w:rPr>
        <w:t>Being cared for by experienced staff</w:t>
      </w:r>
    </w:p>
    <w:p w:rsidR="001D4DC7" w:rsidRPr="00492DD8" w:rsidRDefault="005927F6" w:rsidP="0074112B">
      <w:pPr>
        <w:spacing w:after="0" w:line="480" w:lineRule="auto"/>
        <w:rPr>
          <w:rFonts w:cs="Calibri"/>
          <w:sz w:val="24"/>
        </w:rPr>
      </w:pPr>
      <w:r w:rsidRPr="00492DD8">
        <w:rPr>
          <w:rFonts w:cs="Calibri"/>
          <w:sz w:val="24"/>
        </w:rPr>
        <w:t xml:space="preserve">Women valued </w:t>
      </w:r>
      <w:r w:rsidR="001D4DC7" w:rsidRPr="00492DD8">
        <w:rPr>
          <w:rFonts w:cs="Calibri"/>
          <w:sz w:val="24"/>
        </w:rPr>
        <w:t xml:space="preserve">being cared for by experienced members of staff, ‘specialist midwives’ (P203) or ‘having the most experienced consultant in carrying out selective feticide’ (P167).  </w:t>
      </w:r>
      <w:r w:rsidR="00B71BBB" w:rsidRPr="00492DD8">
        <w:rPr>
          <w:rFonts w:cs="Calibri"/>
          <w:sz w:val="24"/>
        </w:rPr>
        <w:lastRenderedPageBreak/>
        <w:t xml:space="preserve">Having access to </w:t>
      </w:r>
      <w:r w:rsidR="001701D1" w:rsidRPr="00492DD8">
        <w:rPr>
          <w:rFonts w:cs="Calibri"/>
          <w:sz w:val="24"/>
        </w:rPr>
        <w:t xml:space="preserve">staff with </w:t>
      </w:r>
      <w:r w:rsidR="00B71BBB" w:rsidRPr="00492DD8">
        <w:rPr>
          <w:rFonts w:cs="Calibri"/>
          <w:sz w:val="24"/>
        </w:rPr>
        <w:t>expertise seemed to provide reassurance to women</w:t>
      </w:r>
      <w:r w:rsidR="00DC1DAA" w:rsidRPr="00492DD8">
        <w:rPr>
          <w:rFonts w:cs="Calibri"/>
          <w:sz w:val="24"/>
        </w:rPr>
        <w:t>: ‘I felt I was being treated by experts’ (165)</w:t>
      </w:r>
      <w:r w:rsidR="00B71BBB" w:rsidRPr="00492DD8">
        <w:rPr>
          <w:rFonts w:cs="Calibri"/>
          <w:sz w:val="24"/>
        </w:rPr>
        <w:t xml:space="preserve">. </w:t>
      </w:r>
      <w:r w:rsidR="001D4DC7" w:rsidRPr="00492DD8">
        <w:rPr>
          <w:rFonts w:cs="Calibri"/>
          <w:sz w:val="24"/>
        </w:rPr>
        <w:t xml:space="preserve">Less positive comments related to hospitals being short-staffed, which could result in long waits and being cared for by junior or inexperienced members of staff: ‘Normal midwives seemed not to know what to do. One told me that she had never delivered a still born baby. This was the last thing I needed to hear.’ (P333). </w:t>
      </w:r>
      <w:r w:rsidR="00B01D2F" w:rsidRPr="00492DD8">
        <w:rPr>
          <w:rFonts w:cs="Calibri"/>
          <w:sz w:val="24"/>
        </w:rPr>
        <w:t xml:space="preserve"> </w:t>
      </w:r>
      <w:r w:rsidR="005C6466" w:rsidRPr="00492DD8">
        <w:rPr>
          <w:rFonts w:cs="Calibri"/>
          <w:sz w:val="24"/>
        </w:rPr>
        <w:t xml:space="preserve"> </w:t>
      </w:r>
    </w:p>
    <w:p w:rsidR="00E851C5" w:rsidRPr="00492DD8" w:rsidRDefault="00E851C5" w:rsidP="001D4DC7">
      <w:pPr>
        <w:spacing w:line="480" w:lineRule="auto"/>
        <w:rPr>
          <w:rFonts w:cs="Calibri"/>
          <w:sz w:val="24"/>
        </w:rPr>
      </w:pPr>
    </w:p>
    <w:p w:rsidR="00431CAD" w:rsidRPr="00492DD8" w:rsidRDefault="00F42C71" w:rsidP="0074112B">
      <w:pPr>
        <w:spacing w:after="0" w:line="480" w:lineRule="auto"/>
        <w:rPr>
          <w:rFonts w:cs="Calibri"/>
          <w:i/>
          <w:sz w:val="24"/>
        </w:rPr>
      </w:pPr>
      <w:r w:rsidRPr="00492DD8">
        <w:rPr>
          <w:rFonts w:cs="Calibri"/>
          <w:i/>
          <w:sz w:val="24"/>
        </w:rPr>
        <w:t>Receiving the right</w:t>
      </w:r>
      <w:r w:rsidR="00431CAD" w:rsidRPr="00492DD8">
        <w:rPr>
          <w:rFonts w:cs="Calibri"/>
          <w:i/>
          <w:sz w:val="24"/>
        </w:rPr>
        <w:t xml:space="preserve"> level of clinical care </w:t>
      </w:r>
    </w:p>
    <w:p w:rsidR="005927F6" w:rsidRPr="00492DD8" w:rsidRDefault="005D28DA" w:rsidP="00DD19FB">
      <w:pPr>
        <w:spacing w:after="0" w:line="480" w:lineRule="auto"/>
        <w:rPr>
          <w:rFonts w:cs="Calibri"/>
          <w:sz w:val="24"/>
        </w:rPr>
      </w:pPr>
      <w:r w:rsidRPr="00492DD8">
        <w:rPr>
          <w:rFonts w:cs="Calibri"/>
          <w:sz w:val="24"/>
        </w:rPr>
        <w:t xml:space="preserve">Having </w:t>
      </w:r>
      <w:r w:rsidR="00E851C5" w:rsidRPr="00492DD8">
        <w:rPr>
          <w:rFonts w:cs="Calibri"/>
          <w:sz w:val="24"/>
        </w:rPr>
        <w:t>a</w:t>
      </w:r>
      <w:r w:rsidR="00071D09" w:rsidRPr="00492DD8">
        <w:rPr>
          <w:rFonts w:cs="Calibri"/>
          <w:sz w:val="24"/>
        </w:rPr>
        <w:t>ccess to</w:t>
      </w:r>
      <w:r w:rsidR="005927F6" w:rsidRPr="00492DD8">
        <w:rPr>
          <w:rFonts w:cs="Calibri"/>
          <w:sz w:val="24"/>
        </w:rPr>
        <w:t xml:space="preserve"> analgesia, particularly morphine, was important</w:t>
      </w:r>
      <w:r w:rsidR="00431CAD" w:rsidRPr="00492DD8">
        <w:rPr>
          <w:rFonts w:cs="Calibri"/>
          <w:sz w:val="24"/>
        </w:rPr>
        <w:t xml:space="preserve"> to women</w:t>
      </w:r>
      <w:r w:rsidR="000A007E" w:rsidRPr="00492DD8">
        <w:rPr>
          <w:rFonts w:cs="Calibri"/>
          <w:sz w:val="24"/>
        </w:rPr>
        <w:t xml:space="preserve"> undergoing medical terminations</w:t>
      </w:r>
      <w:r w:rsidR="005927F6" w:rsidRPr="00492DD8">
        <w:rPr>
          <w:rFonts w:cs="Calibri"/>
          <w:sz w:val="24"/>
        </w:rPr>
        <w:t xml:space="preserve">: </w:t>
      </w:r>
      <w:r w:rsidR="00142623" w:rsidRPr="00492DD8">
        <w:rPr>
          <w:rFonts w:cs="Calibri"/>
          <w:sz w:val="24"/>
        </w:rPr>
        <w:t>‘</w:t>
      </w:r>
      <w:r w:rsidR="005927F6" w:rsidRPr="00492DD8">
        <w:rPr>
          <w:rFonts w:cs="Calibri"/>
          <w:sz w:val="24"/>
        </w:rPr>
        <w:t>I was able to have anything to help with the labour and this was very reassuring</w:t>
      </w:r>
      <w:r w:rsidR="00142623" w:rsidRPr="00492DD8">
        <w:rPr>
          <w:rFonts w:cs="Calibri"/>
          <w:sz w:val="24"/>
        </w:rPr>
        <w:t>’</w:t>
      </w:r>
      <w:r w:rsidR="005927F6" w:rsidRPr="00492DD8">
        <w:rPr>
          <w:rFonts w:cs="Calibri"/>
          <w:sz w:val="24"/>
        </w:rPr>
        <w:t xml:space="preserve"> (P198). Among </w:t>
      </w:r>
      <w:r w:rsidR="00F037D7" w:rsidRPr="00492DD8">
        <w:rPr>
          <w:rFonts w:cs="Calibri"/>
          <w:sz w:val="24"/>
        </w:rPr>
        <w:t>women</w:t>
      </w:r>
      <w:r w:rsidR="005927F6" w:rsidRPr="00492DD8">
        <w:rPr>
          <w:rFonts w:cs="Calibri"/>
          <w:sz w:val="24"/>
        </w:rPr>
        <w:t xml:space="preserve"> who had a medical te</w:t>
      </w:r>
      <w:r w:rsidR="00F42C71" w:rsidRPr="00492DD8">
        <w:rPr>
          <w:rFonts w:cs="Calibri"/>
          <w:sz w:val="24"/>
        </w:rPr>
        <w:t xml:space="preserve">rmination, negative experiences </w:t>
      </w:r>
      <w:r w:rsidR="005927F6" w:rsidRPr="00492DD8">
        <w:rPr>
          <w:rFonts w:cs="Calibri"/>
          <w:sz w:val="24"/>
        </w:rPr>
        <w:t xml:space="preserve">often related to the </w:t>
      </w:r>
      <w:r w:rsidR="00354FD7" w:rsidRPr="00492DD8">
        <w:rPr>
          <w:rFonts w:cs="Calibri"/>
          <w:sz w:val="24"/>
        </w:rPr>
        <w:t>degree</w:t>
      </w:r>
      <w:r w:rsidR="005927F6" w:rsidRPr="00492DD8">
        <w:rPr>
          <w:rFonts w:cs="Calibri"/>
          <w:sz w:val="24"/>
        </w:rPr>
        <w:t xml:space="preserve"> of pain experienced, either because the wrong type of analgesia had been provided or because it </w:t>
      </w:r>
      <w:r w:rsidR="00D40F8D" w:rsidRPr="00492DD8">
        <w:rPr>
          <w:rFonts w:cs="Calibri"/>
          <w:sz w:val="24"/>
        </w:rPr>
        <w:t>was insufficient</w:t>
      </w:r>
      <w:r w:rsidR="005927F6" w:rsidRPr="00492DD8">
        <w:rPr>
          <w:rFonts w:cs="Calibri"/>
          <w:sz w:val="24"/>
        </w:rPr>
        <w:t xml:space="preserve">. The fact that the pain could </w:t>
      </w:r>
      <w:r w:rsidR="00D40F8D" w:rsidRPr="00492DD8">
        <w:rPr>
          <w:rFonts w:cs="Calibri"/>
          <w:sz w:val="24"/>
        </w:rPr>
        <w:t>have been lessened</w:t>
      </w:r>
      <w:r w:rsidR="00413803" w:rsidRPr="00492DD8">
        <w:rPr>
          <w:rFonts w:cs="Calibri"/>
          <w:sz w:val="24"/>
        </w:rPr>
        <w:t xml:space="preserve"> or avoided altogether </w:t>
      </w:r>
      <w:r w:rsidR="00897A09" w:rsidRPr="00492DD8">
        <w:rPr>
          <w:rFonts w:cs="Calibri"/>
          <w:sz w:val="24"/>
        </w:rPr>
        <w:t>furthered</w:t>
      </w:r>
      <w:r w:rsidR="005927F6" w:rsidRPr="00492DD8">
        <w:rPr>
          <w:rFonts w:cs="Calibri"/>
          <w:sz w:val="24"/>
        </w:rPr>
        <w:t xml:space="preserve"> women’s </w:t>
      </w:r>
      <w:r w:rsidR="00DD19FB" w:rsidRPr="00492DD8">
        <w:rPr>
          <w:rFonts w:cs="Calibri"/>
          <w:sz w:val="24"/>
        </w:rPr>
        <w:t>suffering</w:t>
      </w:r>
      <w:r w:rsidR="005927F6" w:rsidRPr="00492DD8">
        <w:rPr>
          <w:rFonts w:cs="Calibri"/>
          <w:sz w:val="24"/>
        </w:rPr>
        <w:t xml:space="preserve">: </w:t>
      </w:r>
      <w:r w:rsidR="00142623" w:rsidRPr="00492DD8">
        <w:rPr>
          <w:rFonts w:cs="Calibri"/>
          <w:sz w:val="24"/>
        </w:rPr>
        <w:t>‘</w:t>
      </w:r>
      <w:r w:rsidR="005759AA" w:rsidRPr="00492DD8">
        <w:rPr>
          <w:rFonts w:cs="Calibri"/>
          <w:sz w:val="24"/>
        </w:rPr>
        <w:t>I</w:t>
      </w:r>
      <w:r w:rsidR="005927F6" w:rsidRPr="00492DD8">
        <w:rPr>
          <w:rFonts w:cs="Calibri"/>
          <w:sz w:val="24"/>
        </w:rPr>
        <w:t xml:space="preserve"> found being in pain throughout labour unnecessary, and it turned out to be because I was on half-dose of morphine which wasn’t enough</w:t>
      </w:r>
      <w:r w:rsidR="00142623" w:rsidRPr="00492DD8">
        <w:rPr>
          <w:rFonts w:cs="Calibri"/>
          <w:sz w:val="24"/>
        </w:rPr>
        <w:t>’</w:t>
      </w:r>
      <w:r w:rsidR="005927F6" w:rsidRPr="00492DD8">
        <w:rPr>
          <w:rFonts w:cs="Calibri"/>
          <w:sz w:val="24"/>
        </w:rPr>
        <w:t xml:space="preserve"> (P158)</w:t>
      </w:r>
      <w:r w:rsidR="000A4AD3" w:rsidRPr="00492DD8">
        <w:rPr>
          <w:rFonts w:cs="Calibri"/>
          <w:sz w:val="24"/>
        </w:rPr>
        <w:t>.</w:t>
      </w:r>
      <w:r w:rsidR="005927F6" w:rsidRPr="00492DD8">
        <w:rPr>
          <w:rFonts w:cs="Calibri"/>
          <w:sz w:val="24"/>
        </w:rPr>
        <w:t xml:space="preserve"> </w:t>
      </w:r>
      <w:r w:rsidR="00EB2668" w:rsidRPr="00492DD8">
        <w:rPr>
          <w:rFonts w:cs="Calibri"/>
          <w:sz w:val="24"/>
        </w:rPr>
        <w:t>Some women</w:t>
      </w:r>
      <w:r w:rsidR="00413803" w:rsidRPr="00492DD8">
        <w:rPr>
          <w:rFonts w:cs="Calibri"/>
          <w:sz w:val="24"/>
        </w:rPr>
        <w:t xml:space="preserve">, however, </w:t>
      </w:r>
      <w:r w:rsidR="00EB2668" w:rsidRPr="00492DD8">
        <w:rPr>
          <w:rFonts w:cs="Calibri"/>
          <w:sz w:val="24"/>
        </w:rPr>
        <w:t xml:space="preserve">were less positive about analgesia, </w:t>
      </w:r>
      <w:r w:rsidR="001F2287" w:rsidRPr="00492DD8">
        <w:rPr>
          <w:rFonts w:cs="Calibri"/>
          <w:sz w:val="24"/>
        </w:rPr>
        <w:t>describing</w:t>
      </w:r>
      <w:r w:rsidR="00EB2668" w:rsidRPr="00492DD8">
        <w:rPr>
          <w:rFonts w:cs="Calibri"/>
          <w:sz w:val="24"/>
        </w:rPr>
        <w:t xml:space="preserve"> </w:t>
      </w:r>
      <w:r w:rsidR="005927F6" w:rsidRPr="00492DD8">
        <w:rPr>
          <w:rFonts w:cs="Calibri"/>
          <w:sz w:val="24"/>
        </w:rPr>
        <w:t xml:space="preserve">unpleasant side-effects such as </w:t>
      </w:r>
      <w:r w:rsidR="00142623" w:rsidRPr="00492DD8">
        <w:rPr>
          <w:rFonts w:cs="Calibri"/>
          <w:sz w:val="24"/>
        </w:rPr>
        <w:t>‘</w:t>
      </w:r>
      <w:r w:rsidR="005927F6" w:rsidRPr="00492DD8">
        <w:rPr>
          <w:rFonts w:cs="Calibri"/>
          <w:sz w:val="24"/>
        </w:rPr>
        <w:t>drop in blood pressure</w:t>
      </w:r>
      <w:r w:rsidR="00142623" w:rsidRPr="00492DD8">
        <w:rPr>
          <w:rFonts w:cs="Calibri"/>
          <w:sz w:val="24"/>
        </w:rPr>
        <w:t>’</w:t>
      </w:r>
      <w:r w:rsidR="005927F6" w:rsidRPr="00492DD8">
        <w:rPr>
          <w:rFonts w:cs="Calibri"/>
          <w:sz w:val="24"/>
        </w:rPr>
        <w:t xml:space="preserve"> (P14). </w:t>
      </w:r>
      <w:r w:rsidR="00D40F8D" w:rsidRPr="00492DD8">
        <w:rPr>
          <w:rFonts w:cs="Calibri"/>
          <w:sz w:val="24"/>
        </w:rPr>
        <w:t>Other n</w:t>
      </w:r>
      <w:r w:rsidR="005927F6" w:rsidRPr="00492DD8">
        <w:rPr>
          <w:rFonts w:cs="Calibri"/>
          <w:sz w:val="24"/>
        </w:rPr>
        <w:t xml:space="preserve">egative experiences </w:t>
      </w:r>
      <w:r w:rsidR="00413803" w:rsidRPr="00492DD8">
        <w:rPr>
          <w:rFonts w:cs="Calibri"/>
          <w:sz w:val="24"/>
        </w:rPr>
        <w:t xml:space="preserve">of clinical care </w:t>
      </w:r>
      <w:r w:rsidR="00354FD7" w:rsidRPr="00492DD8">
        <w:rPr>
          <w:rFonts w:cs="Calibri"/>
          <w:sz w:val="24"/>
        </w:rPr>
        <w:t xml:space="preserve">included </w:t>
      </w:r>
      <w:r w:rsidR="005927F6" w:rsidRPr="00492DD8">
        <w:rPr>
          <w:rFonts w:cs="Calibri"/>
          <w:sz w:val="24"/>
        </w:rPr>
        <w:t>babies being placed in bedpan or kidney trays after delivery</w:t>
      </w:r>
      <w:r w:rsidR="00431CAD" w:rsidRPr="00492DD8">
        <w:rPr>
          <w:rFonts w:cs="Calibri"/>
          <w:sz w:val="24"/>
        </w:rPr>
        <w:t xml:space="preserve">, which some women found </w:t>
      </w:r>
      <w:r w:rsidR="00D40F8D" w:rsidRPr="00492DD8">
        <w:rPr>
          <w:rFonts w:cs="Calibri"/>
          <w:sz w:val="24"/>
        </w:rPr>
        <w:t>upsetting</w:t>
      </w:r>
      <w:r w:rsidR="005927F6" w:rsidRPr="00492DD8">
        <w:rPr>
          <w:rFonts w:cs="Calibri"/>
          <w:sz w:val="24"/>
        </w:rPr>
        <w:t>:</w:t>
      </w:r>
    </w:p>
    <w:p w:rsidR="0063506C" w:rsidRPr="00492DD8" w:rsidRDefault="005927F6" w:rsidP="002A6499">
      <w:pPr>
        <w:spacing w:line="480" w:lineRule="auto"/>
        <w:ind w:left="720" w:right="1134"/>
        <w:rPr>
          <w:rFonts w:cs="Calibri"/>
          <w:sz w:val="20"/>
        </w:rPr>
      </w:pPr>
      <w:r w:rsidRPr="00492DD8">
        <w:rPr>
          <w:rFonts w:cs="Calibri"/>
          <w:sz w:val="20"/>
        </w:rPr>
        <w:t>It was a very busy maternity ward and the midwives did not spend much time with me. I ultimately gave birth to my baby on the toilet into a bedpan in the absence of any midwives with my husband with me, which was horrifi</w:t>
      </w:r>
      <w:r w:rsidR="005759AA" w:rsidRPr="00492DD8">
        <w:rPr>
          <w:rFonts w:cs="Calibri"/>
          <w:sz w:val="20"/>
        </w:rPr>
        <w:t>c experience for both of us. (P</w:t>
      </w:r>
      <w:r w:rsidRPr="00492DD8">
        <w:rPr>
          <w:rFonts w:cs="Calibri"/>
          <w:sz w:val="20"/>
        </w:rPr>
        <w:t>345)</w:t>
      </w:r>
    </w:p>
    <w:p w:rsidR="0063506C" w:rsidRPr="00492DD8" w:rsidRDefault="0063506C" w:rsidP="0063506C">
      <w:pPr>
        <w:spacing w:after="0" w:line="480" w:lineRule="auto"/>
        <w:ind w:firstLine="720"/>
        <w:rPr>
          <w:rFonts w:cs="Calibri"/>
          <w:sz w:val="24"/>
        </w:rPr>
      </w:pPr>
    </w:p>
    <w:p w:rsidR="00AF3543" w:rsidRPr="00492DD8" w:rsidRDefault="00832336" w:rsidP="004932DF">
      <w:pPr>
        <w:spacing w:after="0" w:line="480" w:lineRule="auto"/>
        <w:rPr>
          <w:rFonts w:cs="Calibri"/>
          <w:i/>
          <w:sz w:val="24"/>
        </w:rPr>
      </w:pPr>
      <w:r w:rsidRPr="00492DD8">
        <w:rPr>
          <w:rFonts w:cs="Calibri"/>
          <w:i/>
          <w:sz w:val="24"/>
        </w:rPr>
        <w:t>The importance of</w:t>
      </w:r>
      <w:r w:rsidR="00AF3543" w:rsidRPr="00492DD8">
        <w:rPr>
          <w:rFonts w:cs="Calibri"/>
          <w:i/>
          <w:sz w:val="24"/>
        </w:rPr>
        <w:t xml:space="preserve"> </w:t>
      </w:r>
      <w:r w:rsidR="00AA393E" w:rsidRPr="00492DD8">
        <w:rPr>
          <w:rFonts w:cs="Calibri"/>
          <w:i/>
          <w:sz w:val="24"/>
        </w:rPr>
        <w:t xml:space="preserve">continuity of care and </w:t>
      </w:r>
      <w:r w:rsidR="00AF3543" w:rsidRPr="00492DD8">
        <w:rPr>
          <w:rFonts w:cs="Calibri"/>
          <w:i/>
          <w:sz w:val="24"/>
        </w:rPr>
        <w:t>aftercare</w:t>
      </w:r>
    </w:p>
    <w:p w:rsidR="00AA393E" w:rsidRPr="00492DD8" w:rsidRDefault="00AA393E" w:rsidP="004932DF">
      <w:pPr>
        <w:spacing w:after="0" w:line="480" w:lineRule="auto"/>
        <w:rPr>
          <w:rFonts w:cs="Calibri"/>
          <w:i/>
          <w:sz w:val="24"/>
        </w:rPr>
      </w:pPr>
      <w:r w:rsidRPr="00492DD8">
        <w:rPr>
          <w:rFonts w:cs="Calibri"/>
          <w:sz w:val="24"/>
        </w:rPr>
        <w:lastRenderedPageBreak/>
        <w:t xml:space="preserve">Continuity of care, particularly ‘by the same midwife’ (P57) was important to women. </w:t>
      </w:r>
      <w:r w:rsidR="00E512B6" w:rsidRPr="00492DD8">
        <w:rPr>
          <w:rFonts w:cs="Calibri"/>
          <w:sz w:val="24"/>
        </w:rPr>
        <w:t xml:space="preserve">In some instances healthcare professionals seemed not to have read women’s medical notes, and thus were ill-informed about their circumstances and more likely to make comments that women found upsetting ‘One nurse didn’t realise I was a different case and she came into the room all smiles asking why I looked so sad and where was my chubby baby for her to cuddle’ (P231). </w:t>
      </w:r>
      <w:r w:rsidRPr="00492DD8">
        <w:rPr>
          <w:rFonts w:cs="Calibri"/>
          <w:sz w:val="24"/>
        </w:rPr>
        <w:t>Poor continuity of care or miscommunication between staff led to some women being referred to antenatal care or contacted by children’s services after their termination.</w:t>
      </w:r>
    </w:p>
    <w:p w:rsidR="005759AA" w:rsidRPr="00492DD8" w:rsidRDefault="00DD19FB" w:rsidP="002A6499">
      <w:pPr>
        <w:spacing w:line="480" w:lineRule="auto"/>
        <w:ind w:firstLine="720"/>
        <w:rPr>
          <w:rFonts w:cs="Calibri"/>
          <w:sz w:val="24"/>
        </w:rPr>
      </w:pPr>
      <w:r w:rsidRPr="00492DD8">
        <w:rPr>
          <w:rFonts w:cs="Calibri"/>
          <w:sz w:val="24"/>
        </w:rPr>
        <w:t>A</w:t>
      </w:r>
      <w:r w:rsidR="008B1B14" w:rsidRPr="00492DD8">
        <w:rPr>
          <w:rFonts w:cs="Calibri"/>
          <w:sz w:val="24"/>
        </w:rPr>
        <w:t xml:space="preserve">ftercare </w:t>
      </w:r>
      <w:r w:rsidRPr="00492DD8">
        <w:rPr>
          <w:rFonts w:cs="Calibri"/>
          <w:sz w:val="24"/>
        </w:rPr>
        <w:t>was an</w:t>
      </w:r>
      <w:r w:rsidR="00AA393E" w:rsidRPr="00492DD8">
        <w:rPr>
          <w:rFonts w:cs="Calibri"/>
          <w:sz w:val="24"/>
        </w:rPr>
        <w:t xml:space="preserve">other </w:t>
      </w:r>
      <w:r w:rsidRPr="00492DD8">
        <w:rPr>
          <w:rFonts w:cs="Calibri"/>
          <w:sz w:val="24"/>
        </w:rPr>
        <w:t xml:space="preserve">important element in </w:t>
      </w:r>
      <w:r w:rsidR="008B1B14" w:rsidRPr="00492DD8">
        <w:rPr>
          <w:rFonts w:cs="Calibri"/>
          <w:sz w:val="24"/>
        </w:rPr>
        <w:t>women’s experience</w:t>
      </w:r>
      <w:r w:rsidRPr="00492DD8">
        <w:rPr>
          <w:rFonts w:cs="Calibri"/>
          <w:sz w:val="24"/>
        </w:rPr>
        <w:t>. H</w:t>
      </w:r>
      <w:r w:rsidR="008B1B14" w:rsidRPr="00492DD8">
        <w:rPr>
          <w:rFonts w:cs="Calibri"/>
          <w:sz w:val="24"/>
        </w:rPr>
        <w:t>owever, m</w:t>
      </w:r>
      <w:r w:rsidR="005759AA" w:rsidRPr="00492DD8">
        <w:rPr>
          <w:rFonts w:cs="Calibri"/>
          <w:sz w:val="24"/>
        </w:rPr>
        <w:t xml:space="preserve">ost participants </w:t>
      </w:r>
      <w:r w:rsidRPr="00492DD8">
        <w:rPr>
          <w:rFonts w:cs="Calibri"/>
          <w:sz w:val="24"/>
        </w:rPr>
        <w:t xml:space="preserve">reported not receiving </w:t>
      </w:r>
      <w:r w:rsidR="008B1B14" w:rsidRPr="00492DD8">
        <w:rPr>
          <w:rFonts w:cs="Calibri"/>
          <w:sz w:val="24"/>
        </w:rPr>
        <w:t xml:space="preserve">any, </w:t>
      </w:r>
      <w:r w:rsidR="005759AA" w:rsidRPr="00492DD8">
        <w:rPr>
          <w:rFonts w:cs="Calibri"/>
          <w:sz w:val="24"/>
        </w:rPr>
        <w:t xml:space="preserve">which one equated to </w:t>
      </w:r>
      <w:r w:rsidR="00142623" w:rsidRPr="00492DD8">
        <w:rPr>
          <w:rFonts w:cs="Calibri"/>
          <w:sz w:val="24"/>
        </w:rPr>
        <w:t>‘</w:t>
      </w:r>
      <w:r w:rsidR="005759AA" w:rsidRPr="00492DD8">
        <w:rPr>
          <w:rFonts w:cs="Calibri"/>
          <w:sz w:val="24"/>
        </w:rPr>
        <w:t>feeling abandoned</w:t>
      </w:r>
      <w:r w:rsidR="00142623" w:rsidRPr="00492DD8">
        <w:rPr>
          <w:rFonts w:cs="Calibri"/>
          <w:sz w:val="24"/>
        </w:rPr>
        <w:t>’</w:t>
      </w:r>
      <w:r w:rsidR="005759AA" w:rsidRPr="00492DD8">
        <w:rPr>
          <w:rFonts w:cs="Calibri"/>
          <w:sz w:val="24"/>
        </w:rPr>
        <w:t xml:space="preserve"> (P234). </w:t>
      </w:r>
      <w:r w:rsidR="005A7129" w:rsidRPr="00492DD8">
        <w:rPr>
          <w:rFonts w:cs="Calibri"/>
          <w:sz w:val="24"/>
        </w:rPr>
        <w:t>Many</w:t>
      </w:r>
      <w:r w:rsidR="008B1B14" w:rsidRPr="00492DD8">
        <w:rPr>
          <w:rFonts w:cs="Calibri"/>
          <w:sz w:val="24"/>
        </w:rPr>
        <w:t xml:space="preserve"> women</w:t>
      </w:r>
      <w:r w:rsidR="005A7129" w:rsidRPr="00492DD8">
        <w:rPr>
          <w:rFonts w:cs="Calibri"/>
          <w:sz w:val="24"/>
        </w:rPr>
        <w:t xml:space="preserve"> had to take matters in their own hands: ‘I also had to cancel all my other antenatal appointments as my midwife had failed to close the loops’ (P 294). Some had </w:t>
      </w:r>
      <w:r w:rsidR="005A7129" w:rsidRPr="00492DD8">
        <w:rPr>
          <w:rFonts w:cs="Calibri"/>
          <w:sz w:val="24"/>
          <w:szCs w:val="24"/>
        </w:rPr>
        <w:t xml:space="preserve">to arrange their </w:t>
      </w:r>
      <w:r w:rsidR="001701D1" w:rsidRPr="00492DD8">
        <w:rPr>
          <w:rFonts w:cs="Calibri"/>
          <w:sz w:val="24"/>
          <w:szCs w:val="24"/>
        </w:rPr>
        <w:t xml:space="preserve">follow-up </w:t>
      </w:r>
      <w:r w:rsidRPr="00492DD8">
        <w:rPr>
          <w:rFonts w:cs="Calibri"/>
          <w:sz w:val="24"/>
          <w:szCs w:val="24"/>
        </w:rPr>
        <w:t>appointment themselves:</w:t>
      </w:r>
      <w:r w:rsidR="005A7129" w:rsidRPr="00492DD8">
        <w:rPr>
          <w:rFonts w:cs="Calibri"/>
          <w:sz w:val="24"/>
          <w:szCs w:val="24"/>
        </w:rPr>
        <w:t xml:space="preserve"> ‘I was supposed to have a follow</w:t>
      </w:r>
      <w:r w:rsidR="008B1B14" w:rsidRPr="00492DD8">
        <w:rPr>
          <w:rFonts w:cs="Calibri"/>
          <w:sz w:val="24"/>
          <w:szCs w:val="24"/>
        </w:rPr>
        <w:t>-</w:t>
      </w:r>
      <w:r w:rsidR="005A7129" w:rsidRPr="00492DD8">
        <w:rPr>
          <w:rFonts w:cs="Calibri"/>
          <w:sz w:val="24"/>
          <w:szCs w:val="24"/>
        </w:rPr>
        <w:t xml:space="preserve">up consultant appointment, I was never told this and eventually when I found this out I had to contact the hospital for it.’ (P291). </w:t>
      </w:r>
      <w:r w:rsidR="005759AA" w:rsidRPr="00492DD8">
        <w:rPr>
          <w:rFonts w:cs="Calibri"/>
          <w:sz w:val="24"/>
        </w:rPr>
        <w:t xml:space="preserve">In some cases, community healthcare professionals failed to visit </w:t>
      </w:r>
      <w:r w:rsidR="001701D1" w:rsidRPr="00492DD8">
        <w:rPr>
          <w:rFonts w:cs="Calibri"/>
          <w:sz w:val="24"/>
        </w:rPr>
        <w:t>women</w:t>
      </w:r>
      <w:r w:rsidR="001F2287" w:rsidRPr="00492DD8">
        <w:rPr>
          <w:rFonts w:cs="Calibri"/>
          <w:sz w:val="24"/>
        </w:rPr>
        <w:t xml:space="preserve"> </w:t>
      </w:r>
      <w:r w:rsidR="00EB2668" w:rsidRPr="00492DD8">
        <w:rPr>
          <w:rFonts w:cs="Calibri"/>
          <w:sz w:val="24"/>
        </w:rPr>
        <w:t>after</w:t>
      </w:r>
      <w:r w:rsidR="001701D1" w:rsidRPr="00492DD8">
        <w:rPr>
          <w:rFonts w:cs="Calibri"/>
          <w:sz w:val="24"/>
        </w:rPr>
        <w:t xml:space="preserve"> the procedure</w:t>
      </w:r>
      <w:r w:rsidR="005759AA" w:rsidRPr="00492DD8">
        <w:rPr>
          <w:rFonts w:cs="Calibri"/>
          <w:sz w:val="24"/>
        </w:rPr>
        <w:t>:</w:t>
      </w:r>
    </w:p>
    <w:p w:rsidR="005759AA" w:rsidRPr="00492DD8" w:rsidRDefault="005759AA" w:rsidP="00110927">
      <w:pPr>
        <w:spacing w:line="480" w:lineRule="auto"/>
        <w:ind w:left="720" w:right="1134"/>
        <w:rPr>
          <w:rFonts w:cs="Calibri"/>
          <w:sz w:val="20"/>
        </w:rPr>
      </w:pPr>
      <w:r w:rsidRPr="00492DD8">
        <w:rPr>
          <w:rFonts w:cs="Calibri"/>
          <w:sz w:val="20"/>
        </w:rPr>
        <w:t>We were told we would have a visit by a midwife, she rang 2 days later but never turned up for a week. By which time I was in a terrible pain and we found out that I had an infection!! (P45)</w:t>
      </w:r>
    </w:p>
    <w:p w:rsidR="005927F6" w:rsidRPr="00492DD8" w:rsidRDefault="00354FD7" w:rsidP="005A7129">
      <w:pPr>
        <w:spacing w:line="480" w:lineRule="auto"/>
        <w:ind w:right="1134"/>
        <w:rPr>
          <w:rFonts w:cs="Calibri"/>
          <w:sz w:val="24"/>
          <w:szCs w:val="24"/>
        </w:rPr>
      </w:pPr>
      <w:r w:rsidRPr="00492DD8">
        <w:rPr>
          <w:rFonts w:cs="Calibri"/>
          <w:sz w:val="24"/>
        </w:rPr>
        <w:t>W</w:t>
      </w:r>
      <w:r w:rsidR="0053610E" w:rsidRPr="00492DD8">
        <w:rPr>
          <w:rFonts w:cs="Calibri"/>
          <w:sz w:val="24"/>
        </w:rPr>
        <w:t xml:space="preserve">hen aftercare </w:t>
      </w:r>
      <w:r w:rsidR="002F0378" w:rsidRPr="00492DD8">
        <w:rPr>
          <w:rFonts w:cs="Calibri"/>
          <w:sz w:val="24"/>
        </w:rPr>
        <w:t xml:space="preserve">was </w:t>
      </w:r>
      <w:r w:rsidR="005927F6" w:rsidRPr="00492DD8">
        <w:rPr>
          <w:rFonts w:cs="Calibri"/>
          <w:sz w:val="24"/>
        </w:rPr>
        <w:t xml:space="preserve">available, </w:t>
      </w:r>
      <w:r w:rsidR="0053610E" w:rsidRPr="00492DD8">
        <w:rPr>
          <w:rFonts w:cs="Calibri"/>
          <w:sz w:val="24"/>
        </w:rPr>
        <w:t xml:space="preserve">women </w:t>
      </w:r>
      <w:r w:rsidR="00D40F8D" w:rsidRPr="00492DD8">
        <w:rPr>
          <w:rFonts w:cs="Calibri"/>
          <w:sz w:val="24"/>
        </w:rPr>
        <w:t>found it beneficial:</w:t>
      </w:r>
      <w:r w:rsidR="005927F6" w:rsidRPr="00492DD8">
        <w:rPr>
          <w:rFonts w:cs="Calibri"/>
          <w:sz w:val="24"/>
        </w:rPr>
        <w:t xml:space="preserve"> </w:t>
      </w:r>
      <w:r w:rsidR="00142623" w:rsidRPr="00492DD8">
        <w:rPr>
          <w:rFonts w:cs="Calibri"/>
          <w:sz w:val="24"/>
        </w:rPr>
        <w:t>‘</w:t>
      </w:r>
      <w:r w:rsidR="005927F6" w:rsidRPr="00492DD8">
        <w:rPr>
          <w:rFonts w:cs="Calibri"/>
          <w:sz w:val="24"/>
        </w:rPr>
        <w:t>The care was v [very] good. [The] bereavement midwife [was] excellent and I saw her lots after.</w:t>
      </w:r>
      <w:r w:rsidR="00142623" w:rsidRPr="00492DD8">
        <w:rPr>
          <w:rFonts w:cs="Calibri"/>
          <w:sz w:val="24"/>
        </w:rPr>
        <w:t>’</w:t>
      </w:r>
      <w:r w:rsidR="005927F6" w:rsidRPr="00492DD8">
        <w:rPr>
          <w:rFonts w:cs="Calibri"/>
          <w:sz w:val="24"/>
        </w:rPr>
        <w:t xml:space="preserve"> (P102) </w:t>
      </w:r>
    </w:p>
    <w:p w:rsidR="00557335" w:rsidRPr="00492DD8" w:rsidRDefault="00557335" w:rsidP="005759AA">
      <w:pPr>
        <w:spacing w:line="480" w:lineRule="auto"/>
        <w:ind w:firstLine="720"/>
        <w:rPr>
          <w:rFonts w:cs="Calibri"/>
          <w:b/>
          <w:sz w:val="24"/>
        </w:rPr>
      </w:pPr>
    </w:p>
    <w:p w:rsidR="00753B37" w:rsidRPr="00492DD8" w:rsidRDefault="00753B37" w:rsidP="005759AA">
      <w:pPr>
        <w:spacing w:line="480" w:lineRule="auto"/>
        <w:ind w:firstLine="720"/>
        <w:rPr>
          <w:rFonts w:cs="Calibri"/>
          <w:b/>
          <w:sz w:val="24"/>
        </w:rPr>
      </w:pPr>
    </w:p>
    <w:p w:rsidR="005927F6" w:rsidRPr="00492DD8" w:rsidRDefault="00557335" w:rsidP="0074112B">
      <w:pPr>
        <w:spacing w:after="0" w:line="480" w:lineRule="auto"/>
        <w:rPr>
          <w:rFonts w:cs="Calibri"/>
          <w:b/>
          <w:i/>
          <w:sz w:val="24"/>
        </w:rPr>
      </w:pPr>
      <w:r w:rsidRPr="00492DD8">
        <w:rPr>
          <w:rFonts w:cs="Calibri"/>
          <w:b/>
          <w:i/>
          <w:sz w:val="24"/>
        </w:rPr>
        <w:t>The role of health</w:t>
      </w:r>
      <w:r w:rsidR="00C2775D" w:rsidRPr="00492DD8">
        <w:rPr>
          <w:rFonts w:cs="Calibri"/>
          <w:b/>
          <w:i/>
          <w:sz w:val="24"/>
        </w:rPr>
        <w:t>care</w:t>
      </w:r>
      <w:r w:rsidRPr="00492DD8">
        <w:rPr>
          <w:rFonts w:cs="Calibri"/>
          <w:b/>
          <w:i/>
          <w:sz w:val="24"/>
        </w:rPr>
        <w:t xml:space="preserve"> </w:t>
      </w:r>
      <w:r w:rsidR="00110927" w:rsidRPr="00492DD8">
        <w:rPr>
          <w:rFonts w:cs="Calibri"/>
          <w:b/>
          <w:i/>
          <w:sz w:val="24"/>
        </w:rPr>
        <w:t>professionals</w:t>
      </w:r>
      <w:r w:rsidR="00B22B69" w:rsidRPr="00492DD8">
        <w:rPr>
          <w:rFonts w:cs="Calibri"/>
          <w:b/>
          <w:i/>
          <w:sz w:val="24"/>
        </w:rPr>
        <w:t xml:space="preserve"> and support organisations</w:t>
      </w:r>
    </w:p>
    <w:p w:rsidR="001701D1" w:rsidRPr="00492DD8" w:rsidRDefault="001701D1" w:rsidP="0074112B">
      <w:pPr>
        <w:spacing w:after="0" w:line="480" w:lineRule="auto"/>
        <w:rPr>
          <w:rFonts w:cs="Calibri"/>
          <w:sz w:val="24"/>
        </w:rPr>
      </w:pPr>
      <w:r w:rsidRPr="00492DD8">
        <w:rPr>
          <w:rFonts w:cs="Calibri"/>
          <w:sz w:val="24"/>
        </w:rPr>
        <w:t xml:space="preserve">Women’s experience of TOPFA was </w:t>
      </w:r>
      <w:r w:rsidR="00C028CD" w:rsidRPr="00492DD8">
        <w:rPr>
          <w:rFonts w:cs="Calibri"/>
          <w:sz w:val="24"/>
        </w:rPr>
        <w:t>greatly influenced</w:t>
      </w:r>
      <w:r w:rsidRPr="00492DD8">
        <w:rPr>
          <w:rFonts w:cs="Calibri"/>
          <w:sz w:val="24"/>
        </w:rPr>
        <w:t xml:space="preserve"> by their interactions with heal</w:t>
      </w:r>
      <w:r w:rsidR="00DD19FB" w:rsidRPr="00492DD8">
        <w:rPr>
          <w:rFonts w:cs="Calibri"/>
          <w:sz w:val="24"/>
        </w:rPr>
        <w:t>th</w:t>
      </w:r>
      <w:r w:rsidR="00C2775D" w:rsidRPr="00492DD8">
        <w:rPr>
          <w:rFonts w:cs="Calibri"/>
          <w:sz w:val="24"/>
        </w:rPr>
        <w:t>care</w:t>
      </w:r>
      <w:r w:rsidR="00DD19FB" w:rsidRPr="00492DD8">
        <w:rPr>
          <w:rFonts w:cs="Calibri"/>
          <w:sz w:val="24"/>
        </w:rPr>
        <w:t xml:space="preserve"> professionals, wh</w:t>
      </w:r>
      <w:r w:rsidR="00C028CD" w:rsidRPr="00492DD8">
        <w:rPr>
          <w:rFonts w:cs="Calibri"/>
          <w:sz w:val="24"/>
        </w:rPr>
        <w:t>om</w:t>
      </w:r>
      <w:r w:rsidR="00DD19FB" w:rsidRPr="00492DD8">
        <w:rPr>
          <w:rFonts w:cs="Calibri"/>
          <w:sz w:val="24"/>
        </w:rPr>
        <w:t xml:space="preserve"> they consider</w:t>
      </w:r>
      <w:r w:rsidRPr="00492DD8">
        <w:rPr>
          <w:rFonts w:cs="Calibri"/>
          <w:sz w:val="24"/>
        </w:rPr>
        <w:t xml:space="preserve"> as having two main roles: informing them</w:t>
      </w:r>
      <w:r w:rsidR="00952E1A" w:rsidRPr="00492DD8">
        <w:rPr>
          <w:rFonts w:cs="Calibri"/>
          <w:sz w:val="24"/>
        </w:rPr>
        <w:t xml:space="preserve"> and </w:t>
      </w:r>
      <w:r w:rsidRPr="00492DD8">
        <w:rPr>
          <w:rFonts w:cs="Calibri"/>
          <w:sz w:val="24"/>
        </w:rPr>
        <w:t>support</w:t>
      </w:r>
      <w:r w:rsidR="00952E1A" w:rsidRPr="00492DD8">
        <w:rPr>
          <w:rFonts w:cs="Calibri"/>
          <w:sz w:val="24"/>
        </w:rPr>
        <w:t>ing them in a</w:t>
      </w:r>
      <w:r w:rsidR="00D07F39" w:rsidRPr="00492DD8">
        <w:rPr>
          <w:rFonts w:cs="Calibri"/>
          <w:sz w:val="24"/>
        </w:rPr>
        <w:t>n empathetic</w:t>
      </w:r>
      <w:r w:rsidR="00952E1A" w:rsidRPr="00492DD8">
        <w:rPr>
          <w:rFonts w:cs="Calibri"/>
          <w:sz w:val="24"/>
        </w:rPr>
        <w:t xml:space="preserve"> way</w:t>
      </w:r>
      <w:r w:rsidR="00B22B69" w:rsidRPr="00492DD8">
        <w:rPr>
          <w:rFonts w:cs="Calibri"/>
          <w:sz w:val="24"/>
        </w:rPr>
        <w:t xml:space="preserve">. </w:t>
      </w:r>
      <w:r w:rsidR="006501F0" w:rsidRPr="00492DD8">
        <w:rPr>
          <w:rFonts w:cs="Calibri"/>
          <w:sz w:val="24"/>
        </w:rPr>
        <w:t xml:space="preserve">They </w:t>
      </w:r>
      <w:r w:rsidR="00F42C71" w:rsidRPr="00492DD8">
        <w:rPr>
          <w:rFonts w:cs="Calibri"/>
          <w:sz w:val="24"/>
        </w:rPr>
        <w:t xml:space="preserve">also </w:t>
      </w:r>
      <w:r w:rsidR="006501F0" w:rsidRPr="00492DD8">
        <w:rPr>
          <w:rFonts w:cs="Calibri"/>
          <w:sz w:val="24"/>
        </w:rPr>
        <w:t xml:space="preserve">spoke positively of </w:t>
      </w:r>
      <w:r w:rsidR="00D07F39" w:rsidRPr="00492DD8">
        <w:rPr>
          <w:rFonts w:cs="Calibri"/>
          <w:sz w:val="24"/>
        </w:rPr>
        <w:t>being signposted</w:t>
      </w:r>
      <w:r w:rsidR="006501F0" w:rsidRPr="00492DD8">
        <w:rPr>
          <w:rFonts w:cs="Calibri"/>
          <w:sz w:val="24"/>
        </w:rPr>
        <w:t xml:space="preserve"> </w:t>
      </w:r>
      <w:r w:rsidR="00A56EBE" w:rsidRPr="00492DD8">
        <w:rPr>
          <w:rFonts w:cs="Calibri"/>
          <w:sz w:val="24"/>
        </w:rPr>
        <w:t>t</w:t>
      </w:r>
      <w:r w:rsidR="006501F0" w:rsidRPr="00492DD8">
        <w:rPr>
          <w:rFonts w:cs="Calibri"/>
          <w:sz w:val="24"/>
        </w:rPr>
        <w:t xml:space="preserve">o information and support from </w:t>
      </w:r>
      <w:r w:rsidR="00615D8F" w:rsidRPr="00492DD8">
        <w:rPr>
          <w:rFonts w:cs="Calibri"/>
          <w:sz w:val="24"/>
        </w:rPr>
        <w:t xml:space="preserve">external </w:t>
      </w:r>
      <w:r w:rsidR="00952E1A" w:rsidRPr="00492DD8">
        <w:rPr>
          <w:rFonts w:cs="Calibri"/>
          <w:sz w:val="24"/>
        </w:rPr>
        <w:t>support organisations</w:t>
      </w:r>
      <w:r w:rsidR="00B22B69" w:rsidRPr="00492DD8">
        <w:rPr>
          <w:rFonts w:cs="Calibri"/>
          <w:sz w:val="24"/>
        </w:rPr>
        <w:t>.</w:t>
      </w:r>
    </w:p>
    <w:p w:rsidR="001701D1" w:rsidRPr="00492DD8" w:rsidRDefault="001701D1" w:rsidP="005927F6">
      <w:pPr>
        <w:spacing w:line="480" w:lineRule="auto"/>
        <w:rPr>
          <w:rFonts w:cs="Calibri"/>
          <w:i/>
          <w:sz w:val="24"/>
        </w:rPr>
      </w:pPr>
    </w:p>
    <w:p w:rsidR="005927F6" w:rsidRPr="00492DD8" w:rsidRDefault="00AA3CC4" w:rsidP="0074112B">
      <w:pPr>
        <w:spacing w:after="0" w:line="480" w:lineRule="auto"/>
        <w:rPr>
          <w:rFonts w:cs="Calibri"/>
          <w:i/>
          <w:sz w:val="24"/>
        </w:rPr>
      </w:pPr>
      <w:r w:rsidRPr="00492DD8">
        <w:rPr>
          <w:rFonts w:cs="Calibri"/>
          <w:i/>
          <w:sz w:val="24"/>
        </w:rPr>
        <w:t>Informing women</w:t>
      </w:r>
      <w:r w:rsidR="00D75E02" w:rsidRPr="00492DD8">
        <w:rPr>
          <w:rFonts w:cs="Calibri"/>
          <w:i/>
          <w:sz w:val="24"/>
        </w:rPr>
        <w:t xml:space="preserve"> </w:t>
      </w:r>
    </w:p>
    <w:p w:rsidR="005927F6" w:rsidRPr="00492DD8" w:rsidRDefault="005927F6" w:rsidP="0074112B">
      <w:pPr>
        <w:spacing w:after="0" w:line="480" w:lineRule="auto"/>
        <w:rPr>
          <w:rFonts w:cs="Calibri"/>
          <w:sz w:val="24"/>
        </w:rPr>
      </w:pPr>
      <w:r w:rsidRPr="00492DD8">
        <w:rPr>
          <w:rFonts w:cs="Calibri"/>
          <w:sz w:val="24"/>
        </w:rPr>
        <w:t xml:space="preserve">Information was an important factor in women’s experience of care. It was </w:t>
      </w:r>
      <w:r w:rsidR="00F037D7" w:rsidRPr="00492DD8">
        <w:rPr>
          <w:rFonts w:cs="Calibri"/>
          <w:sz w:val="24"/>
        </w:rPr>
        <w:t>central</w:t>
      </w:r>
      <w:r w:rsidRPr="00492DD8">
        <w:rPr>
          <w:rFonts w:cs="Calibri"/>
          <w:sz w:val="24"/>
        </w:rPr>
        <w:t xml:space="preserve"> to the decision to terminate the pregnancy </w:t>
      </w:r>
      <w:r w:rsidR="00AF7815" w:rsidRPr="00492DD8">
        <w:rPr>
          <w:rFonts w:cs="Calibri"/>
          <w:sz w:val="24"/>
        </w:rPr>
        <w:t>and</w:t>
      </w:r>
      <w:r w:rsidRPr="00492DD8">
        <w:rPr>
          <w:rFonts w:cs="Calibri"/>
          <w:sz w:val="24"/>
        </w:rPr>
        <w:t xml:space="preserve"> the experience as a whole</w:t>
      </w:r>
      <w:r w:rsidR="00F42C71" w:rsidRPr="00492DD8">
        <w:rPr>
          <w:rFonts w:cs="Calibri"/>
          <w:sz w:val="24"/>
        </w:rPr>
        <w:t xml:space="preserve">. </w:t>
      </w:r>
      <w:r w:rsidR="00663F2C" w:rsidRPr="00492DD8">
        <w:rPr>
          <w:rFonts w:cs="Calibri"/>
          <w:sz w:val="24"/>
        </w:rPr>
        <w:t xml:space="preserve">Given that </w:t>
      </w:r>
      <w:r w:rsidR="00B22B69" w:rsidRPr="00492DD8">
        <w:rPr>
          <w:rFonts w:cs="Calibri"/>
          <w:sz w:val="24"/>
        </w:rPr>
        <w:t xml:space="preserve">this paper </w:t>
      </w:r>
      <w:r w:rsidR="00DD19FB" w:rsidRPr="00492DD8">
        <w:rPr>
          <w:rFonts w:cs="Calibri"/>
          <w:sz w:val="24"/>
        </w:rPr>
        <w:t>concentrates on</w:t>
      </w:r>
      <w:r w:rsidR="00B22B69" w:rsidRPr="00492DD8">
        <w:rPr>
          <w:rFonts w:cs="Calibri"/>
          <w:sz w:val="24"/>
        </w:rPr>
        <w:t xml:space="preserve"> the experience of</w:t>
      </w:r>
      <w:r w:rsidR="00DD19FB" w:rsidRPr="00492DD8">
        <w:rPr>
          <w:rFonts w:cs="Calibri"/>
          <w:sz w:val="24"/>
        </w:rPr>
        <w:t xml:space="preserve"> care when </w:t>
      </w:r>
      <w:r w:rsidR="00663F2C" w:rsidRPr="00492DD8">
        <w:rPr>
          <w:rFonts w:cs="Calibri"/>
          <w:sz w:val="24"/>
        </w:rPr>
        <w:t>undergoing</w:t>
      </w:r>
      <w:r w:rsidR="00B22B69" w:rsidRPr="00492DD8">
        <w:rPr>
          <w:rFonts w:cs="Calibri"/>
          <w:sz w:val="24"/>
        </w:rPr>
        <w:t xml:space="preserve"> TOPFA, t</w:t>
      </w:r>
      <w:r w:rsidR="00DA1C62" w:rsidRPr="00492DD8">
        <w:rPr>
          <w:rFonts w:cs="Calibri"/>
          <w:sz w:val="24"/>
        </w:rPr>
        <w:t xml:space="preserve">his </w:t>
      </w:r>
      <w:r w:rsidR="000012BD" w:rsidRPr="00492DD8">
        <w:rPr>
          <w:rFonts w:cs="Calibri"/>
          <w:sz w:val="24"/>
        </w:rPr>
        <w:t xml:space="preserve">section </w:t>
      </w:r>
      <w:r w:rsidR="00E15CF3" w:rsidRPr="00492DD8">
        <w:rPr>
          <w:rFonts w:cs="Calibri"/>
          <w:sz w:val="24"/>
        </w:rPr>
        <w:t>focuses</w:t>
      </w:r>
      <w:r w:rsidR="00B22B69" w:rsidRPr="00492DD8">
        <w:rPr>
          <w:rFonts w:cs="Calibri"/>
          <w:sz w:val="24"/>
        </w:rPr>
        <w:t xml:space="preserve"> </w:t>
      </w:r>
      <w:r w:rsidR="00557335" w:rsidRPr="00492DD8">
        <w:rPr>
          <w:rFonts w:cs="Calibri"/>
          <w:sz w:val="24"/>
        </w:rPr>
        <w:t xml:space="preserve">on the information provided to women </w:t>
      </w:r>
      <w:r w:rsidR="00A56EBE" w:rsidRPr="00492DD8">
        <w:rPr>
          <w:rFonts w:cs="Calibri"/>
          <w:sz w:val="24"/>
        </w:rPr>
        <w:t xml:space="preserve">before and </w:t>
      </w:r>
      <w:r w:rsidR="00663F2C" w:rsidRPr="00492DD8">
        <w:rPr>
          <w:rFonts w:cs="Calibri"/>
          <w:sz w:val="24"/>
        </w:rPr>
        <w:t>at the time of</w:t>
      </w:r>
      <w:r w:rsidR="000012BD" w:rsidRPr="00492DD8">
        <w:rPr>
          <w:rFonts w:cs="Calibri"/>
          <w:sz w:val="24"/>
        </w:rPr>
        <w:t xml:space="preserve"> the procedure </w:t>
      </w:r>
      <w:r w:rsidR="00663F2C" w:rsidRPr="00492DD8">
        <w:rPr>
          <w:rFonts w:cs="Calibri"/>
          <w:sz w:val="24"/>
        </w:rPr>
        <w:t xml:space="preserve">and </w:t>
      </w:r>
      <w:r w:rsidR="00B22B69" w:rsidRPr="00492DD8">
        <w:rPr>
          <w:rFonts w:cs="Calibri"/>
          <w:sz w:val="24"/>
        </w:rPr>
        <w:t xml:space="preserve">not </w:t>
      </w:r>
      <w:r w:rsidR="00A56EBE" w:rsidRPr="00492DD8">
        <w:rPr>
          <w:rFonts w:cs="Calibri"/>
          <w:sz w:val="24"/>
        </w:rPr>
        <w:t>on information related to the</w:t>
      </w:r>
      <w:r w:rsidR="00C56B5C" w:rsidRPr="00492DD8">
        <w:rPr>
          <w:rFonts w:cs="Calibri"/>
          <w:sz w:val="24"/>
        </w:rPr>
        <w:t xml:space="preserve"> fetal anomaly</w:t>
      </w:r>
      <w:r w:rsidR="000012BD" w:rsidRPr="00492DD8">
        <w:rPr>
          <w:rFonts w:cs="Calibri"/>
          <w:sz w:val="24"/>
        </w:rPr>
        <w:t>.</w:t>
      </w:r>
      <w:r w:rsidRPr="00492DD8">
        <w:rPr>
          <w:rFonts w:cs="Calibri"/>
          <w:sz w:val="24"/>
        </w:rPr>
        <w:t xml:space="preserve"> Information about the procedure was </w:t>
      </w:r>
      <w:r w:rsidR="00F037D7" w:rsidRPr="00492DD8">
        <w:rPr>
          <w:rFonts w:cs="Calibri"/>
          <w:sz w:val="24"/>
        </w:rPr>
        <w:t xml:space="preserve">generally </w:t>
      </w:r>
      <w:r w:rsidRPr="00492DD8">
        <w:rPr>
          <w:rFonts w:cs="Calibri"/>
          <w:sz w:val="24"/>
        </w:rPr>
        <w:t xml:space="preserve">given by healthcare professionals. </w:t>
      </w:r>
      <w:r w:rsidR="003A18F1" w:rsidRPr="00492DD8">
        <w:rPr>
          <w:rFonts w:cs="Calibri"/>
          <w:sz w:val="24"/>
        </w:rPr>
        <w:t>Women valued this</w:t>
      </w:r>
      <w:r w:rsidR="00663F2C" w:rsidRPr="00492DD8">
        <w:rPr>
          <w:rFonts w:cs="Calibri"/>
          <w:sz w:val="24"/>
        </w:rPr>
        <w:t xml:space="preserve"> information</w:t>
      </w:r>
      <w:r w:rsidR="003A18F1" w:rsidRPr="00492DD8">
        <w:rPr>
          <w:rFonts w:cs="Calibri"/>
          <w:sz w:val="24"/>
        </w:rPr>
        <w:t xml:space="preserve"> </w:t>
      </w:r>
      <w:r w:rsidRPr="00492DD8">
        <w:rPr>
          <w:rFonts w:cs="Calibri"/>
          <w:sz w:val="24"/>
        </w:rPr>
        <w:t xml:space="preserve">because it enabled them to prepare for </w:t>
      </w:r>
      <w:r w:rsidR="005B6B8E" w:rsidRPr="00492DD8">
        <w:rPr>
          <w:rFonts w:cs="Calibri"/>
          <w:sz w:val="24"/>
        </w:rPr>
        <w:t xml:space="preserve">the physical side of </w:t>
      </w:r>
      <w:r w:rsidRPr="00492DD8">
        <w:rPr>
          <w:rFonts w:cs="Calibri"/>
          <w:sz w:val="24"/>
        </w:rPr>
        <w:t xml:space="preserve">what was to come: </w:t>
      </w:r>
      <w:r w:rsidR="00142623" w:rsidRPr="00492DD8">
        <w:rPr>
          <w:rFonts w:cs="Calibri"/>
          <w:sz w:val="24"/>
        </w:rPr>
        <w:t>‘</w:t>
      </w:r>
      <w:r w:rsidRPr="00492DD8">
        <w:rPr>
          <w:rFonts w:cs="Calibri"/>
          <w:sz w:val="24"/>
        </w:rPr>
        <w:t>The information given to me by the midwife and nurse was very good, [they told] me all what I should expect to happen</w:t>
      </w:r>
      <w:r w:rsidR="00142623" w:rsidRPr="00492DD8">
        <w:rPr>
          <w:rFonts w:cs="Calibri"/>
          <w:sz w:val="24"/>
        </w:rPr>
        <w:t>’</w:t>
      </w:r>
      <w:r w:rsidRPr="00492DD8">
        <w:rPr>
          <w:rFonts w:cs="Calibri"/>
          <w:sz w:val="24"/>
        </w:rPr>
        <w:t xml:space="preserve"> (P317). Being given explanation</w:t>
      </w:r>
      <w:r w:rsidR="003A18F1" w:rsidRPr="00492DD8">
        <w:rPr>
          <w:rFonts w:cs="Calibri"/>
          <w:sz w:val="24"/>
        </w:rPr>
        <w:t>s</w:t>
      </w:r>
      <w:r w:rsidRPr="00492DD8">
        <w:rPr>
          <w:rFonts w:cs="Calibri"/>
          <w:sz w:val="24"/>
        </w:rPr>
        <w:t xml:space="preserve"> about the procedure as </w:t>
      </w:r>
      <w:r w:rsidR="00142623" w:rsidRPr="00492DD8">
        <w:rPr>
          <w:rFonts w:cs="Calibri"/>
          <w:sz w:val="24"/>
        </w:rPr>
        <w:t>‘</w:t>
      </w:r>
      <w:r w:rsidRPr="00492DD8">
        <w:rPr>
          <w:rFonts w:cs="Calibri"/>
          <w:sz w:val="24"/>
        </w:rPr>
        <w:t>they went along</w:t>
      </w:r>
      <w:r w:rsidR="00142623" w:rsidRPr="00492DD8">
        <w:rPr>
          <w:rFonts w:cs="Calibri"/>
          <w:sz w:val="24"/>
        </w:rPr>
        <w:t>’</w:t>
      </w:r>
      <w:r w:rsidRPr="00492DD8">
        <w:rPr>
          <w:rFonts w:cs="Calibri"/>
          <w:sz w:val="24"/>
        </w:rPr>
        <w:t xml:space="preserve"> (P147) was also critical, particularly because</w:t>
      </w:r>
      <w:r w:rsidR="003A18F1" w:rsidRPr="00492DD8">
        <w:rPr>
          <w:rFonts w:cs="Calibri"/>
          <w:sz w:val="24"/>
        </w:rPr>
        <w:t xml:space="preserve"> </w:t>
      </w:r>
      <w:r w:rsidR="00863E49" w:rsidRPr="00492DD8">
        <w:rPr>
          <w:rFonts w:cs="Calibri"/>
          <w:sz w:val="24"/>
        </w:rPr>
        <w:t>a medical</w:t>
      </w:r>
      <w:r w:rsidR="00DA1C62" w:rsidRPr="00492DD8">
        <w:rPr>
          <w:rFonts w:cs="Calibri"/>
          <w:sz w:val="24"/>
        </w:rPr>
        <w:t xml:space="preserve"> procedure </w:t>
      </w:r>
      <w:r w:rsidRPr="00492DD8">
        <w:rPr>
          <w:rFonts w:cs="Calibri"/>
          <w:sz w:val="24"/>
        </w:rPr>
        <w:t xml:space="preserve">could be lengthy. Women </w:t>
      </w:r>
      <w:r w:rsidR="00F037D7" w:rsidRPr="00492DD8">
        <w:rPr>
          <w:rFonts w:cs="Calibri"/>
          <w:sz w:val="24"/>
        </w:rPr>
        <w:t xml:space="preserve">also </w:t>
      </w:r>
      <w:r w:rsidRPr="00492DD8">
        <w:rPr>
          <w:rFonts w:cs="Calibri"/>
          <w:sz w:val="24"/>
        </w:rPr>
        <w:t>welcomed the opportunity to ask questions</w:t>
      </w:r>
      <w:r w:rsidR="008C5996" w:rsidRPr="00492DD8">
        <w:rPr>
          <w:rFonts w:cs="Calibri"/>
          <w:sz w:val="24"/>
        </w:rPr>
        <w:t>: ‘</w:t>
      </w:r>
      <w:r w:rsidR="00C56B5C" w:rsidRPr="00492DD8">
        <w:rPr>
          <w:rFonts w:cs="Calibri"/>
          <w:sz w:val="24"/>
        </w:rPr>
        <w:t xml:space="preserve">Also I was given a lot of time to ask questions before the termination with the </w:t>
      </w:r>
      <w:r w:rsidR="00825082" w:rsidRPr="00492DD8">
        <w:rPr>
          <w:rFonts w:cs="Calibri"/>
          <w:sz w:val="24"/>
        </w:rPr>
        <w:t>genetic counsellor, midwife and doctors (P194)</w:t>
      </w:r>
      <w:r w:rsidR="008C5996" w:rsidRPr="00492DD8">
        <w:rPr>
          <w:rFonts w:cs="Calibri"/>
          <w:sz w:val="24"/>
        </w:rPr>
        <w:t>.</w:t>
      </w:r>
    </w:p>
    <w:p w:rsidR="005927F6" w:rsidRPr="00492DD8" w:rsidRDefault="00DA1C62" w:rsidP="008C5996">
      <w:pPr>
        <w:spacing w:after="0" w:line="480" w:lineRule="auto"/>
        <w:ind w:firstLine="720"/>
        <w:rPr>
          <w:rFonts w:cs="Calibri"/>
          <w:sz w:val="24"/>
        </w:rPr>
      </w:pPr>
      <w:r w:rsidRPr="00492DD8">
        <w:rPr>
          <w:rFonts w:cs="Calibri"/>
          <w:sz w:val="24"/>
        </w:rPr>
        <w:t xml:space="preserve">By contrast, </w:t>
      </w:r>
      <w:r w:rsidR="00D07F39" w:rsidRPr="00492DD8">
        <w:rPr>
          <w:rFonts w:cs="Calibri"/>
          <w:sz w:val="24"/>
        </w:rPr>
        <w:t>a</w:t>
      </w:r>
      <w:r w:rsidR="005927F6" w:rsidRPr="00492DD8">
        <w:rPr>
          <w:rFonts w:cs="Calibri"/>
          <w:sz w:val="24"/>
        </w:rPr>
        <w:t xml:space="preserve"> lack of information could cause anguish. Many </w:t>
      </w:r>
      <w:r w:rsidR="003A18F1" w:rsidRPr="00492DD8">
        <w:rPr>
          <w:rFonts w:cs="Calibri"/>
          <w:sz w:val="24"/>
        </w:rPr>
        <w:t>participants</w:t>
      </w:r>
      <w:r w:rsidR="005927F6" w:rsidRPr="00492DD8">
        <w:rPr>
          <w:rFonts w:cs="Calibri"/>
          <w:sz w:val="24"/>
        </w:rPr>
        <w:t xml:space="preserve"> undergoing medical terminations had not expected the procedure to last for as long as it did: </w:t>
      </w:r>
      <w:r w:rsidR="00142623" w:rsidRPr="00492DD8">
        <w:rPr>
          <w:rFonts w:cs="Calibri"/>
          <w:sz w:val="24"/>
        </w:rPr>
        <w:t>‘</w:t>
      </w:r>
      <w:r w:rsidR="005927F6" w:rsidRPr="00492DD8">
        <w:rPr>
          <w:rFonts w:cs="Calibri"/>
          <w:sz w:val="24"/>
        </w:rPr>
        <w:t xml:space="preserve">Nobody told me how long I might be in the labour ward for (I was told 6 – 12 hours and I was there </w:t>
      </w:r>
      <w:r w:rsidR="005927F6" w:rsidRPr="00492DD8">
        <w:rPr>
          <w:rFonts w:cs="Calibri"/>
          <w:sz w:val="24"/>
        </w:rPr>
        <w:lastRenderedPageBreak/>
        <w:t>for 3 days which I later found out was quite common)</w:t>
      </w:r>
      <w:r w:rsidR="00142623" w:rsidRPr="00492DD8">
        <w:rPr>
          <w:rFonts w:cs="Calibri"/>
          <w:sz w:val="24"/>
        </w:rPr>
        <w:t>’</w:t>
      </w:r>
      <w:r w:rsidR="005927F6" w:rsidRPr="00492DD8">
        <w:rPr>
          <w:rFonts w:cs="Calibri"/>
          <w:sz w:val="24"/>
        </w:rPr>
        <w:t xml:space="preserve"> (P333). This was </w:t>
      </w:r>
      <w:r w:rsidR="00663F2C" w:rsidRPr="00492DD8">
        <w:rPr>
          <w:rFonts w:cs="Calibri"/>
          <w:sz w:val="24"/>
        </w:rPr>
        <w:t xml:space="preserve">particularly </w:t>
      </w:r>
      <w:r w:rsidR="005927F6" w:rsidRPr="00492DD8">
        <w:rPr>
          <w:rFonts w:cs="Calibri"/>
          <w:sz w:val="24"/>
        </w:rPr>
        <w:t>p</w:t>
      </w:r>
      <w:r w:rsidR="003A18F1" w:rsidRPr="00492DD8">
        <w:rPr>
          <w:rFonts w:cs="Calibri"/>
          <w:sz w:val="24"/>
        </w:rPr>
        <w:t>ertinent to</w:t>
      </w:r>
      <w:r w:rsidR="005927F6" w:rsidRPr="00492DD8">
        <w:rPr>
          <w:rFonts w:cs="Calibri"/>
          <w:sz w:val="24"/>
        </w:rPr>
        <w:t xml:space="preserve"> those who had not given birth </w:t>
      </w:r>
      <w:r w:rsidR="00663F2C" w:rsidRPr="00492DD8">
        <w:rPr>
          <w:rFonts w:cs="Calibri"/>
          <w:sz w:val="24"/>
        </w:rPr>
        <w:t xml:space="preserve">before and </w:t>
      </w:r>
      <w:r w:rsidR="005927F6" w:rsidRPr="00492DD8">
        <w:rPr>
          <w:rFonts w:cs="Calibri"/>
          <w:sz w:val="24"/>
        </w:rPr>
        <w:t xml:space="preserve">among whom </w:t>
      </w:r>
      <w:r w:rsidR="00142623" w:rsidRPr="00492DD8">
        <w:rPr>
          <w:rFonts w:cs="Calibri"/>
          <w:sz w:val="24"/>
        </w:rPr>
        <w:t>‘</w:t>
      </w:r>
      <w:r w:rsidR="00663F2C" w:rsidRPr="00492DD8">
        <w:rPr>
          <w:rFonts w:cs="Calibri"/>
          <w:sz w:val="24"/>
        </w:rPr>
        <w:t xml:space="preserve">a </w:t>
      </w:r>
      <w:r w:rsidR="005927F6" w:rsidRPr="00492DD8">
        <w:rPr>
          <w:rFonts w:cs="Calibri"/>
          <w:sz w:val="24"/>
        </w:rPr>
        <w:t>fear of the unknown</w:t>
      </w:r>
      <w:r w:rsidR="00142623" w:rsidRPr="00492DD8">
        <w:rPr>
          <w:rFonts w:cs="Calibri"/>
          <w:sz w:val="24"/>
        </w:rPr>
        <w:t>’</w:t>
      </w:r>
      <w:r w:rsidR="005927F6" w:rsidRPr="00492DD8">
        <w:rPr>
          <w:rFonts w:cs="Calibri"/>
          <w:sz w:val="24"/>
        </w:rPr>
        <w:t xml:space="preserve"> (P165) was </w:t>
      </w:r>
      <w:r w:rsidR="00663F2C" w:rsidRPr="00492DD8">
        <w:rPr>
          <w:rFonts w:cs="Calibri"/>
          <w:sz w:val="24"/>
        </w:rPr>
        <w:t>reported</w:t>
      </w:r>
      <w:r w:rsidR="005927F6" w:rsidRPr="00492DD8">
        <w:rPr>
          <w:rFonts w:cs="Calibri"/>
          <w:sz w:val="24"/>
        </w:rPr>
        <w:t>. In addition, some women felt uninformed about</w:t>
      </w:r>
      <w:r w:rsidR="005E62EB" w:rsidRPr="00492DD8">
        <w:rPr>
          <w:rFonts w:cs="Calibri"/>
          <w:sz w:val="24"/>
        </w:rPr>
        <w:t xml:space="preserve"> ‘how [they] might feel psychologically afterwards’ (P92)</w:t>
      </w:r>
      <w:r w:rsidR="00C15292" w:rsidRPr="00492DD8">
        <w:rPr>
          <w:rFonts w:cs="Calibri"/>
          <w:sz w:val="24"/>
        </w:rPr>
        <w:t xml:space="preserve">, </w:t>
      </w:r>
      <w:r w:rsidR="005927F6" w:rsidRPr="00492DD8">
        <w:rPr>
          <w:rFonts w:cs="Calibri"/>
          <w:sz w:val="24"/>
        </w:rPr>
        <w:t>possible medical complications or lactation</w:t>
      </w:r>
      <w:r w:rsidR="00663F2C" w:rsidRPr="00492DD8">
        <w:rPr>
          <w:rFonts w:cs="Calibri"/>
          <w:sz w:val="24"/>
        </w:rPr>
        <w:t>:</w:t>
      </w:r>
      <w:r w:rsidR="00E15CF3" w:rsidRPr="00492DD8">
        <w:rPr>
          <w:rFonts w:cs="Calibri"/>
          <w:sz w:val="24"/>
        </w:rPr>
        <w:t xml:space="preserve"> </w:t>
      </w:r>
      <w:r w:rsidR="00142623" w:rsidRPr="00492DD8">
        <w:rPr>
          <w:rFonts w:cs="Calibri"/>
          <w:sz w:val="24"/>
        </w:rPr>
        <w:t>‘</w:t>
      </w:r>
      <w:r w:rsidR="00663F2C" w:rsidRPr="00492DD8">
        <w:rPr>
          <w:rFonts w:cs="Calibri"/>
          <w:sz w:val="24"/>
        </w:rPr>
        <w:t xml:space="preserve">with </w:t>
      </w:r>
      <w:r w:rsidR="005927F6" w:rsidRPr="00492DD8">
        <w:rPr>
          <w:rFonts w:cs="Calibri"/>
          <w:sz w:val="24"/>
        </w:rPr>
        <w:t>the additional trauma that brought in not having to feed a baby</w:t>
      </w:r>
      <w:r w:rsidR="00142623" w:rsidRPr="00492DD8">
        <w:rPr>
          <w:rFonts w:cs="Calibri"/>
          <w:sz w:val="24"/>
        </w:rPr>
        <w:t>’</w:t>
      </w:r>
      <w:r w:rsidR="005927F6" w:rsidRPr="00492DD8">
        <w:rPr>
          <w:rFonts w:cs="Calibri"/>
          <w:sz w:val="24"/>
        </w:rPr>
        <w:t xml:space="preserve"> (P234). Lack of information about what would happen to the baby</w:t>
      </w:r>
      <w:r w:rsidR="008C1E22" w:rsidRPr="00492DD8">
        <w:rPr>
          <w:rFonts w:cs="Calibri"/>
          <w:sz w:val="24"/>
        </w:rPr>
        <w:t>’s remain</w:t>
      </w:r>
      <w:r w:rsidR="00863E49" w:rsidRPr="00492DD8">
        <w:rPr>
          <w:rFonts w:cs="Calibri"/>
          <w:sz w:val="24"/>
        </w:rPr>
        <w:t>s</w:t>
      </w:r>
      <w:r w:rsidR="005927F6" w:rsidRPr="00492DD8">
        <w:rPr>
          <w:rFonts w:cs="Calibri"/>
          <w:sz w:val="24"/>
        </w:rPr>
        <w:t xml:space="preserve"> </w:t>
      </w:r>
      <w:r w:rsidR="005064DD" w:rsidRPr="00492DD8">
        <w:rPr>
          <w:rFonts w:cs="Calibri"/>
          <w:sz w:val="24"/>
        </w:rPr>
        <w:t xml:space="preserve">could </w:t>
      </w:r>
      <w:r w:rsidR="005927F6" w:rsidRPr="00492DD8">
        <w:rPr>
          <w:rFonts w:cs="Calibri"/>
          <w:sz w:val="24"/>
        </w:rPr>
        <w:t xml:space="preserve">also </w:t>
      </w:r>
      <w:r w:rsidR="004932DF" w:rsidRPr="00492DD8">
        <w:rPr>
          <w:rFonts w:cs="Calibri"/>
          <w:sz w:val="24"/>
        </w:rPr>
        <w:t>cause</w:t>
      </w:r>
      <w:r w:rsidR="005927F6" w:rsidRPr="00492DD8">
        <w:rPr>
          <w:rFonts w:cs="Calibri"/>
          <w:sz w:val="24"/>
        </w:rPr>
        <w:t xml:space="preserve"> distress: </w:t>
      </w:r>
      <w:r w:rsidR="00142623" w:rsidRPr="00492DD8">
        <w:rPr>
          <w:rFonts w:cs="Calibri"/>
          <w:sz w:val="24"/>
        </w:rPr>
        <w:t>‘</w:t>
      </w:r>
      <w:r w:rsidR="005927F6" w:rsidRPr="00492DD8">
        <w:rPr>
          <w:rFonts w:cs="Calibri"/>
          <w:sz w:val="24"/>
        </w:rPr>
        <w:t>After I was discharged I was supposed to be told when the baby would be cremated or if I wanted a funeral and I never was.</w:t>
      </w:r>
      <w:r w:rsidR="00142623" w:rsidRPr="00492DD8">
        <w:rPr>
          <w:rFonts w:cs="Calibri"/>
          <w:sz w:val="24"/>
        </w:rPr>
        <w:t>’</w:t>
      </w:r>
      <w:r w:rsidR="005927F6" w:rsidRPr="00492DD8">
        <w:rPr>
          <w:rFonts w:cs="Calibri"/>
          <w:sz w:val="24"/>
        </w:rPr>
        <w:t xml:space="preserve"> (P291).</w:t>
      </w:r>
      <w:r w:rsidR="007D0D51" w:rsidRPr="00492DD8">
        <w:rPr>
          <w:rFonts w:cs="Calibri"/>
          <w:sz w:val="24"/>
        </w:rPr>
        <w:t xml:space="preserve"> Some participants were also angered by i</w:t>
      </w:r>
      <w:r w:rsidR="005927F6" w:rsidRPr="00492DD8">
        <w:rPr>
          <w:rFonts w:cs="Calibri"/>
          <w:sz w:val="24"/>
        </w:rPr>
        <w:t>nconsistent</w:t>
      </w:r>
      <w:r w:rsidR="00663F2C" w:rsidRPr="00492DD8">
        <w:rPr>
          <w:rFonts w:cs="Calibri"/>
          <w:sz w:val="24"/>
        </w:rPr>
        <w:t xml:space="preserve"> and </w:t>
      </w:r>
      <w:r w:rsidR="00142623" w:rsidRPr="00492DD8">
        <w:rPr>
          <w:rFonts w:cs="Calibri"/>
          <w:sz w:val="24"/>
        </w:rPr>
        <w:t>‘</w:t>
      </w:r>
      <w:r w:rsidR="005927F6" w:rsidRPr="00492DD8">
        <w:rPr>
          <w:rFonts w:cs="Calibri"/>
          <w:sz w:val="24"/>
        </w:rPr>
        <w:t>conflicting information</w:t>
      </w:r>
      <w:r w:rsidR="00142623" w:rsidRPr="00492DD8">
        <w:rPr>
          <w:rFonts w:cs="Calibri"/>
          <w:sz w:val="24"/>
        </w:rPr>
        <w:t>’</w:t>
      </w:r>
      <w:r w:rsidR="005927F6" w:rsidRPr="00492DD8">
        <w:rPr>
          <w:rFonts w:cs="Calibri"/>
          <w:sz w:val="24"/>
        </w:rPr>
        <w:t xml:space="preserve"> (P38)</w:t>
      </w:r>
      <w:r w:rsidR="00C15292" w:rsidRPr="00492DD8">
        <w:rPr>
          <w:rFonts w:cs="Calibri"/>
          <w:sz w:val="24"/>
        </w:rPr>
        <w:t xml:space="preserve">. </w:t>
      </w:r>
      <w:r w:rsidR="005927F6" w:rsidRPr="00492DD8">
        <w:rPr>
          <w:rFonts w:cs="Calibri"/>
          <w:sz w:val="24"/>
        </w:rPr>
        <w:t>Finally</w:t>
      </w:r>
      <w:r w:rsidR="000235A7" w:rsidRPr="00492DD8">
        <w:rPr>
          <w:rFonts w:cs="Calibri"/>
          <w:sz w:val="24"/>
        </w:rPr>
        <w:t>,</w:t>
      </w:r>
      <w:r w:rsidR="005927F6" w:rsidRPr="00492DD8">
        <w:rPr>
          <w:rFonts w:cs="Calibri"/>
          <w:sz w:val="24"/>
        </w:rPr>
        <w:t xml:space="preserve"> timing of information provision </w:t>
      </w:r>
      <w:r w:rsidR="00663F2C" w:rsidRPr="00492DD8">
        <w:rPr>
          <w:rFonts w:cs="Calibri"/>
          <w:sz w:val="24"/>
        </w:rPr>
        <w:t xml:space="preserve">could be </w:t>
      </w:r>
      <w:r w:rsidR="005927F6" w:rsidRPr="00492DD8">
        <w:rPr>
          <w:rFonts w:cs="Calibri"/>
          <w:sz w:val="24"/>
        </w:rPr>
        <w:t xml:space="preserve">experienced by some women as inappropriate, particularly </w:t>
      </w:r>
      <w:r w:rsidR="00663F2C" w:rsidRPr="00492DD8">
        <w:rPr>
          <w:rFonts w:cs="Calibri"/>
          <w:sz w:val="24"/>
        </w:rPr>
        <w:t>when relating to the</w:t>
      </w:r>
      <w:r w:rsidR="005927F6" w:rsidRPr="00492DD8">
        <w:rPr>
          <w:rFonts w:cs="Calibri"/>
          <w:sz w:val="24"/>
        </w:rPr>
        <w:t xml:space="preserve"> post-mortem:</w:t>
      </w:r>
    </w:p>
    <w:p w:rsidR="005927F6" w:rsidRPr="00492DD8" w:rsidRDefault="005927F6" w:rsidP="00110927">
      <w:pPr>
        <w:spacing w:line="480" w:lineRule="auto"/>
        <w:ind w:left="720" w:right="1134"/>
        <w:rPr>
          <w:rFonts w:cs="Calibri"/>
          <w:sz w:val="20"/>
        </w:rPr>
      </w:pPr>
      <w:r w:rsidRPr="00492DD8">
        <w:rPr>
          <w:rFonts w:cs="Calibri"/>
          <w:sz w:val="20"/>
        </w:rPr>
        <w:t xml:space="preserve">The doctor brought in the </w:t>
      </w:r>
      <w:r w:rsidR="0079176E" w:rsidRPr="00492DD8">
        <w:rPr>
          <w:rFonts w:cs="Calibri"/>
          <w:sz w:val="20"/>
        </w:rPr>
        <w:t>post-mortem</w:t>
      </w:r>
      <w:r w:rsidRPr="00492DD8">
        <w:rPr>
          <w:rFonts w:cs="Calibri"/>
          <w:sz w:val="20"/>
        </w:rPr>
        <w:t xml:space="preserve"> consent when I was in the middle of labour and expected me to listen and make decisions about what I wanted to find out after the birth (...) the time she chose to do it didn’t really work for me. (P334)</w:t>
      </w:r>
    </w:p>
    <w:p w:rsidR="00C15292" w:rsidRPr="00492DD8" w:rsidRDefault="00C15292" w:rsidP="004932DF">
      <w:pPr>
        <w:spacing w:after="0" w:line="480" w:lineRule="auto"/>
        <w:rPr>
          <w:rFonts w:cs="Calibri"/>
          <w:i/>
          <w:sz w:val="24"/>
        </w:rPr>
      </w:pPr>
    </w:p>
    <w:p w:rsidR="006451AA" w:rsidRPr="00492DD8" w:rsidRDefault="00C15292" w:rsidP="004932DF">
      <w:pPr>
        <w:spacing w:after="0" w:line="480" w:lineRule="auto"/>
        <w:rPr>
          <w:rFonts w:cs="Calibri"/>
          <w:i/>
          <w:sz w:val="24"/>
        </w:rPr>
      </w:pPr>
      <w:r w:rsidRPr="00492DD8">
        <w:rPr>
          <w:rFonts w:cs="Calibri"/>
          <w:i/>
          <w:sz w:val="24"/>
        </w:rPr>
        <w:t>Providing empathetic care</w:t>
      </w:r>
    </w:p>
    <w:p w:rsidR="00400109" w:rsidRPr="00492DD8" w:rsidRDefault="000235A7" w:rsidP="00C15292">
      <w:pPr>
        <w:spacing w:after="0" w:line="480" w:lineRule="auto"/>
        <w:rPr>
          <w:rFonts w:cs="Calibri"/>
          <w:sz w:val="24"/>
        </w:rPr>
      </w:pPr>
      <w:r w:rsidRPr="00492DD8">
        <w:rPr>
          <w:rFonts w:cs="Calibri"/>
          <w:sz w:val="24"/>
        </w:rPr>
        <w:t>P</w:t>
      </w:r>
      <w:r w:rsidR="005927F6" w:rsidRPr="00492DD8">
        <w:rPr>
          <w:rFonts w:cs="Calibri"/>
          <w:sz w:val="24"/>
        </w:rPr>
        <w:t xml:space="preserve">ossibly the most </w:t>
      </w:r>
      <w:r w:rsidR="00897A09" w:rsidRPr="00492DD8">
        <w:rPr>
          <w:rFonts w:cs="Calibri"/>
          <w:sz w:val="24"/>
        </w:rPr>
        <w:t>influential</w:t>
      </w:r>
      <w:r w:rsidR="005927F6" w:rsidRPr="00492DD8">
        <w:rPr>
          <w:rFonts w:cs="Calibri"/>
          <w:sz w:val="24"/>
        </w:rPr>
        <w:t xml:space="preserve"> element in women’s experience was </w:t>
      </w:r>
      <w:r w:rsidR="00C15292" w:rsidRPr="00492DD8">
        <w:rPr>
          <w:rFonts w:cs="Calibri"/>
          <w:sz w:val="24"/>
        </w:rPr>
        <w:t>health</w:t>
      </w:r>
      <w:r w:rsidR="00C2775D" w:rsidRPr="00492DD8">
        <w:rPr>
          <w:rFonts w:cs="Calibri"/>
          <w:sz w:val="24"/>
        </w:rPr>
        <w:t>care</w:t>
      </w:r>
      <w:r w:rsidR="00C15292" w:rsidRPr="00492DD8">
        <w:rPr>
          <w:rFonts w:cs="Calibri"/>
          <w:sz w:val="24"/>
        </w:rPr>
        <w:t xml:space="preserve"> professionals’ ability to </w:t>
      </w:r>
      <w:r w:rsidR="00400109" w:rsidRPr="00492DD8">
        <w:rPr>
          <w:rFonts w:cs="Calibri"/>
          <w:sz w:val="24"/>
        </w:rPr>
        <w:t>care for them in an empathetic way</w:t>
      </w:r>
      <w:r w:rsidR="005927F6" w:rsidRPr="00492DD8">
        <w:rPr>
          <w:rFonts w:cs="Calibri"/>
          <w:sz w:val="24"/>
        </w:rPr>
        <w:t>. Again, women’s accounts on this varied</w:t>
      </w:r>
      <w:r w:rsidR="00C15292" w:rsidRPr="00492DD8">
        <w:rPr>
          <w:rFonts w:cs="Calibri"/>
          <w:sz w:val="24"/>
        </w:rPr>
        <w:t>.</w:t>
      </w:r>
      <w:r w:rsidR="005927F6" w:rsidRPr="00492DD8">
        <w:rPr>
          <w:rFonts w:cs="Calibri"/>
          <w:sz w:val="24"/>
        </w:rPr>
        <w:t xml:space="preserve"> </w:t>
      </w:r>
      <w:r w:rsidR="006451AA" w:rsidRPr="00492DD8">
        <w:rPr>
          <w:rFonts w:cs="Calibri"/>
          <w:sz w:val="24"/>
        </w:rPr>
        <w:t xml:space="preserve">Women </w:t>
      </w:r>
      <w:r w:rsidR="005927F6" w:rsidRPr="00492DD8">
        <w:rPr>
          <w:rFonts w:cs="Calibri"/>
          <w:sz w:val="24"/>
        </w:rPr>
        <w:t>were forthcoming in comm</w:t>
      </w:r>
      <w:r w:rsidR="00ED667D" w:rsidRPr="00492DD8">
        <w:rPr>
          <w:rFonts w:cs="Calibri"/>
          <w:sz w:val="24"/>
        </w:rPr>
        <w:t>e</w:t>
      </w:r>
      <w:r w:rsidR="005927F6" w:rsidRPr="00492DD8">
        <w:rPr>
          <w:rFonts w:cs="Calibri"/>
          <w:sz w:val="24"/>
        </w:rPr>
        <w:t xml:space="preserve">nding professionals who dealt with them </w:t>
      </w:r>
      <w:r w:rsidR="00310FC8" w:rsidRPr="00492DD8">
        <w:rPr>
          <w:rFonts w:cs="Calibri"/>
          <w:sz w:val="24"/>
        </w:rPr>
        <w:t>with empathy</w:t>
      </w:r>
      <w:r w:rsidR="00E15CF3" w:rsidRPr="00492DD8">
        <w:rPr>
          <w:rFonts w:cs="Calibri"/>
          <w:sz w:val="24"/>
        </w:rPr>
        <w:t>, describing the care received as</w:t>
      </w:r>
      <w:r w:rsidR="00C15292" w:rsidRPr="00492DD8">
        <w:rPr>
          <w:rFonts w:cs="Calibri"/>
          <w:sz w:val="24"/>
        </w:rPr>
        <w:t>, for example,</w:t>
      </w:r>
      <w:r w:rsidR="00E15CF3" w:rsidRPr="00492DD8">
        <w:rPr>
          <w:rFonts w:cs="Calibri"/>
          <w:sz w:val="24"/>
        </w:rPr>
        <w:t xml:space="preserve"> </w:t>
      </w:r>
      <w:r w:rsidR="005927F6" w:rsidRPr="00492DD8">
        <w:rPr>
          <w:rFonts w:cs="Calibri"/>
          <w:sz w:val="24"/>
        </w:rPr>
        <w:t>attentive, carin</w:t>
      </w:r>
      <w:r w:rsidR="00ED667D" w:rsidRPr="00492DD8">
        <w:rPr>
          <w:rFonts w:cs="Calibri"/>
          <w:sz w:val="24"/>
        </w:rPr>
        <w:t>g, compassionate, considerate</w:t>
      </w:r>
      <w:r w:rsidR="009C1E5C" w:rsidRPr="00492DD8">
        <w:rPr>
          <w:rFonts w:cs="Calibri"/>
          <w:sz w:val="24"/>
        </w:rPr>
        <w:t>, friendly,</w:t>
      </w:r>
      <w:r w:rsidR="005927F6" w:rsidRPr="00492DD8">
        <w:rPr>
          <w:rFonts w:cs="Calibri"/>
          <w:sz w:val="24"/>
        </w:rPr>
        <w:t xml:space="preserve"> humane, kind, </w:t>
      </w:r>
      <w:r w:rsidR="009C1E5C" w:rsidRPr="00492DD8">
        <w:rPr>
          <w:rFonts w:cs="Calibri"/>
          <w:sz w:val="24"/>
        </w:rPr>
        <w:t>sensitive,</w:t>
      </w:r>
      <w:r w:rsidR="005927F6" w:rsidRPr="00492DD8">
        <w:rPr>
          <w:rFonts w:cs="Calibri"/>
          <w:sz w:val="24"/>
        </w:rPr>
        <w:t xml:space="preserve"> understanding, warm:</w:t>
      </w:r>
      <w:r w:rsidR="005064DD" w:rsidRPr="00492DD8">
        <w:rPr>
          <w:rFonts w:cs="Calibri"/>
          <w:sz w:val="24"/>
        </w:rPr>
        <w:t xml:space="preserve"> ‘</w:t>
      </w:r>
      <w:r w:rsidR="005927F6" w:rsidRPr="00492DD8">
        <w:rPr>
          <w:rFonts w:cs="Calibri"/>
          <w:sz w:val="24"/>
        </w:rPr>
        <w:t>All the staff were wonderful from the moment we were given the news that our 12 week scan had shown a problem – caring, supportive, kind, professional – it helped enormously</w:t>
      </w:r>
      <w:r w:rsidR="005064DD" w:rsidRPr="00492DD8">
        <w:rPr>
          <w:rFonts w:cs="Calibri"/>
          <w:sz w:val="24"/>
        </w:rPr>
        <w:t>’</w:t>
      </w:r>
      <w:r w:rsidR="005927F6" w:rsidRPr="00492DD8">
        <w:rPr>
          <w:rFonts w:cs="Calibri"/>
          <w:sz w:val="24"/>
        </w:rPr>
        <w:t xml:space="preserve"> (P23)</w:t>
      </w:r>
      <w:r w:rsidR="00C15292" w:rsidRPr="00492DD8">
        <w:rPr>
          <w:rFonts w:cs="Calibri"/>
          <w:sz w:val="24"/>
        </w:rPr>
        <w:t xml:space="preserve">. </w:t>
      </w:r>
      <w:r w:rsidR="00400109" w:rsidRPr="00492DD8">
        <w:rPr>
          <w:rFonts w:cs="Calibri"/>
          <w:sz w:val="24"/>
        </w:rPr>
        <w:t>E</w:t>
      </w:r>
      <w:r w:rsidR="00C15292" w:rsidRPr="00492DD8">
        <w:rPr>
          <w:rFonts w:cs="Calibri"/>
          <w:sz w:val="24"/>
        </w:rPr>
        <w:t>mpathetic</w:t>
      </w:r>
      <w:r w:rsidR="005927F6" w:rsidRPr="00492DD8">
        <w:rPr>
          <w:rFonts w:cs="Calibri"/>
          <w:sz w:val="24"/>
        </w:rPr>
        <w:t xml:space="preserve"> care meant different things to women. Some found healthcare professionals</w:t>
      </w:r>
      <w:r w:rsidR="008C1E22" w:rsidRPr="00492DD8">
        <w:rPr>
          <w:rFonts w:cs="Calibri"/>
          <w:sz w:val="24"/>
        </w:rPr>
        <w:t>’</w:t>
      </w:r>
      <w:r w:rsidR="005927F6" w:rsidRPr="00492DD8">
        <w:rPr>
          <w:rFonts w:cs="Calibri"/>
          <w:sz w:val="24"/>
        </w:rPr>
        <w:t xml:space="preserve"> closeness</w:t>
      </w:r>
      <w:r w:rsidRPr="00492DD8">
        <w:rPr>
          <w:rFonts w:cs="Calibri"/>
          <w:sz w:val="24"/>
        </w:rPr>
        <w:t>,</w:t>
      </w:r>
      <w:r w:rsidR="005927F6" w:rsidRPr="00492DD8">
        <w:rPr>
          <w:rFonts w:cs="Calibri"/>
          <w:sz w:val="24"/>
        </w:rPr>
        <w:t xml:space="preserve"> </w:t>
      </w:r>
      <w:r w:rsidR="00EB2668" w:rsidRPr="00492DD8">
        <w:rPr>
          <w:rFonts w:cs="Calibri"/>
          <w:sz w:val="24"/>
        </w:rPr>
        <w:t>e.g.</w:t>
      </w:r>
      <w:r w:rsidRPr="00492DD8">
        <w:rPr>
          <w:rFonts w:cs="Calibri"/>
          <w:sz w:val="24"/>
        </w:rPr>
        <w:t xml:space="preserve"> </w:t>
      </w:r>
      <w:r w:rsidR="00142623" w:rsidRPr="00492DD8">
        <w:rPr>
          <w:rFonts w:cs="Calibri"/>
          <w:sz w:val="24"/>
        </w:rPr>
        <w:t>‘</w:t>
      </w:r>
      <w:r w:rsidRPr="00492DD8">
        <w:rPr>
          <w:rFonts w:cs="Calibri"/>
          <w:sz w:val="24"/>
        </w:rPr>
        <w:t>having someone with [them] throughout labour</w:t>
      </w:r>
      <w:r w:rsidR="00142623" w:rsidRPr="00492DD8">
        <w:rPr>
          <w:rFonts w:cs="Calibri"/>
          <w:sz w:val="24"/>
        </w:rPr>
        <w:t>’</w:t>
      </w:r>
      <w:r w:rsidRPr="00492DD8">
        <w:rPr>
          <w:rFonts w:cs="Calibri"/>
          <w:sz w:val="24"/>
        </w:rPr>
        <w:t xml:space="preserve"> (P184) </w:t>
      </w:r>
      <w:r w:rsidR="005927F6" w:rsidRPr="00492DD8">
        <w:rPr>
          <w:rFonts w:cs="Calibri"/>
          <w:sz w:val="24"/>
        </w:rPr>
        <w:t>comforting</w:t>
      </w:r>
      <w:r w:rsidRPr="00492DD8">
        <w:rPr>
          <w:rFonts w:cs="Calibri"/>
          <w:sz w:val="24"/>
        </w:rPr>
        <w:t>.</w:t>
      </w:r>
      <w:r w:rsidR="005064DD" w:rsidRPr="00492DD8">
        <w:rPr>
          <w:rFonts w:cs="Calibri"/>
          <w:sz w:val="24"/>
        </w:rPr>
        <w:t xml:space="preserve"> </w:t>
      </w:r>
      <w:r w:rsidR="00143B3B" w:rsidRPr="00492DD8">
        <w:rPr>
          <w:rFonts w:cs="Calibri"/>
          <w:sz w:val="24"/>
        </w:rPr>
        <w:t>Other</w:t>
      </w:r>
      <w:r w:rsidR="00A5655F" w:rsidRPr="00492DD8">
        <w:rPr>
          <w:rFonts w:cs="Calibri"/>
          <w:sz w:val="24"/>
        </w:rPr>
        <w:t>s</w:t>
      </w:r>
      <w:r w:rsidR="00143B3B" w:rsidRPr="00492DD8">
        <w:rPr>
          <w:rFonts w:cs="Calibri"/>
          <w:sz w:val="24"/>
        </w:rPr>
        <w:t xml:space="preserve"> found</w:t>
      </w:r>
      <w:r w:rsidR="00884590" w:rsidRPr="00492DD8">
        <w:rPr>
          <w:rFonts w:cs="Calibri"/>
          <w:sz w:val="24"/>
        </w:rPr>
        <w:t xml:space="preserve"> solace</w:t>
      </w:r>
      <w:r w:rsidR="00143B3B" w:rsidRPr="00492DD8">
        <w:rPr>
          <w:rFonts w:cs="Calibri"/>
          <w:sz w:val="24"/>
        </w:rPr>
        <w:t xml:space="preserve"> in </w:t>
      </w:r>
      <w:r w:rsidR="000C497B" w:rsidRPr="00492DD8">
        <w:rPr>
          <w:rFonts w:cs="Calibri"/>
          <w:sz w:val="24"/>
        </w:rPr>
        <w:lastRenderedPageBreak/>
        <w:t>health</w:t>
      </w:r>
      <w:r w:rsidR="00C2775D" w:rsidRPr="00492DD8">
        <w:rPr>
          <w:rFonts w:cs="Calibri"/>
          <w:sz w:val="24"/>
        </w:rPr>
        <w:t>care</w:t>
      </w:r>
      <w:r w:rsidR="000C497B" w:rsidRPr="00492DD8">
        <w:rPr>
          <w:rFonts w:cs="Calibri"/>
          <w:sz w:val="24"/>
        </w:rPr>
        <w:t xml:space="preserve"> professionals </w:t>
      </w:r>
      <w:r w:rsidR="00143B3B" w:rsidRPr="00492DD8">
        <w:rPr>
          <w:rFonts w:cs="Calibri"/>
          <w:sz w:val="24"/>
        </w:rPr>
        <w:t>appear</w:t>
      </w:r>
      <w:r w:rsidR="00884590" w:rsidRPr="00492DD8">
        <w:rPr>
          <w:rFonts w:cs="Calibri"/>
          <w:sz w:val="24"/>
        </w:rPr>
        <w:t>ing</w:t>
      </w:r>
      <w:r w:rsidR="00143B3B" w:rsidRPr="00492DD8">
        <w:rPr>
          <w:rFonts w:cs="Calibri"/>
          <w:sz w:val="24"/>
        </w:rPr>
        <w:t xml:space="preserve"> to </w:t>
      </w:r>
      <w:r w:rsidR="000C497B" w:rsidRPr="00492DD8">
        <w:rPr>
          <w:rFonts w:cs="Calibri"/>
          <w:sz w:val="24"/>
        </w:rPr>
        <w:t xml:space="preserve">validate </w:t>
      </w:r>
      <w:r w:rsidR="00B22B69" w:rsidRPr="00492DD8">
        <w:rPr>
          <w:rFonts w:cs="Calibri"/>
          <w:sz w:val="24"/>
        </w:rPr>
        <w:t xml:space="preserve">their </w:t>
      </w:r>
      <w:r w:rsidR="000C497B" w:rsidRPr="00492DD8">
        <w:rPr>
          <w:rFonts w:cs="Calibri"/>
          <w:sz w:val="24"/>
        </w:rPr>
        <w:t xml:space="preserve">decision: ‘Medical staff were very supportive and caring and reassured me that I made the right decision, which helped.’ (P284). </w:t>
      </w:r>
      <w:r w:rsidR="005927F6" w:rsidRPr="00492DD8">
        <w:rPr>
          <w:rFonts w:cs="Calibri"/>
          <w:sz w:val="24"/>
        </w:rPr>
        <w:t>Generally, however, it was healthcare professionals</w:t>
      </w:r>
      <w:r w:rsidRPr="00492DD8">
        <w:rPr>
          <w:rFonts w:cs="Calibri"/>
          <w:sz w:val="24"/>
        </w:rPr>
        <w:t>’</w:t>
      </w:r>
      <w:r w:rsidR="005927F6" w:rsidRPr="00492DD8">
        <w:rPr>
          <w:rFonts w:cs="Calibri"/>
          <w:sz w:val="24"/>
        </w:rPr>
        <w:t xml:space="preserve"> kindness </w:t>
      </w:r>
      <w:r w:rsidRPr="00492DD8">
        <w:rPr>
          <w:rFonts w:cs="Calibri"/>
          <w:sz w:val="24"/>
        </w:rPr>
        <w:t>women were most grateful</w:t>
      </w:r>
      <w:r w:rsidR="004E06EB" w:rsidRPr="00492DD8">
        <w:rPr>
          <w:rFonts w:cs="Calibri"/>
          <w:sz w:val="24"/>
        </w:rPr>
        <w:t xml:space="preserve"> for</w:t>
      </w:r>
      <w:r w:rsidR="005927F6" w:rsidRPr="00492DD8">
        <w:rPr>
          <w:rFonts w:cs="Calibri"/>
          <w:sz w:val="24"/>
        </w:rPr>
        <w:t xml:space="preserve">. Kindness could be displayed towards the woman, her partner but also her baby: </w:t>
      </w:r>
      <w:r w:rsidR="00142623" w:rsidRPr="00492DD8">
        <w:rPr>
          <w:rFonts w:cs="Calibri"/>
          <w:sz w:val="24"/>
        </w:rPr>
        <w:t>‘</w:t>
      </w:r>
      <w:r w:rsidR="005927F6" w:rsidRPr="00492DD8">
        <w:rPr>
          <w:rFonts w:cs="Calibri"/>
          <w:sz w:val="24"/>
        </w:rPr>
        <w:t>The care and attention the midwife on duty showed to our son i.e. talking to him as she washed and dressed him</w:t>
      </w:r>
      <w:r w:rsidR="00142623" w:rsidRPr="00492DD8">
        <w:rPr>
          <w:rFonts w:cs="Calibri"/>
          <w:sz w:val="24"/>
        </w:rPr>
        <w:t>’</w:t>
      </w:r>
      <w:r w:rsidR="005927F6" w:rsidRPr="00492DD8">
        <w:rPr>
          <w:rFonts w:cs="Calibri"/>
          <w:sz w:val="24"/>
        </w:rPr>
        <w:t xml:space="preserve"> (P172)</w:t>
      </w:r>
      <w:r w:rsidR="00952E1A" w:rsidRPr="00492DD8">
        <w:rPr>
          <w:rFonts w:cs="Calibri"/>
          <w:sz w:val="24"/>
        </w:rPr>
        <w:t xml:space="preserve">. </w:t>
      </w:r>
      <w:r w:rsidR="005927F6" w:rsidRPr="00492DD8">
        <w:rPr>
          <w:rFonts w:cs="Calibri"/>
          <w:sz w:val="24"/>
        </w:rPr>
        <w:t xml:space="preserve">Other participants were grateful for </w:t>
      </w:r>
      <w:r w:rsidR="00C15292" w:rsidRPr="00492DD8">
        <w:rPr>
          <w:rFonts w:cs="Calibri"/>
          <w:sz w:val="24"/>
        </w:rPr>
        <w:t xml:space="preserve">staff’s </w:t>
      </w:r>
      <w:r w:rsidR="005927F6" w:rsidRPr="00492DD8">
        <w:rPr>
          <w:rFonts w:cs="Calibri"/>
          <w:sz w:val="24"/>
        </w:rPr>
        <w:t xml:space="preserve">discretion: </w:t>
      </w:r>
      <w:r w:rsidR="00142623" w:rsidRPr="00492DD8">
        <w:rPr>
          <w:rFonts w:cs="Calibri"/>
          <w:sz w:val="24"/>
        </w:rPr>
        <w:t>‘</w:t>
      </w:r>
      <w:r w:rsidR="005927F6" w:rsidRPr="00492DD8">
        <w:rPr>
          <w:rFonts w:cs="Calibri"/>
          <w:sz w:val="24"/>
        </w:rPr>
        <w:t>Nursing staff were caring and understanding, but not fussing, [they] gave us plenty of space - respectful in fact</w:t>
      </w:r>
      <w:r w:rsidR="005064DD" w:rsidRPr="00492DD8">
        <w:rPr>
          <w:rFonts w:cs="Calibri"/>
          <w:sz w:val="24"/>
        </w:rPr>
        <w:t>’</w:t>
      </w:r>
      <w:r w:rsidR="005927F6" w:rsidRPr="00492DD8">
        <w:rPr>
          <w:rFonts w:cs="Calibri"/>
          <w:sz w:val="24"/>
        </w:rPr>
        <w:t xml:space="preserve"> (</w:t>
      </w:r>
      <w:r w:rsidR="00BF2504" w:rsidRPr="00492DD8">
        <w:rPr>
          <w:rFonts w:cs="Calibri"/>
          <w:sz w:val="24"/>
        </w:rPr>
        <w:t>P256</w:t>
      </w:r>
      <w:r w:rsidR="005927F6" w:rsidRPr="00492DD8">
        <w:rPr>
          <w:rFonts w:cs="Calibri"/>
          <w:sz w:val="24"/>
        </w:rPr>
        <w:t>)</w:t>
      </w:r>
      <w:r w:rsidR="00496B7D" w:rsidRPr="00492DD8">
        <w:rPr>
          <w:rFonts w:cs="Calibri"/>
          <w:sz w:val="24"/>
        </w:rPr>
        <w:t>.</w:t>
      </w:r>
    </w:p>
    <w:p w:rsidR="002A6499" w:rsidRPr="00492DD8" w:rsidRDefault="00897A09" w:rsidP="002A6499">
      <w:pPr>
        <w:spacing w:line="480" w:lineRule="auto"/>
        <w:rPr>
          <w:rFonts w:cs="Calibri"/>
          <w:sz w:val="24"/>
        </w:rPr>
      </w:pPr>
      <w:r w:rsidRPr="00492DD8">
        <w:rPr>
          <w:rFonts w:cs="Calibri"/>
          <w:sz w:val="24"/>
        </w:rPr>
        <w:t xml:space="preserve">Care was, however, not always provided in an empathetic way. </w:t>
      </w:r>
      <w:r w:rsidR="00C15292" w:rsidRPr="00492DD8">
        <w:rPr>
          <w:rFonts w:cs="Calibri"/>
          <w:sz w:val="24"/>
        </w:rPr>
        <w:t>S</w:t>
      </w:r>
      <w:r w:rsidR="00884590" w:rsidRPr="00492DD8">
        <w:rPr>
          <w:rFonts w:cs="Calibri"/>
          <w:sz w:val="24"/>
        </w:rPr>
        <w:t xml:space="preserve">ome </w:t>
      </w:r>
      <w:r w:rsidR="00952E1A" w:rsidRPr="00492DD8">
        <w:rPr>
          <w:rFonts w:cs="Calibri"/>
          <w:sz w:val="24"/>
        </w:rPr>
        <w:t>women describ</w:t>
      </w:r>
      <w:r w:rsidR="00884590" w:rsidRPr="00492DD8">
        <w:rPr>
          <w:rFonts w:cs="Calibri"/>
          <w:sz w:val="24"/>
        </w:rPr>
        <w:t>e</w:t>
      </w:r>
      <w:r w:rsidR="00C15292" w:rsidRPr="00492DD8">
        <w:rPr>
          <w:rFonts w:cs="Calibri"/>
          <w:sz w:val="24"/>
        </w:rPr>
        <w:t>d</w:t>
      </w:r>
      <w:r w:rsidR="00952E1A" w:rsidRPr="00492DD8">
        <w:rPr>
          <w:rFonts w:cs="Calibri"/>
          <w:sz w:val="24"/>
        </w:rPr>
        <w:t xml:space="preserve"> </w:t>
      </w:r>
      <w:r w:rsidR="00B22B69" w:rsidRPr="00492DD8">
        <w:rPr>
          <w:rFonts w:cs="Calibri"/>
          <w:sz w:val="24"/>
        </w:rPr>
        <w:t>the care</w:t>
      </w:r>
      <w:r w:rsidR="00884590" w:rsidRPr="00492DD8">
        <w:rPr>
          <w:rFonts w:cs="Calibri"/>
          <w:sz w:val="24"/>
        </w:rPr>
        <w:t xml:space="preserve"> they received</w:t>
      </w:r>
      <w:r w:rsidR="00B22B69" w:rsidRPr="00492DD8">
        <w:rPr>
          <w:rFonts w:cs="Calibri"/>
          <w:sz w:val="24"/>
        </w:rPr>
        <w:t xml:space="preserve"> </w:t>
      </w:r>
      <w:r w:rsidR="00952E1A" w:rsidRPr="00492DD8">
        <w:rPr>
          <w:rFonts w:cs="Calibri"/>
          <w:sz w:val="24"/>
        </w:rPr>
        <w:t xml:space="preserve">as </w:t>
      </w:r>
      <w:r w:rsidR="001F6735" w:rsidRPr="00492DD8">
        <w:rPr>
          <w:rFonts w:cs="Calibri"/>
          <w:sz w:val="24"/>
        </w:rPr>
        <w:t>appalling, blunt, cold, dismissive, impersonal, judgmental, uncaring</w:t>
      </w:r>
      <w:r w:rsidR="00587542" w:rsidRPr="00492DD8">
        <w:rPr>
          <w:rFonts w:cs="Calibri"/>
          <w:sz w:val="24"/>
        </w:rPr>
        <w:t xml:space="preserve"> or</w:t>
      </w:r>
      <w:r w:rsidR="001F6735" w:rsidRPr="00492DD8">
        <w:rPr>
          <w:rFonts w:cs="Calibri"/>
          <w:sz w:val="24"/>
        </w:rPr>
        <w:t xml:space="preserve"> unfriendly. A lack of understanding about women’s circumstances was often mentioned as a source of distress. Healthcare professionals could appear dismissive of the physical and emotional pain women endured</w:t>
      </w:r>
      <w:r w:rsidR="00884590" w:rsidRPr="00492DD8">
        <w:rPr>
          <w:rFonts w:cs="Calibri"/>
          <w:sz w:val="24"/>
        </w:rPr>
        <w:t>.</w:t>
      </w:r>
      <w:r w:rsidR="001F6735" w:rsidRPr="00492DD8">
        <w:rPr>
          <w:rFonts w:cs="Calibri"/>
          <w:sz w:val="24"/>
        </w:rPr>
        <w:t xml:space="preserve"> </w:t>
      </w:r>
    </w:p>
    <w:p w:rsidR="002A6499" w:rsidRPr="00492DD8" w:rsidRDefault="002A6499" w:rsidP="002A6499">
      <w:pPr>
        <w:spacing w:line="480" w:lineRule="auto"/>
        <w:rPr>
          <w:rFonts w:cs="Calibri"/>
          <w:i/>
          <w:sz w:val="24"/>
        </w:rPr>
      </w:pPr>
    </w:p>
    <w:p w:rsidR="00557335" w:rsidRPr="00492DD8" w:rsidRDefault="00557335" w:rsidP="002A6499">
      <w:pPr>
        <w:spacing w:after="0" w:line="480" w:lineRule="auto"/>
        <w:rPr>
          <w:rFonts w:cs="Calibri"/>
          <w:i/>
          <w:sz w:val="24"/>
        </w:rPr>
      </w:pPr>
      <w:r w:rsidRPr="00492DD8">
        <w:rPr>
          <w:rFonts w:cs="Calibri"/>
          <w:i/>
          <w:sz w:val="24"/>
        </w:rPr>
        <w:t>The role of support organisations</w:t>
      </w:r>
    </w:p>
    <w:p w:rsidR="0069046E" w:rsidRPr="00492DD8" w:rsidRDefault="003403B6" w:rsidP="00884590">
      <w:pPr>
        <w:spacing w:after="0" w:line="480" w:lineRule="auto"/>
        <w:rPr>
          <w:rFonts w:cs="Calibri"/>
          <w:sz w:val="24"/>
        </w:rPr>
      </w:pPr>
      <w:r w:rsidRPr="00492DD8">
        <w:rPr>
          <w:rFonts w:cs="Calibri"/>
          <w:sz w:val="24"/>
        </w:rPr>
        <w:t>Alongside health</w:t>
      </w:r>
      <w:r w:rsidR="00C2775D" w:rsidRPr="00492DD8">
        <w:rPr>
          <w:rFonts w:cs="Calibri"/>
          <w:sz w:val="24"/>
        </w:rPr>
        <w:t>care</w:t>
      </w:r>
      <w:r w:rsidRPr="00492DD8">
        <w:rPr>
          <w:rFonts w:cs="Calibri"/>
          <w:sz w:val="24"/>
        </w:rPr>
        <w:t xml:space="preserve"> p</w:t>
      </w:r>
      <w:r w:rsidR="00B22B69" w:rsidRPr="00492DD8">
        <w:rPr>
          <w:rFonts w:cs="Calibri"/>
          <w:sz w:val="24"/>
        </w:rPr>
        <w:t>r</w:t>
      </w:r>
      <w:r w:rsidRPr="00492DD8">
        <w:rPr>
          <w:rFonts w:cs="Calibri"/>
          <w:sz w:val="24"/>
        </w:rPr>
        <w:t>ofessionals, women also saw support organisations such as ARC or the Stillbirth and Neonatal Death Charity (S</w:t>
      </w:r>
      <w:r w:rsidR="00C16B45" w:rsidRPr="00492DD8">
        <w:rPr>
          <w:rFonts w:cs="Calibri"/>
          <w:sz w:val="24"/>
        </w:rPr>
        <w:t>ANDS</w:t>
      </w:r>
      <w:r w:rsidRPr="00492DD8">
        <w:rPr>
          <w:rFonts w:cs="Calibri"/>
          <w:sz w:val="24"/>
        </w:rPr>
        <w:t xml:space="preserve">) as </w:t>
      </w:r>
      <w:r w:rsidR="00EF2857" w:rsidRPr="00492DD8">
        <w:rPr>
          <w:rFonts w:cs="Calibri"/>
          <w:sz w:val="24"/>
        </w:rPr>
        <w:t>pivotal</w:t>
      </w:r>
      <w:r w:rsidRPr="00492DD8">
        <w:rPr>
          <w:rFonts w:cs="Calibri"/>
          <w:sz w:val="24"/>
        </w:rPr>
        <w:t xml:space="preserve"> in providing them with information and emotional support</w:t>
      </w:r>
      <w:r w:rsidR="0008282D" w:rsidRPr="00492DD8">
        <w:rPr>
          <w:rFonts w:cs="Calibri"/>
          <w:sz w:val="24"/>
        </w:rPr>
        <w:t xml:space="preserve">. Many </w:t>
      </w:r>
      <w:r w:rsidR="00143B3B" w:rsidRPr="00492DD8">
        <w:rPr>
          <w:rFonts w:cs="Calibri"/>
          <w:sz w:val="24"/>
        </w:rPr>
        <w:t xml:space="preserve">women </w:t>
      </w:r>
      <w:r w:rsidR="00884590" w:rsidRPr="00492DD8">
        <w:rPr>
          <w:rFonts w:cs="Calibri"/>
          <w:sz w:val="24"/>
        </w:rPr>
        <w:t>consider</w:t>
      </w:r>
      <w:r w:rsidR="006C435F" w:rsidRPr="00492DD8">
        <w:rPr>
          <w:rFonts w:cs="Calibri"/>
          <w:sz w:val="24"/>
        </w:rPr>
        <w:t>ed</w:t>
      </w:r>
      <w:r w:rsidR="00884590" w:rsidRPr="00492DD8">
        <w:rPr>
          <w:rFonts w:cs="Calibri"/>
          <w:sz w:val="24"/>
        </w:rPr>
        <w:t xml:space="preserve"> it to be </w:t>
      </w:r>
      <w:r w:rsidR="00143B3B" w:rsidRPr="00492DD8">
        <w:rPr>
          <w:rFonts w:cs="Calibri"/>
          <w:sz w:val="24"/>
        </w:rPr>
        <w:t xml:space="preserve">healthcare professionals’ duty to signpost them to these </w:t>
      </w:r>
      <w:r w:rsidR="0008282D" w:rsidRPr="00492DD8">
        <w:rPr>
          <w:rFonts w:cs="Calibri"/>
          <w:sz w:val="24"/>
        </w:rPr>
        <w:t>organisations</w:t>
      </w:r>
      <w:r w:rsidR="00884590" w:rsidRPr="00492DD8">
        <w:rPr>
          <w:rFonts w:cs="Calibri"/>
          <w:sz w:val="24"/>
        </w:rPr>
        <w:t xml:space="preserve">, and </w:t>
      </w:r>
      <w:r w:rsidR="006C435F" w:rsidRPr="00492DD8">
        <w:rPr>
          <w:rFonts w:cs="Calibri"/>
          <w:sz w:val="24"/>
        </w:rPr>
        <w:t>this did not happen consistently</w:t>
      </w:r>
      <w:r w:rsidR="00143B3B" w:rsidRPr="00492DD8">
        <w:rPr>
          <w:rFonts w:cs="Calibri"/>
          <w:sz w:val="24"/>
        </w:rPr>
        <w:t xml:space="preserve">. </w:t>
      </w:r>
      <w:r w:rsidR="00B22B69" w:rsidRPr="00492DD8">
        <w:rPr>
          <w:rFonts w:cs="Calibri"/>
          <w:sz w:val="24"/>
        </w:rPr>
        <w:t xml:space="preserve">Among </w:t>
      </w:r>
      <w:r w:rsidR="00884590" w:rsidRPr="00492DD8">
        <w:rPr>
          <w:rFonts w:cs="Calibri"/>
          <w:sz w:val="24"/>
        </w:rPr>
        <w:t xml:space="preserve">women signposted to support organisations, many stated that </w:t>
      </w:r>
      <w:r w:rsidR="00D46CE8" w:rsidRPr="00492DD8">
        <w:rPr>
          <w:rFonts w:cs="Calibri"/>
          <w:sz w:val="24"/>
        </w:rPr>
        <w:t xml:space="preserve">they </w:t>
      </w:r>
      <w:r w:rsidR="00884590" w:rsidRPr="00492DD8">
        <w:rPr>
          <w:rFonts w:cs="Calibri"/>
          <w:sz w:val="24"/>
        </w:rPr>
        <w:t xml:space="preserve">would have liked to </w:t>
      </w:r>
      <w:r w:rsidR="006C435F" w:rsidRPr="00492DD8">
        <w:rPr>
          <w:rFonts w:cs="Calibri"/>
          <w:sz w:val="24"/>
        </w:rPr>
        <w:t xml:space="preserve">have </w:t>
      </w:r>
      <w:r w:rsidR="00884590" w:rsidRPr="00492DD8">
        <w:rPr>
          <w:rFonts w:cs="Calibri"/>
          <w:sz w:val="24"/>
        </w:rPr>
        <w:t>be</w:t>
      </w:r>
      <w:r w:rsidR="006C435F" w:rsidRPr="00492DD8">
        <w:rPr>
          <w:rFonts w:cs="Calibri"/>
          <w:sz w:val="24"/>
        </w:rPr>
        <w:t>en</w:t>
      </w:r>
      <w:r w:rsidR="00884590" w:rsidRPr="00492DD8">
        <w:rPr>
          <w:rFonts w:cs="Calibri"/>
          <w:sz w:val="24"/>
        </w:rPr>
        <w:t xml:space="preserve"> referred to them </w:t>
      </w:r>
      <w:r w:rsidR="0008282D" w:rsidRPr="00492DD8">
        <w:rPr>
          <w:rFonts w:cs="Calibri"/>
          <w:sz w:val="24"/>
        </w:rPr>
        <w:t>earlier in the proces</w:t>
      </w:r>
      <w:r w:rsidR="00B26A19" w:rsidRPr="00492DD8">
        <w:rPr>
          <w:rFonts w:cs="Calibri"/>
          <w:sz w:val="24"/>
        </w:rPr>
        <w:t>s: ‘The midwife was very kind though we didn’t find out about ARC until after our daughter was born.’ (P158)</w:t>
      </w:r>
    </w:p>
    <w:p w:rsidR="005927F6" w:rsidRPr="00492DD8" w:rsidRDefault="00557335" w:rsidP="003F4015">
      <w:pPr>
        <w:spacing w:after="0" w:line="480" w:lineRule="auto"/>
        <w:ind w:firstLine="720"/>
        <w:rPr>
          <w:rFonts w:cs="Calibri"/>
          <w:sz w:val="24"/>
        </w:rPr>
      </w:pPr>
      <w:r w:rsidRPr="00492DD8">
        <w:rPr>
          <w:rFonts w:cs="Calibri"/>
          <w:sz w:val="24"/>
        </w:rPr>
        <w:lastRenderedPageBreak/>
        <w:t xml:space="preserve">Women </w:t>
      </w:r>
      <w:r w:rsidR="00B26A19" w:rsidRPr="00492DD8">
        <w:rPr>
          <w:rFonts w:cs="Calibri"/>
          <w:sz w:val="24"/>
        </w:rPr>
        <w:t xml:space="preserve">generally </w:t>
      </w:r>
      <w:r w:rsidRPr="00492DD8">
        <w:rPr>
          <w:rFonts w:cs="Calibri"/>
          <w:sz w:val="24"/>
        </w:rPr>
        <w:t xml:space="preserve">rated the information </w:t>
      </w:r>
      <w:r w:rsidR="0069046E" w:rsidRPr="00492DD8">
        <w:rPr>
          <w:rFonts w:cs="Calibri"/>
          <w:sz w:val="24"/>
        </w:rPr>
        <w:t>t</w:t>
      </w:r>
      <w:r w:rsidR="00B26A19" w:rsidRPr="00492DD8">
        <w:rPr>
          <w:rFonts w:cs="Calibri"/>
          <w:sz w:val="24"/>
        </w:rPr>
        <w:t>hey received f</w:t>
      </w:r>
      <w:r w:rsidR="0069046E" w:rsidRPr="00492DD8">
        <w:rPr>
          <w:rFonts w:cs="Calibri"/>
          <w:sz w:val="24"/>
        </w:rPr>
        <w:t>r</w:t>
      </w:r>
      <w:r w:rsidR="00B26A19" w:rsidRPr="00492DD8">
        <w:rPr>
          <w:rFonts w:cs="Calibri"/>
          <w:sz w:val="24"/>
        </w:rPr>
        <w:t>o</w:t>
      </w:r>
      <w:r w:rsidR="0069046E" w:rsidRPr="00492DD8">
        <w:rPr>
          <w:rFonts w:cs="Calibri"/>
          <w:sz w:val="24"/>
        </w:rPr>
        <w:t>m support organisation</w:t>
      </w:r>
      <w:r w:rsidR="00B26A19" w:rsidRPr="00492DD8">
        <w:rPr>
          <w:rFonts w:cs="Calibri"/>
          <w:sz w:val="24"/>
        </w:rPr>
        <w:t>s</w:t>
      </w:r>
      <w:r w:rsidRPr="00492DD8">
        <w:rPr>
          <w:rFonts w:cs="Calibri"/>
          <w:sz w:val="24"/>
        </w:rPr>
        <w:t xml:space="preserve"> very highly</w:t>
      </w:r>
      <w:r w:rsidR="0008282D" w:rsidRPr="00492DD8">
        <w:rPr>
          <w:rFonts w:cs="Calibri"/>
          <w:sz w:val="24"/>
        </w:rPr>
        <w:t xml:space="preserve"> and </w:t>
      </w:r>
      <w:r w:rsidR="00D46CE8" w:rsidRPr="00492DD8">
        <w:rPr>
          <w:rFonts w:cs="Calibri"/>
          <w:sz w:val="24"/>
        </w:rPr>
        <w:t>for some</w:t>
      </w:r>
      <w:r w:rsidR="0069046E" w:rsidRPr="00492DD8">
        <w:rPr>
          <w:rFonts w:cs="Calibri"/>
          <w:sz w:val="24"/>
        </w:rPr>
        <w:t xml:space="preserve">, </w:t>
      </w:r>
      <w:r w:rsidR="00D46CE8" w:rsidRPr="00492DD8">
        <w:rPr>
          <w:rFonts w:cs="Calibri"/>
          <w:sz w:val="24"/>
        </w:rPr>
        <w:t xml:space="preserve">it </w:t>
      </w:r>
      <w:r w:rsidRPr="00492DD8">
        <w:rPr>
          <w:rFonts w:cs="Calibri"/>
          <w:sz w:val="24"/>
        </w:rPr>
        <w:t>was their only source of information: ‘The ARC booklet I was given at the initial diagnosis straight after the scan, without it I would have been completely unaware of what to expect from the birth’ (P310)</w:t>
      </w:r>
      <w:r w:rsidR="0008282D" w:rsidRPr="00492DD8">
        <w:rPr>
          <w:rFonts w:cs="Calibri"/>
          <w:sz w:val="24"/>
        </w:rPr>
        <w:t xml:space="preserve">. </w:t>
      </w:r>
      <w:r w:rsidR="00045E9B" w:rsidRPr="00492DD8">
        <w:rPr>
          <w:rFonts w:cs="Calibri"/>
          <w:sz w:val="24"/>
        </w:rPr>
        <w:t>W</w:t>
      </w:r>
      <w:r w:rsidR="005927F6" w:rsidRPr="00492DD8">
        <w:rPr>
          <w:rFonts w:cs="Calibri"/>
          <w:sz w:val="24"/>
        </w:rPr>
        <w:t>omen also source</w:t>
      </w:r>
      <w:r w:rsidR="00701103" w:rsidRPr="00492DD8">
        <w:rPr>
          <w:rFonts w:cs="Calibri"/>
          <w:sz w:val="24"/>
        </w:rPr>
        <w:t>d</w:t>
      </w:r>
      <w:r w:rsidR="005927F6" w:rsidRPr="00492DD8">
        <w:rPr>
          <w:rFonts w:cs="Calibri"/>
          <w:sz w:val="24"/>
        </w:rPr>
        <w:t xml:space="preserve"> emotional support from </w:t>
      </w:r>
      <w:r w:rsidR="00B26A19" w:rsidRPr="00492DD8">
        <w:rPr>
          <w:rFonts w:cs="Calibri"/>
          <w:sz w:val="24"/>
        </w:rPr>
        <w:t xml:space="preserve">these </w:t>
      </w:r>
      <w:r w:rsidR="005927F6" w:rsidRPr="00492DD8">
        <w:rPr>
          <w:rFonts w:cs="Calibri"/>
          <w:sz w:val="24"/>
        </w:rPr>
        <w:t xml:space="preserve">organisations, which </w:t>
      </w:r>
      <w:r w:rsidR="005D318F" w:rsidRPr="00492DD8">
        <w:rPr>
          <w:rFonts w:cs="Calibri"/>
          <w:sz w:val="24"/>
        </w:rPr>
        <w:t xml:space="preserve">one participant </w:t>
      </w:r>
      <w:r w:rsidR="005927F6" w:rsidRPr="00492DD8">
        <w:rPr>
          <w:rFonts w:cs="Calibri"/>
          <w:sz w:val="24"/>
        </w:rPr>
        <w:t xml:space="preserve">described as </w:t>
      </w:r>
      <w:r w:rsidR="00142623" w:rsidRPr="00492DD8">
        <w:rPr>
          <w:rFonts w:cs="Calibri"/>
          <w:sz w:val="24"/>
        </w:rPr>
        <w:t>‘</w:t>
      </w:r>
      <w:r w:rsidR="005927F6" w:rsidRPr="00492DD8">
        <w:rPr>
          <w:rFonts w:cs="Calibri"/>
          <w:sz w:val="24"/>
        </w:rPr>
        <w:t>a lifeline</w:t>
      </w:r>
      <w:r w:rsidR="00142623" w:rsidRPr="00492DD8">
        <w:rPr>
          <w:rFonts w:cs="Calibri"/>
          <w:sz w:val="24"/>
        </w:rPr>
        <w:t>’</w:t>
      </w:r>
      <w:r w:rsidR="005927F6" w:rsidRPr="00492DD8">
        <w:rPr>
          <w:rFonts w:cs="Calibri"/>
          <w:sz w:val="24"/>
        </w:rPr>
        <w:t xml:space="preserve"> (P106). </w:t>
      </w:r>
      <w:r w:rsidR="00045E9B" w:rsidRPr="00492DD8">
        <w:rPr>
          <w:rFonts w:cs="Calibri"/>
          <w:sz w:val="24"/>
        </w:rPr>
        <w:t>T</w:t>
      </w:r>
      <w:r w:rsidR="005927F6" w:rsidRPr="00492DD8">
        <w:rPr>
          <w:rFonts w:cs="Calibri"/>
          <w:sz w:val="24"/>
        </w:rPr>
        <w:t xml:space="preserve">hese were </w:t>
      </w:r>
      <w:r w:rsidR="00045E9B" w:rsidRPr="00492DD8">
        <w:rPr>
          <w:rFonts w:cs="Calibri"/>
          <w:sz w:val="24"/>
        </w:rPr>
        <w:t xml:space="preserve">particularly </w:t>
      </w:r>
      <w:r w:rsidR="005927F6" w:rsidRPr="00492DD8">
        <w:rPr>
          <w:rFonts w:cs="Calibri"/>
          <w:sz w:val="24"/>
        </w:rPr>
        <w:t xml:space="preserve">helpful in alleviating women’s sense of isolation: </w:t>
      </w:r>
      <w:r w:rsidR="00142623" w:rsidRPr="00492DD8">
        <w:rPr>
          <w:rFonts w:cs="Calibri"/>
          <w:sz w:val="24"/>
        </w:rPr>
        <w:t>‘</w:t>
      </w:r>
      <w:r w:rsidR="005927F6" w:rsidRPr="00492DD8">
        <w:rPr>
          <w:rFonts w:cs="Calibri"/>
          <w:sz w:val="24"/>
        </w:rPr>
        <w:t>The leaflets given to me helped knowing that it wasn’t just me.</w:t>
      </w:r>
      <w:r w:rsidR="00142623" w:rsidRPr="00492DD8">
        <w:rPr>
          <w:rFonts w:cs="Calibri"/>
          <w:sz w:val="24"/>
        </w:rPr>
        <w:t>’</w:t>
      </w:r>
      <w:r w:rsidR="005927F6" w:rsidRPr="00492DD8">
        <w:rPr>
          <w:rFonts w:cs="Calibri"/>
          <w:sz w:val="24"/>
        </w:rPr>
        <w:t xml:space="preserve"> (P280)</w:t>
      </w:r>
      <w:r w:rsidR="007A60B8" w:rsidRPr="00492DD8">
        <w:rPr>
          <w:rFonts w:cs="Calibri"/>
          <w:sz w:val="24"/>
        </w:rPr>
        <w:t>. No negative outcome</w:t>
      </w:r>
      <w:r w:rsidR="00045E9B" w:rsidRPr="00492DD8">
        <w:rPr>
          <w:rFonts w:cs="Calibri"/>
          <w:sz w:val="24"/>
        </w:rPr>
        <w:t>s</w:t>
      </w:r>
      <w:r w:rsidR="007A60B8" w:rsidRPr="00492DD8">
        <w:rPr>
          <w:rFonts w:cs="Calibri"/>
          <w:sz w:val="24"/>
        </w:rPr>
        <w:t xml:space="preserve"> of accessing support organisations were mentioned.</w:t>
      </w:r>
    </w:p>
    <w:p w:rsidR="005927F6" w:rsidRPr="00492DD8" w:rsidRDefault="005927F6" w:rsidP="005927F6">
      <w:pPr>
        <w:spacing w:line="480" w:lineRule="auto"/>
        <w:rPr>
          <w:rFonts w:cs="Calibri"/>
          <w:b/>
          <w:sz w:val="24"/>
        </w:rPr>
      </w:pPr>
    </w:p>
    <w:p w:rsidR="005B6DD3" w:rsidRPr="00492DD8" w:rsidRDefault="004737FB" w:rsidP="00191DAB">
      <w:pPr>
        <w:spacing w:after="0" w:line="480" w:lineRule="auto"/>
        <w:rPr>
          <w:rFonts w:cs="Calibri"/>
          <w:b/>
          <w:i/>
          <w:sz w:val="24"/>
        </w:rPr>
      </w:pPr>
      <w:r w:rsidRPr="00492DD8">
        <w:rPr>
          <w:rFonts w:cs="Calibri"/>
          <w:b/>
          <w:i/>
          <w:sz w:val="24"/>
        </w:rPr>
        <w:t>Acknowledging w</w:t>
      </w:r>
      <w:r w:rsidR="001F6735" w:rsidRPr="00492DD8">
        <w:rPr>
          <w:rFonts w:cs="Calibri"/>
          <w:b/>
          <w:i/>
          <w:sz w:val="24"/>
        </w:rPr>
        <w:t xml:space="preserve">omen’s </w:t>
      </w:r>
      <w:r w:rsidR="000652A2" w:rsidRPr="00492DD8">
        <w:rPr>
          <w:rFonts w:cs="Calibri"/>
          <w:b/>
          <w:i/>
          <w:sz w:val="24"/>
        </w:rPr>
        <w:t xml:space="preserve">particular circumstances </w:t>
      </w:r>
    </w:p>
    <w:p w:rsidR="005B6DD3" w:rsidRPr="00492DD8" w:rsidRDefault="00B22B69" w:rsidP="0074112B">
      <w:pPr>
        <w:spacing w:after="0" w:line="480" w:lineRule="auto"/>
        <w:rPr>
          <w:rFonts w:cs="Calibri"/>
          <w:sz w:val="24"/>
        </w:rPr>
      </w:pPr>
      <w:r w:rsidRPr="00492DD8">
        <w:rPr>
          <w:rFonts w:cs="Calibri"/>
          <w:sz w:val="24"/>
        </w:rPr>
        <w:t>Underpinning women</w:t>
      </w:r>
      <w:r w:rsidR="002F431E" w:rsidRPr="00492DD8">
        <w:rPr>
          <w:rFonts w:cs="Calibri"/>
          <w:sz w:val="24"/>
        </w:rPr>
        <w:t>’s</w:t>
      </w:r>
      <w:r w:rsidRPr="00492DD8">
        <w:rPr>
          <w:rFonts w:cs="Calibri"/>
          <w:sz w:val="24"/>
        </w:rPr>
        <w:t xml:space="preserve"> experience</w:t>
      </w:r>
      <w:r w:rsidR="002F431E" w:rsidRPr="00492DD8">
        <w:rPr>
          <w:rFonts w:cs="Calibri"/>
          <w:sz w:val="24"/>
        </w:rPr>
        <w:t xml:space="preserve"> of </w:t>
      </w:r>
      <w:r w:rsidR="007108BC" w:rsidRPr="00492DD8">
        <w:rPr>
          <w:rFonts w:cs="Calibri"/>
          <w:sz w:val="24"/>
        </w:rPr>
        <w:t>care</w:t>
      </w:r>
      <w:r w:rsidR="00E94776" w:rsidRPr="00492DD8">
        <w:rPr>
          <w:rFonts w:cs="Calibri"/>
          <w:sz w:val="24"/>
        </w:rPr>
        <w:t xml:space="preserve"> </w:t>
      </w:r>
      <w:r w:rsidR="00F86926" w:rsidRPr="00492DD8">
        <w:rPr>
          <w:rFonts w:cs="Calibri"/>
          <w:sz w:val="24"/>
        </w:rPr>
        <w:t>was</w:t>
      </w:r>
      <w:r w:rsidR="009C1E5C" w:rsidRPr="00492DD8">
        <w:rPr>
          <w:rFonts w:cs="Calibri"/>
          <w:sz w:val="24"/>
        </w:rPr>
        <w:t xml:space="preserve"> </w:t>
      </w:r>
      <w:r w:rsidR="007108BC" w:rsidRPr="00492DD8">
        <w:rPr>
          <w:rFonts w:cs="Calibri"/>
          <w:sz w:val="24"/>
        </w:rPr>
        <w:t>their</w:t>
      </w:r>
      <w:r w:rsidR="00E94776" w:rsidRPr="00492DD8">
        <w:rPr>
          <w:rFonts w:cs="Calibri"/>
          <w:sz w:val="24"/>
        </w:rPr>
        <w:t xml:space="preserve"> </w:t>
      </w:r>
      <w:r w:rsidR="007108BC" w:rsidRPr="00492DD8">
        <w:rPr>
          <w:rFonts w:cs="Calibri"/>
          <w:sz w:val="24"/>
        </w:rPr>
        <w:t xml:space="preserve">desire </w:t>
      </w:r>
      <w:r w:rsidR="00C81BF0" w:rsidRPr="00492DD8">
        <w:rPr>
          <w:rFonts w:cs="Calibri"/>
          <w:sz w:val="24"/>
        </w:rPr>
        <w:t xml:space="preserve">for </w:t>
      </w:r>
      <w:r w:rsidR="00724545" w:rsidRPr="00492DD8">
        <w:rPr>
          <w:rFonts w:cs="Calibri"/>
          <w:sz w:val="24"/>
        </w:rPr>
        <w:t xml:space="preserve">their particular </w:t>
      </w:r>
      <w:r w:rsidR="009C1E5C" w:rsidRPr="00492DD8">
        <w:rPr>
          <w:rFonts w:cs="Calibri"/>
          <w:sz w:val="24"/>
        </w:rPr>
        <w:t xml:space="preserve">circumstances </w:t>
      </w:r>
      <w:r w:rsidR="00E94776" w:rsidRPr="00492DD8">
        <w:rPr>
          <w:rFonts w:cs="Calibri"/>
          <w:sz w:val="24"/>
        </w:rPr>
        <w:t>to be acknowledged</w:t>
      </w:r>
      <w:r w:rsidR="00191DAB" w:rsidRPr="00492DD8">
        <w:rPr>
          <w:rFonts w:cs="Calibri"/>
          <w:sz w:val="24"/>
        </w:rPr>
        <w:t xml:space="preserve">. </w:t>
      </w:r>
      <w:r w:rsidR="00A12F0B" w:rsidRPr="00492DD8">
        <w:rPr>
          <w:rFonts w:cs="Calibri"/>
          <w:sz w:val="24"/>
        </w:rPr>
        <w:t xml:space="preserve">This involved healthcare professionals acknowledging the unique nature of TOPFA and </w:t>
      </w:r>
      <w:r w:rsidR="00191DAB" w:rsidRPr="00492DD8">
        <w:rPr>
          <w:rFonts w:cs="Calibri"/>
          <w:sz w:val="24"/>
        </w:rPr>
        <w:t>the</w:t>
      </w:r>
      <w:r w:rsidR="00A12F0B" w:rsidRPr="00492DD8">
        <w:rPr>
          <w:rFonts w:cs="Calibri"/>
          <w:sz w:val="24"/>
        </w:rPr>
        <w:t xml:space="preserve"> psychological </w:t>
      </w:r>
      <w:r w:rsidR="00191DAB" w:rsidRPr="00492DD8">
        <w:rPr>
          <w:rFonts w:cs="Calibri"/>
          <w:sz w:val="24"/>
        </w:rPr>
        <w:t>challenges</w:t>
      </w:r>
      <w:r w:rsidR="00A12F0B" w:rsidRPr="00492DD8">
        <w:rPr>
          <w:rFonts w:cs="Calibri"/>
          <w:sz w:val="24"/>
        </w:rPr>
        <w:t xml:space="preserve"> that may be associated with it.</w:t>
      </w:r>
    </w:p>
    <w:p w:rsidR="005B6DD3" w:rsidRPr="00492DD8" w:rsidRDefault="005B6DD3" w:rsidP="00F261D3">
      <w:pPr>
        <w:spacing w:after="0" w:line="480" w:lineRule="auto"/>
        <w:rPr>
          <w:rFonts w:cs="Calibri"/>
          <w:sz w:val="24"/>
        </w:rPr>
      </w:pPr>
    </w:p>
    <w:p w:rsidR="005927F6" w:rsidRPr="00492DD8" w:rsidRDefault="00EF76D9" w:rsidP="0074112B">
      <w:pPr>
        <w:spacing w:after="0" w:line="480" w:lineRule="auto"/>
        <w:rPr>
          <w:rFonts w:cs="Calibri"/>
          <w:i/>
          <w:sz w:val="24"/>
        </w:rPr>
      </w:pPr>
      <w:r w:rsidRPr="00492DD8">
        <w:rPr>
          <w:rFonts w:cs="Calibri"/>
          <w:i/>
          <w:sz w:val="24"/>
        </w:rPr>
        <w:t>Acknowledging t</w:t>
      </w:r>
      <w:r w:rsidR="005927F6" w:rsidRPr="00492DD8">
        <w:rPr>
          <w:rFonts w:cs="Calibri"/>
          <w:i/>
          <w:sz w:val="24"/>
        </w:rPr>
        <w:t xml:space="preserve">he unique nature of </w:t>
      </w:r>
      <w:r w:rsidR="00C8424F" w:rsidRPr="00492DD8">
        <w:rPr>
          <w:rFonts w:cs="Calibri"/>
          <w:i/>
          <w:sz w:val="24"/>
        </w:rPr>
        <w:t>TOPFA</w:t>
      </w:r>
      <w:r w:rsidR="005927F6" w:rsidRPr="00492DD8">
        <w:rPr>
          <w:rFonts w:cs="Calibri"/>
          <w:i/>
          <w:sz w:val="24"/>
        </w:rPr>
        <w:t xml:space="preserve">  </w:t>
      </w:r>
    </w:p>
    <w:p w:rsidR="00BA5229" w:rsidRPr="00492DD8" w:rsidRDefault="00927F7D" w:rsidP="0074112B">
      <w:pPr>
        <w:spacing w:after="0" w:line="480" w:lineRule="auto"/>
        <w:rPr>
          <w:rFonts w:cs="Calibri"/>
          <w:sz w:val="24"/>
        </w:rPr>
      </w:pPr>
      <w:r w:rsidRPr="00492DD8">
        <w:rPr>
          <w:rFonts w:cs="Calibri"/>
          <w:sz w:val="24"/>
        </w:rPr>
        <w:t>Participants were</w:t>
      </w:r>
      <w:r w:rsidR="0022629F" w:rsidRPr="00492DD8">
        <w:rPr>
          <w:rFonts w:cs="Calibri"/>
          <w:sz w:val="24"/>
        </w:rPr>
        <w:t xml:space="preserve"> </w:t>
      </w:r>
      <w:r w:rsidRPr="00492DD8">
        <w:rPr>
          <w:rFonts w:cs="Calibri"/>
          <w:sz w:val="24"/>
        </w:rPr>
        <w:t>keen for healthcare professionals to recognise that their pregnancy was very much wanted:</w:t>
      </w:r>
      <w:r w:rsidRPr="00492DD8">
        <w:t xml:space="preserve"> ‘</w:t>
      </w:r>
      <w:r w:rsidRPr="00492DD8">
        <w:rPr>
          <w:rFonts w:cs="Calibri"/>
          <w:sz w:val="24"/>
        </w:rPr>
        <w:t>There was a real awareness that this was a desperately wanted pregnancy’</w:t>
      </w:r>
      <w:r w:rsidR="00AD1E08" w:rsidRPr="00492DD8">
        <w:rPr>
          <w:rFonts w:cs="Calibri"/>
          <w:sz w:val="24"/>
        </w:rPr>
        <w:t xml:space="preserve"> (P</w:t>
      </w:r>
      <w:r w:rsidRPr="00492DD8">
        <w:rPr>
          <w:rFonts w:cs="Calibri"/>
          <w:sz w:val="24"/>
        </w:rPr>
        <w:t xml:space="preserve">259). </w:t>
      </w:r>
      <w:r w:rsidR="00BA5229" w:rsidRPr="00492DD8">
        <w:rPr>
          <w:rFonts w:cs="Calibri"/>
          <w:sz w:val="24"/>
        </w:rPr>
        <w:t xml:space="preserve">Women also wanted the uniqueness of their situation to be </w:t>
      </w:r>
      <w:r w:rsidR="003A554E" w:rsidRPr="00492DD8">
        <w:rPr>
          <w:rFonts w:cs="Calibri"/>
          <w:sz w:val="24"/>
        </w:rPr>
        <w:t>a</w:t>
      </w:r>
      <w:r w:rsidR="00BA5229" w:rsidRPr="00492DD8">
        <w:rPr>
          <w:rFonts w:cs="Calibri"/>
          <w:sz w:val="24"/>
        </w:rPr>
        <w:t>cknowledged</w:t>
      </w:r>
      <w:r w:rsidR="00805B3C" w:rsidRPr="00492DD8">
        <w:rPr>
          <w:rFonts w:cs="Calibri"/>
          <w:sz w:val="24"/>
        </w:rPr>
        <w:t xml:space="preserve"> in </w:t>
      </w:r>
      <w:r w:rsidR="00601FED" w:rsidRPr="00492DD8">
        <w:rPr>
          <w:rFonts w:cs="Calibri"/>
          <w:sz w:val="24"/>
        </w:rPr>
        <w:t xml:space="preserve">the </w:t>
      </w:r>
      <w:r w:rsidR="00805B3C" w:rsidRPr="00492DD8">
        <w:rPr>
          <w:rFonts w:cs="Calibri"/>
          <w:sz w:val="24"/>
        </w:rPr>
        <w:t xml:space="preserve">context </w:t>
      </w:r>
      <w:r w:rsidR="00F80418" w:rsidRPr="00492DD8">
        <w:rPr>
          <w:rFonts w:cs="Calibri"/>
          <w:sz w:val="24"/>
        </w:rPr>
        <w:t xml:space="preserve">of </w:t>
      </w:r>
      <w:r w:rsidR="00805B3C" w:rsidRPr="00492DD8">
        <w:rPr>
          <w:rFonts w:cs="Calibri"/>
          <w:sz w:val="24"/>
        </w:rPr>
        <w:t>terminations</w:t>
      </w:r>
      <w:r w:rsidR="00F80418" w:rsidRPr="00492DD8">
        <w:rPr>
          <w:rFonts w:cs="Calibri"/>
          <w:sz w:val="24"/>
        </w:rPr>
        <w:t xml:space="preserve"> for non-medical reasons</w:t>
      </w:r>
      <w:r w:rsidR="00BA5229" w:rsidRPr="00492DD8">
        <w:rPr>
          <w:rFonts w:cs="Calibri"/>
          <w:sz w:val="24"/>
        </w:rPr>
        <w:t>:</w:t>
      </w:r>
    </w:p>
    <w:p w:rsidR="00BA5229" w:rsidRPr="00492DD8" w:rsidRDefault="00BA5229" w:rsidP="00BA5229">
      <w:pPr>
        <w:spacing w:line="480" w:lineRule="auto"/>
        <w:ind w:left="720" w:right="1134"/>
        <w:rPr>
          <w:rFonts w:cs="Calibri"/>
          <w:sz w:val="20"/>
        </w:rPr>
      </w:pPr>
      <w:r w:rsidRPr="00492DD8">
        <w:rPr>
          <w:rFonts w:cs="Calibri"/>
          <w:sz w:val="20"/>
        </w:rPr>
        <w:t>I fully support women's choice to have terminations, but at the time, it was hard to be in the same room as many young girls, when I did not want to be there at all. I did not have a choice as the diagnosis meant my baby would die anyway. (P87)</w:t>
      </w:r>
    </w:p>
    <w:p w:rsidR="00BA5229" w:rsidRPr="00492DD8" w:rsidRDefault="00BA5229" w:rsidP="00BA5229">
      <w:pPr>
        <w:spacing w:after="0" w:line="480" w:lineRule="auto"/>
        <w:rPr>
          <w:rFonts w:cs="Calibri"/>
          <w:sz w:val="24"/>
        </w:rPr>
      </w:pPr>
      <w:r w:rsidRPr="00492DD8">
        <w:rPr>
          <w:rFonts w:cs="Calibri"/>
          <w:sz w:val="24"/>
        </w:rPr>
        <w:lastRenderedPageBreak/>
        <w:t xml:space="preserve">This was particularly important to those who had their termination in the independent sector, where most terminations </w:t>
      </w:r>
      <w:r w:rsidR="00A86550" w:rsidRPr="00492DD8">
        <w:rPr>
          <w:rFonts w:cs="Calibri"/>
          <w:sz w:val="24"/>
        </w:rPr>
        <w:t xml:space="preserve">for non-medical reasons </w:t>
      </w:r>
      <w:r w:rsidR="007108BC" w:rsidRPr="00492DD8">
        <w:rPr>
          <w:rFonts w:cs="Calibri"/>
          <w:sz w:val="24"/>
        </w:rPr>
        <w:t>are carried out</w:t>
      </w:r>
      <w:r w:rsidRPr="00492DD8">
        <w:rPr>
          <w:rFonts w:cs="Calibri"/>
          <w:sz w:val="24"/>
        </w:rPr>
        <w:t>. Some women reported being offered contraceptives after the procedure, which they found upsetting.</w:t>
      </w:r>
    </w:p>
    <w:p w:rsidR="00D553BD" w:rsidRPr="00492DD8" w:rsidRDefault="00BA5229" w:rsidP="00E03CC1">
      <w:pPr>
        <w:spacing w:after="0" w:line="480" w:lineRule="auto"/>
        <w:ind w:firstLine="720"/>
        <w:rPr>
          <w:rFonts w:cs="Calibri"/>
          <w:sz w:val="24"/>
        </w:rPr>
      </w:pPr>
      <w:r w:rsidRPr="00492DD8">
        <w:rPr>
          <w:rFonts w:cs="Calibri"/>
          <w:sz w:val="24"/>
        </w:rPr>
        <w:t>Other</w:t>
      </w:r>
      <w:r w:rsidR="00A86550" w:rsidRPr="00492DD8">
        <w:rPr>
          <w:rFonts w:cs="Calibri"/>
          <w:sz w:val="24"/>
        </w:rPr>
        <w:t xml:space="preserve"> women</w:t>
      </w:r>
      <w:r w:rsidRPr="00492DD8">
        <w:rPr>
          <w:rFonts w:cs="Calibri"/>
          <w:sz w:val="24"/>
        </w:rPr>
        <w:t xml:space="preserve"> were keen for their experience to be differentiated from a miscarriage: ‘</w:t>
      </w:r>
      <w:r w:rsidR="00AD1E08" w:rsidRPr="00492DD8">
        <w:rPr>
          <w:rFonts w:cs="Calibri"/>
          <w:sz w:val="24"/>
        </w:rPr>
        <w:t xml:space="preserve">[Unhelpful] </w:t>
      </w:r>
      <w:r w:rsidRPr="00492DD8">
        <w:rPr>
          <w:rFonts w:cs="Calibri"/>
          <w:sz w:val="24"/>
        </w:rPr>
        <w:t xml:space="preserve">Being handed a leaflet about dealing with a miscarriage almost immediately afterwards when I was clearly dealing with an awful decision which was NOT a miscarriage’ (P134). </w:t>
      </w:r>
    </w:p>
    <w:p w:rsidR="00BA5229" w:rsidRPr="00492DD8" w:rsidRDefault="007108BC" w:rsidP="00E03CC1">
      <w:pPr>
        <w:spacing w:after="0" w:line="480" w:lineRule="auto"/>
        <w:ind w:firstLine="720"/>
        <w:rPr>
          <w:rFonts w:cs="Calibri"/>
          <w:sz w:val="24"/>
        </w:rPr>
      </w:pPr>
      <w:r w:rsidRPr="00492DD8">
        <w:rPr>
          <w:rFonts w:cs="Calibri"/>
          <w:sz w:val="24"/>
        </w:rPr>
        <w:t>M</w:t>
      </w:r>
      <w:r w:rsidR="00BA5229" w:rsidRPr="00492DD8">
        <w:rPr>
          <w:rFonts w:cs="Calibri"/>
          <w:sz w:val="24"/>
        </w:rPr>
        <w:t xml:space="preserve">any </w:t>
      </w:r>
      <w:r w:rsidR="00A86550" w:rsidRPr="00492DD8">
        <w:rPr>
          <w:rFonts w:cs="Calibri"/>
          <w:sz w:val="24"/>
        </w:rPr>
        <w:t xml:space="preserve">women </w:t>
      </w:r>
      <w:r w:rsidR="00BA5229" w:rsidRPr="00492DD8">
        <w:rPr>
          <w:rFonts w:cs="Calibri"/>
          <w:sz w:val="24"/>
        </w:rPr>
        <w:t>were sensitive to the terms used by healthcare professionals to refer to their baby or their experience. Referring to the baby as ‘product of conception’ (P333) was experienced as particularly hurtful as it seemed to invalidate the baby: ‘I was made to feel like my baby wasn’t a baby’ (P133). This was, however, contrasted by one participant who was keen to distance herself from the concept of baby: ‘The midwife was a natural birth midwife and kept referring to the foetus as a baby which I found upsetting’ (P44).</w:t>
      </w:r>
    </w:p>
    <w:p w:rsidR="005B6DD3" w:rsidRPr="00492DD8" w:rsidRDefault="005B6DD3" w:rsidP="00E03CC1">
      <w:pPr>
        <w:spacing w:after="0" w:line="480" w:lineRule="auto"/>
        <w:ind w:firstLine="720"/>
        <w:rPr>
          <w:rFonts w:cs="Calibri"/>
          <w:sz w:val="24"/>
        </w:rPr>
      </w:pPr>
    </w:p>
    <w:p w:rsidR="00EB3740" w:rsidRPr="00492DD8" w:rsidRDefault="00243BFB" w:rsidP="002E7405">
      <w:pPr>
        <w:spacing w:after="0" w:line="480" w:lineRule="auto"/>
        <w:rPr>
          <w:rFonts w:cs="Calibri"/>
          <w:i/>
          <w:sz w:val="24"/>
        </w:rPr>
      </w:pPr>
      <w:r w:rsidRPr="00492DD8">
        <w:rPr>
          <w:rFonts w:cs="Calibri"/>
          <w:i/>
          <w:sz w:val="24"/>
        </w:rPr>
        <w:t xml:space="preserve">Acknowledging </w:t>
      </w:r>
      <w:r w:rsidR="00C95F52" w:rsidRPr="00492DD8">
        <w:rPr>
          <w:rFonts w:cs="Calibri"/>
          <w:i/>
          <w:sz w:val="24"/>
        </w:rPr>
        <w:t xml:space="preserve">the </w:t>
      </w:r>
      <w:r w:rsidRPr="00492DD8">
        <w:rPr>
          <w:rFonts w:cs="Calibri"/>
          <w:i/>
          <w:sz w:val="24"/>
        </w:rPr>
        <w:t>p</w:t>
      </w:r>
      <w:r w:rsidR="00EB3740" w:rsidRPr="00492DD8">
        <w:rPr>
          <w:rFonts w:cs="Calibri"/>
          <w:i/>
          <w:sz w:val="24"/>
        </w:rPr>
        <w:t>sychological challenges associated with TOPFA</w:t>
      </w:r>
    </w:p>
    <w:p w:rsidR="00C4637B" w:rsidRPr="00492DD8" w:rsidRDefault="00A12F0B" w:rsidP="005927F6">
      <w:pPr>
        <w:spacing w:line="480" w:lineRule="auto"/>
        <w:rPr>
          <w:rFonts w:cs="Calibri"/>
          <w:sz w:val="24"/>
        </w:rPr>
      </w:pPr>
      <w:r w:rsidRPr="00492DD8">
        <w:rPr>
          <w:rFonts w:cs="Calibri"/>
          <w:sz w:val="24"/>
        </w:rPr>
        <w:t>Women mentioned a</w:t>
      </w:r>
      <w:r w:rsidR="007C6AE7" w:rsidRPr="00492DD8">
        <w:rPr>
          <w:rFonts w:cs="Calibri"/>
          <w:sz w:val="24"/>
        </w:rPr>
        <w:t xml:space="preserve"> number of psychological challenges </w:t>
      </w:r>
      <w:r w:rsidRPr="00492DD8">
        <w:rPr>
          <w:rFonts w:cs="Calibri"/>
          <w:sz w:val="24"/>
        </w:rPr>
        <w:t xml:space="preserve">associated with undergoing TOPFA, the most prominent one being </w:t>
      </w:r>
      <w:r w:rsidR="00315B1B" w:rsidRPr="00492DD8">
        <w:rPr>
          <w:rFonts w:cs="Calibri"/>
          <w:sz w:val="24"/>
        </w:rPr>
        <w:t>a</w:t>
      </w:r>
      <w:r w:rsidRPr="00492DD8">
        <w:rPr>
          <w:rFonts w:cs="Calibri"/>
          <w:sz w:val="24"/>
        </w:rPr>
        <w:t xml:space="preserve"> fear of being judged</w:t>
      </w:r>
      <w:r w:rsidR="007C6AE7" w:rsidRPr="00492DD8">
        <w:rPr>
          <w:rFonts w:cs="Calibri"/>
          <w:sz w:val="24"/>
        </w:rPr>
        <w:t xml:space="preserve">. Some women </w:t>
      </w:r>
      <w:r w:rsidR="00315B1B" w:rsidRPr="00492DD8">
        <w:rPr>
          <w:rFonts w:cs="Calibri"/>
          <w:sz w:val="24"/>
        </w:rPr>
        <w:t>reported</w:t>
      </w:r>
      <w:r w:rsidR="002751B8" w:rsidRPr="00492DD8">
        <w:rPr>
          <w:rFonts w:cs="Calibri"/>
          <w:sz w:val="24"/>
        </w:rPr>
        <w:t xml:space="preserve"> being </w:t>
      </w:r>
      <w:r w:rsidR="007C6AE7" w:rsidRPr="00492DD8">
        <w:rPr>
          <w:rFonts w:cs="Calibri"/>
          <w:sz w:val="24"/>
        </w:rPr>
        <w:t xml:space="preserve">worried </w:t>
      </w:r>
      <w:r w:rsidR="002751B8" w:rsidRPr="00492DD8">
        <w:rPr>
          <w:rFonts w:cs="Calibri"/>
          <w:sz w:val="24"/>
        </w:rPr>
        <w:t xml:space="preserve">they would be judged for </w:t>
      </w:r>
      <w:r w:rsidR="007C6AE7" w:rsidRPr="00492DD8">
        <w:rPr>
          <w:rFonts w:cs="Calibri"/>
          <w:sz w:val="24"/>
        </w:rPr>
        <w:t>their decision</w:t>
      </w:r>
      <w:r w:rsidR="007209A8" w:rsidRPr="00492DD8">
        <w:rPr>
          <w:rFonts w:cs="Calibri"/>
          <w:sz w:val="24"/>
        </w:rPr>
        <w:t xml:space="preserve"> to terminate</w:t>
      </w:r>
      <w:r w:rsidR="00624973" w:rsidRPr="00492DD8">
        <w:rPr>
          <w:rFonts w:cs="Calibri"/>
          <w:sz w:val="24"/>
        </w:rPr>
        <w:t xml:space="preserve"> and thus, </w:t>
      </w:r>
      <w:r w:rsidR="007209A8" w:rsidRPr="00492DD8">
        <w:rPr>
          <w:rFonts w:cs="Calibri"/>
          <w:sz w:val="24"/>
        </w:rPr>
        <w:t xml:space="preserve">were grateful </w:t>
      </w:r>
      <w:r w:rsidR="002751B8" w:rsidRPr="00492DD8">
        <w:rPr>
          <w:rFonts w:cs="Calibri"/>
          <w:sz w:val="24"/>
        </w:rPr>
        <w:t xml:space="preserve">when healthcare professionals cared for them in </w:t>
      </w:r>
      <w:r w:rsidR="00624973" w:rsidRPr="00492DD8">
        <w:rPr>
          <w:rFonts w:cs="Calibri"/>
          <w:sz w:val="24"/>
        </w:rPr>
        <w:t>what</w:t>
      </w:r>
      <w:r w:rsidR="002751B8" w:rsidRPr="00492DD8">
        <w:rPr>
          <w:rFonts w:cs="Calibri"/>
          <w:sz w:val="24"/>
        </w:rPr>
        <w:t xml:space="preserve"> they perceived </w:t>
      </w:r>
      <w:r w:rsidR="005B6DD3" w:rsidRPr="00492DD8">
        <w:rPr>
          <w:rFonts w:cs="Calibri"/>
          <w:sz w:val="24"/>
        </w:rPr>
        <w:t>to be</w:t>
      </w:r>
      <w:r w:rsidR="00624973" w:rsidRPr="00492DD8">
        <w:rPr>
          <w:rFonts w:cs="Calibri"/>
          <w:sz w:val="24"/>
        </w:rPr>
        <w:t xml:space="preserve"> a</w:t>
      </w:r>
      <w:r w:rsidR="002751B8" w:rsidRPr="00492DD8">
        <w:rPr>
          <w:rFonts w:cs="Calibri"/>
          <w:sz w:val="24"/>
        </w:rPr>
        <w:t xml:space="preserve"> non-judgemental</w:t>
      </w:r>
      <w:r w:rsidR="00624973" w:rsidRPr="00492DD8">
        <w:rPr>
          <w:rFonts w:cs="Calibri"/>
          <w:sz w:val="24"/>
        </w:rPr>
        <w:t xml:space="preserve"> way</w:t>
      </w:r>
      <w:r w:rsidR="00C4637B" w:rsidRPr="00492DD8">
        <w:rPr>
          <w:rFonts w:cs="Calibri"/>
          <w:sz w:val="24"/>
        </w:rPr>
        <w:t xml:space="preserve">: ‘At every point I was well cared for, able to be open and never once felt judged’ (P129). The value placed on non-judgmental attitudes extended to other professionals such as faith leaders, with some participants finding comfort in being supported by </w:t>
      </w:r>
      <w:r w:rsidR="005B6DD3" w:rsidRPr="00492DD8">
        <w:rPr>
          <w:rFonts w:cs="Calibri"/>
          <w:sz w:val="24"/>
        </w:rPr>
        <w:t>a</w:t>
      </w:r>
      <w:r w:rsidR="00C4637B" w:rsidRPr="00492DD8">
        <w:rPr>
          <w:rFonts w:cs="Calibri"/>
          <w:sz w:val="24"/>
        </w:rPr>
        <w:t xml:space="preserve"> ‘hospital chaplain’ (P26).</w:t>
      </w:r>
    </w:p>
    <w:p w:rsidR="00C4637B" w:rsidRPr="00492DD8" w:rsidRDefault="00C4637B" w:rsidP="00C4637B">
      <w:pPr>
        <w:spacing w:line="480" w:lineRule="auto"/>
        <w:ind w:firstLine="720"/>
        <w:rPr>
          <w:rFonts w:cs="Calibri"/>
          <w:sz w:val="24"/>
        </w:rPr>
      </w:pPr>
      <w:r w:rsidRPr="00492DD8">
        <w:rPr>
          <w:rFonts w:cs="Calibri"/>
          <w:sz w:val="24"/>
        </w:rPr>
        <w:lastRenderedPageBreak/>
        <w:t xml:space="preserve">Attitudes </w:t>
      </w:r>
      <w:r w:rsidR="005C6466" w:rsidRPr="00492DD8">
        <w:rPr>
          <w:rFonts w:cs="Calibri"/>
          <w:sz w:val="24"/>
        </w:rPr>
        <w:t>seen</w:t>
      </w:r>
      <w:r w:rsidRPr="00492DD8">
        <w:rPr>
          <w:rFonts w:cs="Calibri"/>
          <w:sz w:val="24"/>
        </w:rPr>
        <w:t xml:space="preserve"> as judgemental were</w:t>
      </w:r>
      <w:r w:rsidR="007209A8" w:rsidRPr="00492DD8">
        <w:rPr>
          <w:rFonts w:cs="Calibri"/>
          <w:sz w:val="24"/>
        </w:rPr>
        <w:t>, however,</w:t>
      </w:r>
      <w:r w:rsidRPr="00492DD8">
        <w:rPr>
          <w:rFonts w:cs="Calibri"/>
          <w:sz w:val="24"/>
        </w:rPr>
        <w:t xml:space="preserve"> also recounted: ‘I found the treatment of the midwife unhelpful as she was very offhand and I felt she didn’t approve of my decision to end the pregnancy’ (P312). In some cases, </w:t>
      </w:r>
      <w:r w:rsidR="002751B8" w:rsidRPr="00492DD8">
        <w:rPr>
          <w:rFonts w:cs="Calibri"/>
          <w:sz w:val="24"/>
        </w:rPr>
        <w:t xml:space="preserve">healthcare professionals not only appeared to be judgemental towards </w:t>
      </w:r>
      <w:r w:rsidR="00315B1B" w:rsidRPr="00492DD8">
        <w:rPr>
          <w:rFonts w:cs="Calibri"/>
          <w:sz w:val="24"/>
        </w:rPr>
        <w:t xml:space="preserve">women’s </w:t>
      </w:r>
      <w:r w:rsidR="00624973" w:rsidRPr="00492DD8">
        <w:rPr>
          <w:rFonts w:cs="Calibri"/>
          <w:sz w:val="24"/>
        </w:rPr>
        <w:t xml:space="preserve">decision </w:t>
      </w:r>
      <w:r w:rsidR="002751B8" w:rsidRPr="00492DD8">
        <w:rPr>
          <w:rFonts w:cs="Calibri"/>
          <w:sz w:val="24"/>
        </w:rPr>
        <w:t>but also the</w:t>
      </w:r>
      <w:r w:rsidR="00624973" w:rsidRPr="00492DD8">
        <w:rPr>
          <w:rFonts w:cs="Calibri"/>
          <w:sz w:val="24"/>
        </w:rPr>
        <w:t xml:space="preserve"> way women behaved during the termination </w:t>
      </w:r>
      <w:r w:rsidRPr="00492DD8">
        <w:rPr>
          <w:rFonts w:cs="Calibri"/>
          <w:sz w:val="24"/>
        </w:rPr>
        <w:t xml:space="preserve">: ‘One rude and pushy midwife who wanted me to hold the dead baby/fetus which I was too distressed to do – saying that ALL MOTHERS DO – I felt she made me feel unworthy for my decision’ (P143). </w:t>
      </w:r>
    </w:p>
    <w:p w:rsidR="00D35ACA" w:rsidRPr="00492DD8" w:rsidRDefault="007209A8" w:rsidP="00C4637B">
      <w:pPr>
        <w:spacing w:line="480" w:lineRule="auto"/>
        <w:ind w:firstLine="720"/>
        <w:rPr>
          <w:rFonts w:cs="Calibri"/>
          <w:sz w:val="24"/>
        </w:rPr>
      </w:pPr>
      <w:r w:rsidRPr="00492DD8">
        <w:rPr>
          <w:rFonts w:cs="Calibri"/>
          <w:sz w:val="24"/>
        </w:rPr>
        <w:t>Finally, a few women re</w:t>
      </w:r>
      <w:r w:rsidR="005B6DD3" w:rsidRPr="00492DD8">
        <w:rPr>
          <w:rFonts w:cs="Calibri"/>
          <w:sz w:val="24"/>
        </w:rPr>
        <w:t>ported</w:t>
      </w:r>
      <w:r w:rsidRPr="00492DD8">
        <w:rPr>
          <w:rFonts w:cs="Calibri"/>
          <w:sz w:val="24"/>
        </w:rPr>
        <w:t xml:space="preserve"> experiencing feelings of guilt: </w:t>
      </w:r>
      <w:r w:rsidR="00624973" w:rsidRPr="00492DD8">
        <w:rPr>
          <w:rFonts w:cs="Calibri"/>
          <w:sz w:val="24"/>
        </w:rPr>
        <w:t>‘</w:t>
      </w:r>
      <w:r w:rsidRPr="00492DD8">
        <w:rPr>
          <w:rFonts w:cs="Calibri"/>
          <w:sz w:val="24"/>
        </w:rPr>
        <w:t>I had to wait a while for a hospital bed, it was about a week which made me anxious and feel progressively guilty.</w:t>
      </w:r>
      <w:r w:rsidR="00624973" w:rsidRPr="00492DD8">
        <w:rPr>
          <w:rFonts w:cs="Calibri"/>
          <w:sz w:val="24"/>
        </w:rPr>
        <w:t>’</w:t>
      </w:r>
      <w:r w:rsidRPr="00492DD8">
        <w:rPr>
          <w:rFonts w:cs="Calibri"/>
          <w:sz w:val="24"/>
        </w:rPr>
        <w:t xml:space="preserve"> (P47) Fe</w:t>
      </w:r>
      <w:r w:rsidR="00624973" w:rsidRPr="00492DD8">
        <w:rPr>
          <w:rFonts w:cs="Calibri"/>
          <w:sz w:val="24"/>
        </w:rPr>
        <w:t>e</w:t>
      </w:r>
      <w:r w:rsidRPr="00492DD8">
        <w:rPr>
          <w:rFonts w:cs="Calibri"/>
          <w:sz w:val="24"/>
        </w:rPr>
        <w:t>ling</w:t>
      </w:r>
      <w:r w:rsidR="00624973" w:rsidRPr="00492DD8">
        <w:rPr>
          <w:rFonts w:cs="Calibri"/>
          <w:sz w:val="24"/>
        </w:rPr>
        <w:t>s</w:t>
      </w:r>
      <w:r w:rsidRPr="00492DD8">
        <w:rPr>
          <w:rFonts w:cs="Calibri"/>
          <w:sz w:val="24"/>
        </w:rPr>
        <w:t xml:space="preserve"> of guilt could also r</w:t>
      </w:r>
      <w:r w:rsidR="00624973" w:rsidRPr="00492DD8">
        <w:rPr>
          <w:rFonts w:cs="Calibri"/>
          <w:sz w:val="24"/>
        </w:rPr>
        <w:t>elate</w:t>
      </w:r>
      <w:r w:rsidRPr="00492DD8">
        <w:rPr>
          <w:rFonts w:cs="Calibri"/>
          <w:sz w:val="24"/>
        </w:rPr>
        <w:t xml:space="preserve"> to not being prepared for</w:t>
      </w:r>
      <w:r w:rsidR="00624973" w:rsidRPr="00492DD8">
        <w:rPr>
          <w:rFonts w:cs="Calibri"/>
          <w:sz w:val="24"/>
        </w:rPr>
        <w:t xml:space="preserve"> what would happen to the baby after the termination: ‘</w:t>
      </w:r>
      <w:r w:rsidRPr="00492DD8">
        <w:rPr>
          <w:rFonts w:cs="Calibri"/>
          <w:sz w:val="24"/>
        </w:rPr>
        <w:t>On</w:t>
      </w:r>
      <w:r w:rsidR="00243BFB" w:rsidRPr="00492DD8">
        <w:rPr>
          <w:rFonts w:cs="Calibri"/>
          <w:sz w:val="24"/>
        </w:rPr>
        <w:t xml:space="preserve"> [the]</w:t>
      </w:r>
      <w:r w:rsidRPr="00492DD8">
        <w:rPr>
          <w:rFonts w:cs="Calibri"/>
          <w:sz w:val="24"/>
        </w:rPr>
        <w:t xml:space="preserve"> day they talked about whether we wanted a funeral, to put anything in with the baby, e.g</w:t>
      </w:r>
      <w:r w:rsidR="005B6DD3" w:rsidRPr="00492DD8">
        <w:rPr>
          <w:rFonts w:cs="Calibri"/>
          <w:sz w:val="24"/>
        </w:rPr>
        <w:t>.</w:t>
      </w:r>
      <w:r w:rsidRPr="00492DD8">
        <w:rPr>
          <w:rFonts w:cs="Calibri"/>
          <w:sz w:val="24"/>
        </w:rPr>
        <w:t xml:space="preserve"> cuddly toy, </w:t>
      </w:r>
      <w:r w:rsidR="005B6DD3" w:rsidRPr="00492DD8">
        <w:rPr>
          <w:rFonts w:cs="Calibri"/>
          <w:sz w:val="24"/>
        </w:rPr>
        <w:t xml:space="preserve">[I] </w:t>
      </w:r>
      <w:r w:rsidRPr="00492DD8">
        <w:rPr>
          <w:rFonts w:cs="Calibri"/>
          <w:sz w:val="24"/>
        </w:rPr>
        <w:t xml:space="preserve">felt inadequate and even more guilty as </w:t>
      </w:r>
      <w:r w:rsidR="005B6DD3" w:rsidRPr="00492DD8">
        <w:rPr>
          <w:rFonts w:cs="Calibri"/>
          <w:sz w:val="24"/>
        </w:rPr>
        <w:t xml:space="preserve">[I] </w:t>
      </w:r>
      <w:r w:rsidRPr="00492DD8">
        <w:rPr>
          <w:rFonts w:cs="Calibri"/>
          <w:sz w:val="24"/>
        </w:rPr>
        <w:t>hadn't thought of any of that!</w:t>
      </w:r>
      <w:r w:rsidR="00624973" w:rsidRPr="00492DD8">
        <w:rPr>
          <w:rFonts w:cs="Calibri"/>
          <w:sz w:val="24"/>
        </w:rPr>
        <w:t>’</w:t>
      </w:r>
      <w:r w:rsidRPr="00492DD8">
        <w:rPr>
          <w:rFonts w:cs="Calibri"/>
          <w:sz w:val="24"/>
        </w:rPr>
        <w:t>(P79)</w:t>
      </w:r>
      <w:r w:rsidR="00624973" w:rsidRPr="00492DD8">
        <w:rPr>
          <w:rFonts w:cs="Calibri"/>
          <w:sz w:val="24"/>
        </w:rPr>
        <w:t xml:space="preserve">. These accounts, however, </w:t>
      </w:r>
      <w:r w:rsidR="00315B1B" w:rsidRPr="00492DD8">
        <w:rPr>
          <w:rFonts w:cs="Calibri"/>
          <w:sz w:val="24"/>
        </w:rPr>
        <w:t>represent</w:t>
      </w:r>
      <w:r w:rsidR="00243BFB" w:rsidRPr="00492DD8">
        <w:rPr>
          <w:rFonts w:cs="Calibri"/>
          <w:sz w:val="24"/>
        </w:rPr>
        <w:t xml:space="preserve"> </w:t>
      </w:r>
      <w:r w:rsidR="00624973" w:rsidRPr="00492DD8">
        <w:rPr>
          <w:rFonts w:cs="Calibri"/>
          <w:sz w:val="24"/>
        </w:rPr>
        <w:t>a minority.</w:t>
      </w:r>
    </w:p>
    <w:p w:rsidR="00F261D3" w:rsidRPr="00492DD8" w:rsidRDefault="00F261D3" w:rsidP="00C4637B">
      <w:pPr>
        <w:spacing w:line="480" w:lineRule="auto"/>
        <w:ind w:firstLine="720"/>
        <w:rPr>
          <w:rFonts w:cs="Calibri"/>
          <w:sz w:val="24"/>
        </w:rPr>
      </w:pPr>
    </w:p>
    <w:p w:rsidR="005927F6" w:rsidRPr="00492DD8" w:rsidRDefault="004737FB" w:rsidP="0074112B">
      <w:pPr>
        <w:spacing w:after="0" w:line="480" w:lineRule="auto"/>
        <w:rPr>
          <w:rFonts w:cs="Calibri"/>
          <w:b/>
          <w:i/>
          <w:sz w:val="24"/>
        </w:rPr>
      </w:pPr>
      <w:r w:rsidRPr="00492DD8">
        <w:rPr>
          <w:rFonts w:cs="Calibri"/>
          <w:b/>
          <w:i/>
          <w:sz w:val="24"/>
        </w:rPr>
        <w:t>Enabling women</w:t>
      </w:r>
      <w:r w:rsidR="0074112B" w:rsidRPr="00492DD8">
        <w:rPr>
          <w:rFonts w:cs="Calibri"/>
          <w:b/>
          <w:i/>
          <w:sz w:val="24"/>
        </w:rPr>
        <w:t xml:space="preserve"> to </w:t>
      </w:r>
      <w:r w:rsidR="00E03CC1" w:rsidRPr="00492DD8">
        <w:rPr>
          <w:rFonts w:cs="Calibri"/>
          <w:b/>
          <w:i/>
          <w:sz w:val="24"/>
        </w:rPr>
        <w:t>make choices</w:t>
      </w:r>
      <w:r w:rsidR="0074112B" w:rsidRPr="00492DD8">
        <w:rPr>
          <w:rFonts w:cs="Calibri"/>
          <w:b/>
          <w:i/>
          <w:sz w:val="24"/>
        </w:rPr>
        <w:t xml:space="preserve"> </w:t>
      </w:r>
    </w:p>
    <w:p w:rsidR="00E00BE6" w:rsidRPr="00492DD8" w:rsidRDefault="00BA5229" w:rsidP="0074112B">
      <w:pPr>
        <w:spacing w:after="0" w:line="480" w:lineRule="auto"/>
        <w:rPr>
          <w:rFonts w:cs="Calibri"/>
          <w:sz w:val="24"/>
        </w:rPr>
      </w:pPr>
      <w:r w:rsidRPr="00492DD8">
        <w:rPr>
          <w:rFonts w:cs="Calibri"/>
          <w:sz w:val="24"/>
        </w:rPr>
        <w:t>Acknowledging women’s particular circumstances</w:t>
      </w:r>
      <w:r w:rsidR="00C95F52" w:rsidRPr="00492DD8">
        <w:rPr>
          <w:rFonts w:cs="Calibri"/>
          <w:sz w:val="24"/>
        </w:rPr>
        <w:t xml:space="preserve">, </w:t>
      </w:r>
      <w:r w:rsidR="005B6DD3" w:rsidRPr="00492DD8">
        <w:rPr>
          <w:rFonts w:cs="Calibri"/>
          <w:sz w:val="24"/>
        </w:rPr>
        <w:t xml:space="preserve">and </w:t>
      </w:r>
      <w:r w:rsidR="00C95F52" w:rsidRPr="00492DD8">
        <w:rPr>
          <w:rFonts w:cs="Calibri"/>
          <w:sz w:val="24"/>
        </w:rPr>
        <w:t xml:space="preserve">in particular the unique nature of </w:t>
      </w:r>
      <w:r w:rsidR="00315B1B" w:rsidRPr="00492DD8">
        <w:rPr>
          <w:rFonts w:cs="Calibri"/>
          <w:sz w:val="24"/>
        </w:rPr>
        <w:t>TOPFA</w:t>
      </w:r>
      <w:r w:rsidR="00C95F52" w:rsidRPr="00492DD8">
        <w:rPr>
          <w:rFonts w:cs="Calibri"/>
          <w:sz w:val="24"/>
        </w:rPr>
        <w:t>,</w:t>
      </w:r>
      <w:r w:rsidRPr="00492DD8">
        <w:rPr>
          <w:rFonts w:cs="Calibri"/>
          <w:sz w:val="24"/>
        </w:rPr>
        <w:t xml:space="preserve"> also involved </w:t>
      </w:r>
      <w:r w:rsidR="004737FB" w:rsidRPr="00492DD8">
        <w:rPr>
          <w:rFonts w:cs="Calibri"/>
          <w:sz w:val="24"/>
        </w:rPr>
        <w:t xml:space="preserve">enabling </w:t>
      </w:r>
      <w:r w:rsidR="005B6DD3" w:rsidRPr="00492DD8">
        <w:rPr>
          <w:rFonts w:cs="Calibri"/>
          <w:sz w:val="24"/>
        </w:rPr>
        <w:t xml:space="preserve">women </w:t>
      </w:r>
      <w:r w:rsidRPr="00492DD8">
        <w:rPr>
          <w:rFonts w:cs="Calibri"/>
          <w:sz w:val="24"/>
        </w:rPr>
        <w:t xml:space="preserve">to </w:t>
      </w:r>
      <w:r w:rsidR="00A86550" w:rsidRPr="00492DD8">
        <w:rPr>
          <w:rFonts w:cs="Calibri"/>
          <w:sz w:val="24"/>
        </w:rPr>
        <w:t>make choices</w:t>
      </w:r>
      <w:r w:rsidR="00AC16AE" w:rsidRPr="00492DD8">
        <w:rPr>
          <w:rFonts w:cs="Calibri"/>
          <w:sz w:val="24"/>
        </w:rPr>
        <w:t xml:space="preserve"> about</w:t>
      </w:r>
      <w:r w:rsidRPr="00492DD8">
        <w:rPr>
          <w:rFonts w:cs="Calibri"/>
          <w:sz w:val="24"/>
        </w:rPr>
        <w:t xml:space="preserve"> their care should they wish to</w:t>
      </w:r>
      <w:r w:rsidR="005B6DD3" w:rsidRPr="00492DD8">
        <w:rPr>
          <w:rFonts w:cs="Calibri"/>
          <w:sz w:val="24"/>
        </w:rPr>
        <w:t xml:space="preserve"> do so</w:t>
      </w:r>
      <w:r w:rsidR="00A86550" w:rsidRPr="00492DD8">
        <w:rPr>
          <w:rFonts w:cs="Calibri"/>
          <w:sz w:val="24"/>
        </w:rPr>
        <w:t>.</w:t>
      </w:r>
      <w:r w:rsidRPr="00492DD8">
        <w:rPr>
          <w:rFonts w:cs="Calibri"/>
          <w:sz w:val="24"/>
        </w:rPr>
        <w:t xml:space="preserve"> </w:t>
      </w:r>
    </w:p>
    <w:p w:rsidR="002A6499" w:rsidRPr="00492DD8" w:rsidRDefault="002A6499" w:rsidP="0074112B">
      <w:pPr>
        <w:spacing w:after="0" w:line="480" w:lineRule="auto"/>
        <w:rPr>
          <w:rFonts w:cs="Calibri"/>
          <w:i/>
          <w:sz w:val="24"/>
        </w:rPr>
      </w:pPr>
    </w:p>
    <w:p w:rsidR="00E00BE6" w:rsidRPr="00492DD8" w:rsidRDefault="00E00BE6" w:rsidP="0074112B">
      <w:pPr>
        <w:spacing w:after="0" w:line="480" w:lineRule="auto"/>
        <w:rPr>
          <w:rFonts w:cs="Calibri"/>
          <w:i/>
          <w:sz w:val="24"/>
        </w:rPr>
      </w:pPr>
      <w:r w:rsidRPr="00492DD8">
        <w:rPr>
          <w:rFonts w:cs="Calibri"/>
          <w:i/>
          <w:sz w:val="24"/>
        </w:rPr>
        <w:t>The importance of choice</w:t>
      </w:r>
    </w:p>
    <w:p w:rsidR="007F250F" w:rsidRPr="00492DD8" w:rsidRDefault="00BA5229" w:rsidP="0074112B">
      <w:pPr>
        <w:spacing w:after="0" w:line="480" w:lineRule="auto"/>
        <w:rPr>
          <w:rFonts w:cs="Calibri"/>
          <w:sz w:val="24"/>
        </w:rPr>
      </w:pPr>
      <w:r w:rsidRPr="00492DD8">
        <w:rPr>
          <w:rFonts w:cs="Calibri"/>
          <w:sz w:val="24"/>
        </w:rPr>
        <w:t>In this study, m</w:t>
      </w:r>
      <w:r w:rsidR="00EF76D9" w:rsidRPr="00492DD8">
        <w:rPr>
          <w:rFonts w:cs="Calibri"/>
          <w:sz w:val="24"/>
        </w:rPr>
        <w:t>ost w</w:t>
      </w:r>
      <w:r w:rsidR="005927F6" w:rsidRPr="00492DD8">
        <w:rPr>
          <w:rFonts w:cs="Calibri"/>
          <w:sz w:val="24"/>
        </w:rPr>
        <w:t>omen greatly valued being given choices</w:t>
      </w:r>
      <w:r w:rsidRPr="00492DD8">
        <w:rPr>
          <w:rFonts w:cs="Calibri"/>
          <w:sz w:val="24"/>
        </w:rPr>
        <w:t>, including</w:t>
      </w:r>
      <w:r w:rsidR="005927F6" w:rsidRPr="00492DD8">
        <w:rPr>
          <w:rFonts w:cs="Calibri"/>
          <w:sz w:val="24"/>
        </w:rPr>
        <w:t xml:space="preserve"> whether to have the termination</w:t>
      </w:r>
      <w:r w:rsidR="005D318F" w:rsidRPr="00492DD8">
        <w:rPr>
          <w:rFonts w:cs="Calibri"/>
          <w:sz w:val="24"/>
        </w:rPr>
        <w:t xml:space="preserve"> or not</w:t>
      </w:r>
      <w:r w:rsidR="005927F6" w:rsidRPr="00492DD8">
        <w:rPr>
          <w:rFonts w:cs="Calibri"/>
          <w:sz w:val="24"/>
        </w:rPr>
        <w:t xml:space="preserve">, the method of termination, the types and levels of analgesia, whether to </w:t>
      </w:r>
      <w:r w:rsidR="005927F6" w:rsidRPr="00492DD8">
        <w:rPr>
          <w:rFonts w:cs="Calibri"/>
          <w:sz w:val="24"/>
        </w:rPr>
        <w:lastRenderedPageBreak/>
        <w:t>spend time with the baby or</w:t>
      </w:r>
      <w:r w:rsidR="002C60F0" w:rsidRPr="00492DD8">
        <w:rPr>
          <w:rFonts w:cs="Calibri"/>
          <w:sz w:val="24"/>
        </w:rPr>
        <w:t xml:space="preserve"> not,</w:t>
      </w:r>
      <w:r w:rsidR="005927F6" w:rsidRPr="00492DD8">
        <w:rPr>
          <w:rFonts w:cs="Calibri"/>
          <w:sz w:val="24"/>
        </w:rPr>
        <w:t xml:space="preserve"> what to do with the baby’s remain</w:t>
      </w:r>
      <w:r w:rsidR="00A87847" w:rsidRPr="00492DD8">
        <w:rPr>
          <w:rFonts w:cs="Calibri"/>
          <w:sz w:val="24"/>
        </w:rPr>
        <w:t>s</w:t>
      </w:r>
      <w:r w:rsidR="005927F6" w:rsidRPr="00492DD8">
        <w:rPr>
          <w:rFonts w:cs="Calibri"/>
          <w:sz w:val="24"/>
        </w:rPr>
        <w:t xml:space="preserve">. For many women, these choices </w:t>
      </w:r>
      <w:r w:rsidRPr="00492DD8">
        <w:rPr>
          <w:rFonts w:cs="Calibri"/>
          <w:sz w:val="24"/>
        </w:rPr>
        <w:t xml:space="preserve">appear to give them a level of </w:t>
      </w:r>
      <w:r w:rsidR="005927F6" w:rsidRPr="00492DD8">
        <w:rPr>
          <w:rFonts w:cs="Calibri"/>
          <w:sz w:val="24"/>
        </w:rPr>
        <w:t xml:space="preserve">control over a situation most felt they had no control over: </w:t>
      </w:r>
      <w:r w:rsidR="00142623" w:rsidRPr="00492DD8">
        <w:rPr>
          <w:rFonts w:cs="Calibri"/>
          <w:sz w:val="24"/>
        </w:rPr>
        <w:t>‘</w:t>
      </w:r>
      <w:r w:rsidR="005927F6" w:rsidRPr="00492DD8">
        <w:rPr>
          <w:rFonts w:cs="Calibri"/>
          <w:sz w:val="24"/>
        </w:rPr>
        <w:t>I did not have a choice as the diagnosis meant my baby would die anyway, be it at full term, immediately after birth, or somewhere along the pregnancy</w:t>
      </w:r>
      <w:r w:rsidR="00142623" w:rsidRPr="00492DD8">
        <w:rPr>
          <w:rFonts w:cs="Calibri"/>
          <w:sz w:val="24"/>
        </w:rPr>
        <w:t>’</w:t>
      </w:r>
      <w:r w:rsidR="005927F6" w:rsidRPr="00492DD8">
        <w:rPr>
          <w:rFonts w:cs="Calibri"/>
          <w:sz w:val="24"/>
        </w:rPr>
        <w:t xml:space="preserve"> (P87)</w:t>
      </w:r>
      <w:r w:rsidR="000D0346" w:rsidRPr="00492DD8">
        <w:rPr>
          <w:rFonts w:cs="Calibri"/>
          <w:sz w:val="24"/>
        </w:rPr>
        <w:t>, or again: ‘My termination was extremely late and we had no choice’ (P91)</w:t>
      </w:r>
      <w:r w:rsidR="005927F6" w:rsidRPr="00492DD8">
        <w:rPr>
          <w:rFonts w:cs="Calibri"/>
          <w:sz w:val="24"/>
        </w:rPr>
        <w:t xml:space="preserve">. </w:t>
      </w:r>
      <w:r w:rsidR="000D0346" w:rsidRPr="00492DD8">
        <w:rPr>
          <w:rFonts w:cs="Calibri"/>
          <w:sz w:val="24"/>
        </w:rPr>
        <w:t xml:space="preserve">Some women clearly stated that they were grateful </w:t>
      </w:r>
      <w:r w:rsidR="005B6DD3" w:rsidRPr="00492DD8">
        <w:rPr>
          <w:rFonts w:cs="Calibri"/>
          <w:sz w:val="24"/>
        </w:rPr>
        <w:t>for having</w:t>
      </w:r>
      <w:r w:rsidR="00315B1B" w:rsidRPr="00492DD8">
        <w:rPr>
          <w:rFonts w:cs="Calibri"/>
          <w:sz w:val="24"/>
        </w:rPr>
        <w:t xml:space="preserve"> </w:t>
      </w:r>
      <w:r w:rsidR="000D0346" w:rsidRPr="00492DD8">
        <w:rPr>
          <w:rFonts w:cs="Calibri"/>
          <w:sz w:val="24"/>
        </w:rPr>
        <w:t>‘had the choice to terminate’ (P136)</w:t>
      </w:r>
      <w:r w:rsidR="00315B1B" w:rsidRPr="00492DD8">
        <w:rPr>
          <w:rFonts w:cs="Calibri"/>
          <w:sz w:val="24"/>
        </w:rPr>
        <w:t xml:space="preserve"> in the first place. </w:t>
      </w:r>
      <w:r w:rsidR="002A6499" w:rsidRPr="00492DD8">
        <w:rPr>
          <w:rFonts w:cs="Calibri"/>
          <w:sz w:val="24"/>
        </w:rPr>
        <w:t xml:space="preserve"> </w:t>
      </w:r>
      <w:r w:rsidR="007F250F" w:rsidRPr="00492DD8">
        <w:rPr>
          <w:rFonts w:cs="Calibri"/>
          <w:sz w:val="24"/>
        </w:rPr>
        <w:t>The choice over the ‘antenatal ward or the gynaecological ward’ (P335), the type of analgesia and whether/how ‘to spend time with the baby after birth’ (P234) could be seen by</w:t>
      </w:r>
      <w:r w:rsidR="005B6DD3" w:rsidRPr="00492DD8">
        <w:rPr>
          <w:rFonts w:cs="Calibri"/>
          <w:sz w:val="24"/>
        </w:rPr>
        <w:t xml:space="preserve"> some</w:t>
      </w:r>
      <w:r w:rsidR="007F250F" w:rsidRPr="00492DD8">
        <w:rPr>
          <w:rFonts w:cs="Calibri"/>
          <w:sz w:val="24"/>
        </w:rPr>
        <w:t xml:space="preserve"> women as a way to empower themselves. Women who had limited choices reported more negative experiences.</w:t>
      </w:r>
    </w:p>
    <w:p w:rsidR="007F250F" w:rsidRPr="00492DD8" w:rsidRDefault="007F250F" w:rsidP="00A56C6C">
      <w:pPr>
        <w:spacing w:after="0" w:line="480" w:lineRule="auto"/>
        <w:ind w:firstLine="720"/>
        <w:rPr>
          <w:rFonts w:cs="Calibri"/>
          <w:sz w:val="24"/>
        </w:rPr>
      </w:pPr>
      <w:r w:rsidRPr="00492DD8">
        <w:rPr>
          <w:rFonts w:cs="Calibri"/>
          <w:sz w:val="24"/>
        </w:rPr>
        <w:t>While choice was mainly reported as positive, some women also described being somewhat overwhelmed by the choices they had to make: ‘On the day, I found the choices of medication method e.g. self-administered pain relief at regular intervals via cannula or injection, a bit confusing’ (P244) or ‘[it was unhelpful] not realising how many choices we'd have to make in terms of post mortem and funeral arrangements’ (P270). However, this feeling was often more related to the lack of preparation and anticipation than the choice itself.</w:t>
      </w:r>
    </w:p>
    <w:p w:rsidR="00315B1B" w:rsidRPr="00492DD8" w:rsidRDefault="00315B1B" w:rsidP="0074112B">
      <w:pPr>
        <w:spacing w:after="0" w:line="480" w:lineRule="auto"/>
        <w:rPr>
          <w:rFonts w:cs="Calibri"/>
          <w:sz w:val="24"/>
        </w:rPr>
      </w:pPr>
    </w:p>
    <w:p w:rsidR="007F250F" w:rsidRPr="00492DD8" w:rsidRDefault="007F250F" w:rsidP="0074112B">
      <w:pPr>
        <w:spacing w:after="0" w:line="480" w:lineRule="auto"/>
        <w:rPr>
          <w:rFonts w:cs="Calibri"/>
          <w:i/>
          <w:sz w:val="24"/>
        </w:rPr>
      </w:pPr>
      <w:r w:rsidRPr="00492DD8">
        <w:rPr>
          <w:rFonts w:cs="Calibri"/>
          <w:i/>
          <w:sz w:val="24"/>
        </w:rPr>
        <w:t>Choice of method</w:t>
      </w:r>
      <w:r w:rsidR="00A95AD8" w:rsidRPr="00492DD8">
        <w:rPr>
          <w:rFonts w:cs="Calibri"/>
          <w:i/>
          <w:sz w:val="24"/>
        </w:rPr>
        <w:t xml:space="preserve"> of termination</w:t>
      </w:r>
    </w:p>
    <w:p w:rsidR="00BA5229" w:rsidRPr="00492DD8" w:rsidRDefault="005927F6" w:rsidP="0074112B">
      <w:pPr>
        <w:spacing w:after="0" w:line="480" w:lineRule="auto"/>
        <w:rPr>
          <w:rFonts w:cs="Calibri"/>
          <w:sz w:val="24"/>
        </w:rPr>
      </w:pPr>
      <w:r w:rsidRPr="00492DD8">
        <w:rPr>
          <w:rFonts w:cs="Calibri"/>
          <w:sz w:val="24"/>
        </w:rPr>
        <w:t>A choice over the method of termination was greatly valued, but</w:t>
      </w:r>
      <w:r w:rsidR="00AD1E08" w:rsidRPr="00492DD8">
        <w:rPr>
          <w:rFonts w:cs="Calibri"/>
          <w:sz w:val="24"/>
        </w:rPr>
        <w:t>,</w:t>
      </w:r>
      <w:r w:rsidRPr="00492DD8">
        <w:rPr>
          <w:rFonts w:cs="Calibri"/>
          <w:sz w:val="24"/>
        </w:rPr>
        <w:t xml:space="preserve"> </w:t>
      </w:r>
      <w:r w:rsidR="00AD1E08" w:rsidRPr="00492DD8">
        <w:rPr>
          <w:rFonts w:cs="Calibri"/>
          <w:sz w:val="24"/>
        </w:rPr>
        <w:t>i</w:t>
      </w:r>
      <w:r w:rsidR="00DD010D" w:rsidRPr="00492DD8">
        <w:rPr>
          <w:rFonts w:cs="Calibri"/>
          <w:sz w:val="24"/>
        </w:rPr>
        <w:t>n this study, only 50 women out of 361</w:t>
      </w:r>
      <w:r w:rsidR="00AD1E08" w:rsidRPr="00492DD8">
        <w:rPr>
          <w:rFonts w:cs="Calibri"/>
          <w:sz w:val="24"/>
        </w:rPr>
        <w:t xml:space="preserve"> (14%)</w:t>
      </w:r>
      <w:r w:rsidR="00DD010D" w:rsidRPr="00492DD8">
        <w:rPr>
          <w:rFonts w:cs="Calibri"/>
          <w:sz w:val="24"/>
        </w:rPr>
        <w:t xml:space="preserve"> were offered a choice of method. </w:t>
      </w:r>
      <w:r w:rsidR="004737FB" w:rsidRPr="00492DD8">
        <w:rPr>
          <w:rFonts w:cs="Calibri"/>
          <w:sz w:val="24"/>
        </w:rPr>
        <w:t xml:space="preserve">Among those who had </w:t>
      </w:r>
      <w:r w:rsidR="00BA5229" w:rsidRPr="00492DD8">
        <w:rPr>
          <w:rFonts w:cs="Calibri"/>
          <w:sz w:val="24"/>
        </w:rPr>
        <w:t>the</w:t>
      </w:r>
      <w:r w:rsidRPr="00492DD8">
        <w:rPr>
          <w:rFonts w:cs="Calibri"/>
          <w:sz w:val="24"/>
        </w:rPr>
        <w:t xml:space="preserve"> choice</w:t>
      </w:r>
      <w:r w:rsidR="00BA5229" w:rsidRPr="00492DD8">
        <w:rPr>
          <w:rFonts w:cs="Calibri"/>
          <w:sz w:val="24"/>
        </w:rPr>
        <w:t xml:space="preserve">, </w:t>
      </w:r>
      <w:r w:rsidR="00AD1E08" w:rsidRPr="00492DD8">
        <w:rPr>
          <w:rFonts w:cs="Calibri"/>
          <w:sz w:val="24"/>
        </w:rPr>
        <w:t xml:space="preserve">the majority </w:t>
      </w:r>
      <w:r w:rsidR="00DD010D" w:rsidRPr="00492DD8">
        <w:rPr>
          <w:rFonts w:cs="Calibri"/>
          <w:sz w:val="24"/>
        </w:rPr>
        <w:t>(</w:t>
      </w:r>
      <w:r w:rsidR="008F50F9" w:rsidRPr="00492DD8">
        <w:rPr>
          <w:rFonts w:cs="Calibri"/>
          <w:sz w:val="24"/>
        </w:rPr>
        <w:t xml:space="preserve">N = </w:t>
      </w:r>
      <w:r w:rsidR="00DD010D" w:rsidRPr="00492DD8">
        <w:rPr>
          <w:rFonts w:cs="Calibri"/>
          <w:sz w:val="24"/>
        </w:rPr>
        <w:t xml:space="preserve">30, 60%) </w:t>
      </w:r>
      <w:r w:rsidRPr="00492DD8">
        <w:rPr>
          <w:rFonts w:cs="Calibri"/>
          <w:sz w:val="24"/>
        </w:rPr>
        <w:t xml:space="preserve">chose to have a surgical termination: </w:t>
      </w:r>
      <w:r w:rsidR="00142623" w:rsidRPr="00492DD8">
        <w:rPr>
          <w:rFonts w:cs="Calibri"/>
          <w:sz w:val="24"/>
        </w:rPr>
        <w:t>‘</w:t>
      </w:r>
      <w:r w:rsidRPr="00492DD8">
        <w:rPr>
          <w:rFonts w:cs="Calibri"/>
          <w:sz w:val="24"/>
        </w:rPr>
        <w:t>The consultant really listened and went out of her way to give me the procedure I wanted</w:t>
      </w:r>
      <w:r w:rsidR="008A549E" w:rsidRPr="00492DD8">
        <w:rPr>
          <w:rFonts w:cs="Calibri"/>
          <w:sz w:val="24"/>
        </w:rPr>
        <w:t>’</w:t>
      </w:r>
      <w:r w:rsidRPr="00492DD8">
        <w:rPr>
          <w:rFonts w:cs="Calibri"/>
          <w:sz w:val="24"/>
        </w:rPr>
        <w:t xml:space="preserve"> (P327, surgical termination</w:t>
      </w:r>
      <w:r w:rsidR="00F261D3" w:rsidRPr="00492DD8">
        <w:rPr>
          <w:rFonts w:cs="Calibri"/>
          <w:sz w:val="24"/>
        </w:rPr>
        <w:t>, year of termination</w:t>
      </w:r>
      <w:r w:rsidR="00192116" w:rsidRPr="00492DD8">
        <w:rPr>
          <w:rFonts w:cs="Calibri"/>
          <w:sz w:val="24"/>
        </w:rPr>
        <w:t xml:space="preserve"> 2009</w:t>
      </w:r>
      <w:r w:rsidRPr="00492DD8">
        <w:rPr>
          <w:rFonts w:cs="Calibri"/>
          <w:sz w:val="24"/>
        </w:rPr>
        <w:t xml:space="preserve">). Being able to make that choice was particularly </w:t>
      </w:r>
      <w:r w:rsidRPr="00492DD8">
        <w:rPr>
          <w:rFonts w:cs="Calibri"/>
          <w:sz w:val="24"/>
        </w:rPr>
        <w:lastRenderedPageBreak/>
        <w:t xml:space="preserve">important to participants fearful of giving birth to a dead baby and /or who had never given birth before. </w:t>
      </w:r>
    </w:p>
    <w:p w:rsidR="005927F6" w:rsidRPr="00492DD8" w:rsidRDefault="005927F6" w:rsidP="00BA5229">
      <w:pPr>
        <w:spacing w:after="0" w:line="480" w:lineRule="auto"/>
        <w:ind w:firstLine="720"/>
        <w:rPr>
          <w:rFonts w:cs="Calibri"/>
          <w:sz w:val="24"/>
        </w:rPr>
      </w:pPr>
      <w:r w:rsidRPr="00492DD8">
        <w:rPr>
          <w:rFonts w:cs="Calibri"/>
          <w:sz w:val="24"/>
        </w:rPr>
        <w:t xml:space="preserve">The </w:t>
      </w:r>
      <w:r w:rsidR="008A549E" w:rsidRPr="00492DD8">
        <w:rPr>
          <w:rFonts w:cs="Calibri"/>
          <w:sz w:val="24"/>
        </w:rPr>
        <w:t xml:space="preserve">lack of </w:t>
      </w:r>
      <w:r w:rsidRPr="00492DD8">
        <w:rPr>
          <w:rFonts w:cs="Calibri"/>
          <w:sz w:val="24"/>
        </w:rPr>
        <w:t xml:space="preserve">choice </w:t>
      </w:r>
      <w:r w:rsidR="008A549E" w:rsidRPr="00492DD8">
        <w:rPr>
          <w:rFonts w:cs="Calibri"/>
          <w:sz w:val="24"/>
        </w:rPr>
        <w:t>over the terminat</w:t>
      </w:r>
      <w:r w:rsidR="00502E43" w:rsidRPr="00492DD8">
        <w:rPr>
          <w:rFonts w:cs="Calibri"/>
          <w:sz w:val="24"/>
        </w:rPr>
        <w:t>i</w:t>
      </w:r>
      <w:r w:rsidR="008A549E" w:rsidRPr="00492DD8">
        <w:rPr>
          <w:rFonts w:cs="Calibri"/>
          <w:sz w:val="24"/>
        </w:rPr>
        <w:t xml:space="preserve">on </w:t>
      </w:r>
      <w:r w:rsidRPr="00492DD8">
        <w:rPr>
          <w:rFonts w:cs="Calibri"/>
          <w:sz w:val="24"/>
        </w:rPr>
        <w:t xml:space="preserve">method </w:t>
      </w:r>
      <w:r w:rsidR="00502E43" w:rsidRPr="00492DD8">
        <w:rPr>
          <w:rFonts w:cs="Calibri"/>
          <w:sz w:val="24"/>
        </w:rPr>
        <w:t xml:space="preserve">could be </w:t>
      </w:r>
      <w:r w:rsidRPr="00492DD8">
        <w:rPr>
          <w:rFonts w:cs="Calibri"/>
          <w:sz w:val="24"/>
        </w:rPr>
        <w:t xml:space="preserve">a major issue with </w:t>
      </w:r>
      <w:r w:rsidR="008F50F9" w:rsidRPr="00492DD8">
        <w:rPr>
          <w:rFonts w:cs="Calibri"/>
          <w:sz w:val="24"/>
        </w:rPr>
        <w:t xml:space="preserve">some women </w:t>
      </w:r>
      <w:r w:rsidRPr="00492DD8">
        <w:rPr>
          <w:rFonts w:cs="Calibri"/>
          <w:sz w:val="24"/>
        </w:rPr>
        <w:t>unable to access surgical termination despite it being their preferred method:</w:t>
      </w:r>
    </w:p>
    <w:p w:rsidR="005927F6" w:rsidRPr="00492DD8" w:rsidRDefault="005927F6" w:rsidP="00110927">
      <w:pPr>
        <w:spacing w:line="480" w:lineRule="auto"/>
        <w:ind w:left="720" w:right="1134"/>
        <w:rPr>
          <w:rFonts w:cs="Calibri"/>
          <w:sz w:val="20"/>
        </w:rPr>
      </w:pPr>
      <w:r w:rsidRPr="00492DD8">
        <w:rPr>
          <w:rFonts w:cs="Calibri"/>
          <w:sz w:val="20"/>
        </w:rPr>
        <w:t>I was absolutely against delivering my baby as I felt I wasn’t strong enough to go through labour, but I wasn’t offered any alternative. (…) I was so concerned and afraid, it was almost a factor in me not going ahead with the termination. (P65</w:t>
      </w:r>
      <w:r w:rsidR="00F261D3" w:rsidRPr="00492DD8">
        <w:rPr>
          <w:rFonts w:cs="Calibri"/>
          <w:sz w:val="20"/>
        </w:rPr>
        <w:t>,</w:t>
      </w:r>
      <w:r w:rsidR="00A56C6C" w:rsidRPr="00492DD8">
        <w:rPr>
          <w:rFonts w:cs="Calibri"/>
          <w:sz w:val="20"/>
        </w:rPr>
        <w:t xml:space="preserve"> 2011</w:t>
      </w:r>
      <w:r w:rsidRPr="00492DD8">
        <w:rPr>
          <w:rFonts w:cs="Calibri"/>
          <w:sz w:val="20"/>
        </w:rPr>
        <w:t>)</w:t>
      </w:r>
    </w:p>
    <w:p w:rsidR="005927F6" w:rsidRPr="00492DD8" w:rsidRDefault="005927F6" w:rsidP="00BA5229">
      <w:pPr>
        <w:spacing w:after="0" w:line="480" w:lineRule="auto"/>
        <w:rPr>
          <w:rFonts w:cs="Calibri"/>
          <w:sz w:val="24"/>
        </w:rPr>
      </w:pPr>
      <w:r w:rsidRPr="00492DD8">
        <w:rPr>
          <w:rFonts w:cs="Calibri"/>
          <w:sz w:val="24"/>
        </w:rPr>
        <w:t xml:space="preserve">In some cases, surgical terminations were actively </w:t>
      </w:r>
      <w:r w:rsidR="00142623" w:rsidRPr="00492DD8">
        <w:rPr>
          <w:rFonts w:cs="Calibri"/>
          <w:sz w:val="24"/>
        </w:rPr>
        <w:t>‘</w:t>
      </w:r>
      <w:r w:rsidRPr="00492DD8">
        <w:rPr>
          <w:rFonts w:cs="Calibri"/>
          <w:sz w:val="24"/>
        </w:rPr>
        <w:t>undermined</w:t>
      </w:r>
      <w:r w:rsidR="00901B2C" w:rsidRPr="00492DD8">
        <w:rPr>
          <w:rFonts w:cs="Calibri"/>
          <w:sz w:val="24"/>
        </w:rPr>
        <w:t xml:space="preserve"> as an option</w:t>
      </w:r>
      <w:r w:rsidR="00142623" w:rsidRPr="00492DD8">
        <w:rPr>
          <w:rFonts w:cs="Calibri"/>
          <w:sz w:val="24"/>
        </w:rPr>
        <w:t>’</w:t>
      </w:r>
      <w:r w:rsidRPr="00492DD8">
        <w:rPr>
          <w:rFonts w:cs="Calibri"/>
          <w:sz w:val="24"/>
        </w:rPr>
        <w:t xml:space="preserve"> (P179, </w:t>
      </w:r>
      <w:r w:rsidR="00502E43" w:rsidRPr="00492DD8">
        <w:rPr>
          <w:rFonts w:cs="Calibri"/>
          <w:sz w:val="24"/>
        </w:rPr>
        <w:t>14 weeks</w:t>
      </w:r>
      <w:r w:rsidR="000A4AD3" w:rsidRPr="00492DD8">
        <w:rPr>
          <w:rFonts w:cs="Calibri"/>
          <w:sz w:val="24"/>
        </w:rPr>
        <w:t>’</w:t>
      </w:r>
      <w:r w:rsidR="00502E43" w:rsidRPr="00492DD8">
        <w:rPr>
          <w:rFonts w:cs="Calibri"/>
          <w:sz w:val="24"/>
        </w:rPr>
        <w:t xml:space="preserve"> gestation</w:t>
      </w:r>
      <w:r w:rsidR="00F261D3" w:rsidRPr="00492DD8">
        <w:rPr>
          <w:rFonts w:cs="Calibri"/>
          <w:sz w:val="24"/>
        </w:rPr>
        <w:t>,</w:t>
      </w:r>
      <w:r w:rsidR="00A56C6C" w:rsidRPr="00492DD8">
        <w:rPr>
          <w:rFonts w:cs="Calibri"/>
          <w:sz w:val="24"/>
        </w:rPr>
        <w:t xml:space="preserve"> 2011</w:t>
      </w:r>
      <w:r w:rsidRPr="00492DD8">
        <w:rPr>
          <w:rFonts w:cs="Calibri"/>
          <w:sz w:val="24"/>
        </w:rPr>
        <w:t>)</w:t>
      </w:r>
      <w:r w:rsidR="00FC238D" w:rsidRPr="00492DD8">
        <w:rPr>
          <w:rFonts w:cs="Calibri"/>
          <w:sz w:val="24"/>
        </w:rPr>
        <w:t>:</w:t>
      </w:r>
      <w:r w:rsidR="00F87555" w:rsidRPr="00492DD8">
        <w:rPr>
          <w:rFonts w:cs="Calibri"/>
          <w:sz w:val="24"/>
        </w:rPr>
        <w:t xml:space="preserve"> ‘I never considered there was an alternative to an induced labour as I was told that if I had a surgical removal it  could possibly mean I could not have future pregnancies</w:t>
      </w:r>
      <w:r w:rsidR="00FC238D" w:rsidRPr="00492DD8">
        <w:rPr>
          <w:rFonts w:cs="Calibri"/>
          <w:sz w:val="24"/>
        </w:rPr>
        <w:t xml:space="preserve">’ </w:t>
      </w:r>
      <w:r w:rsidR="00C16B45" w:rsidRPr="00492DD8">
        <w:rPr>
          <w:rFonts w:cs="Calibri"/>
          <w:sz w:val="24"/>
        </w:rPr>
        <w:t>(</w:t>
      </w:r>
      <w:r w:rsidR="00F87555" w:rsidRPr="00492DD8">
        <w:rPr>
          <w:rFonts w:cs="Calibri"/>
          <w:sz w:val="24"/>
        </w:rPr>
        <w:t>P206, 13 weeks</w:t>
      </w:r>
      <w:r w:rsidR="00FC238D" w:rsidRPr="00492DD8">
        <w:rPr>
          <w:rFonts w:cs="Calibri"/>
          <w:sz w:val="24"/>
        </w:rPr>
        <w:t>’</w:t>
      </w:r>
      <w:r w:rsidR="00F87555" w:rsidRPr="00492DD8">
        <w:rPr>
          <w:rFonts w:cs="Calibri"/>
          <w:sz w:val="24"/>
        </w:rPr>
        <w:t xml:space="preserve"> gestation</w:t>
      </w:r>
      <w:r w:rsidR="00F261D3" w:rsidRPr="00492DD8">
        <w:rPr>
          <w:rFonts w:cs="Calibri"/>
          <w:sz w:val="24"/>
        </w:rPr>
        <w:t>,</w:t>
      </w:r>
      <w:r w:rsidR="00A56C6C" w:rsidRPr="00492DD8">
        <w:rPr>
          <w:rFonts w:cs="Calibri"/>
          <w:sz w:val="24"/>
        </w:rPr>
        <w:t xml:space="preserve"> 2008</w:t>
      </w:r>
      <w:r w:rsidR="00F87555" w:rsidRPr="00492DD8">
        <w:rPr>
          <w:rFonts w:cs="Calibri"/>
          <w:sz w:val="24"/>
        </w:rPr>
        <w:t>)</w:t>
      </w:r>
      <w:r w:rsidR="006357AF" w:rsidRPr="00492DD8">
        <w:rPr>
          <w:rFonts w:cs="Calibri"/>
          <w:sz w:val="24"/>
        </w:rPr>
        <w:t>.</w:t>
      </w:r>
      <w:r w:rsidRPr="00492DD8">
        <w:rPr>
          <w:rFonts w:cs="Calibri"/>
          <w:sz w:val="24"/>
        </w:rPr>
        <w:t xml:space="preserve"> Other women were unaware </w:t>
      </w:r>
      <w:r w:rsidR="007F250F" w:rsidRPr="00492DD8">
        <w:rPr>
          <w:rFonts w:cs="Calibri"/>
          <w:sz w:val="24"/>
        </w:rPr>
        <w:t xml:space="preserve">until they responded to the survey that </w:t>
      </w:r>
      <w:r w:rsidRPr="00492DD8">
        <w:rPr>
          <w:rFonts w:cs="Calibri"/>
          <w:sz w:val="24"/>
        </w:rPr>
        <w:t xml:space="preserve">they </w:t>
      </w:r>
      <w:r w:rsidR="00142623" w:rsidRPr="00492DD8">
        <w:rPr>
          <w:rFonts w:cs="Calibri"/>
          <w:sz w:val="24"/>
        </w:rPr>
        <w:t>‘</w:t>
      </w:r>
      <w:r w:rsidRPr="00492DD8">
        <w:rPr>
          <w:rFonts w:cs="Calibri"/>
          <w:sz w:val="24"/>
        </w:rPr>
        <w:t>could have had a choice of method</w:t>
      </w:r>
      <w:r w:rsidR="00142623" w:rsidRPr="00492DD8">
        <w:rPr>
          <w:rFonts w:cs="Calibri"/>
          <w:sz w:val="24"/>
        </w:rPr>
        <w:t>’</w:t>
      </w:r>
      <w:r w:rsidR="00FC238D" w:rsidRPr="00492DD8">
        <w:rPr>
          <w:rFonts w:cs="Calibri"/>
          <w:sz w:val="24"/>
        </w:rPr>
        <w:t xml:space="preserve"> </w:t>
      </w:r>
      <w:r w:rsidR="00B66EA2" w:rsidRPr="00492DD8">
        <w:rPr>
          <w:rFonts w:cs="Calibri"/>
          <w:sz w:val="24"/>
        </w:rPr>
        <w:t>(P23</w:t>
      </w:r>
      <w:r w:rsidR="00F261D3" w:rsidRPr="00492DD8">
        <w:rPr>
          <w:rFonts w:cs="Calibri"/>
          <w:sz w:val="24"/>
        </w:rPr>
        <w:t>,</w:t>
      </w:r>
      <w:r w:rsidR="00192116" w:rsidRPr="00492DD8">
        <w:rPr>
          <w:rFonts w:cs="Calibri"/>
          <w:sz w:val="24"/>
        </w:rPr>
        <w:t xml:space="preserve"> 2012</w:t>
      </w:r>
      <w:r w:rsidR="00B66EA2" w:rsidRPr="00492DD8">
        <w:rPr>
          <w:rFonts w:cs="Calibri"/>
          <w:sz w:val="24"/>
        </w:rPr>
        <w:t>)</w:t>
      </w:r>
      <w:r w:rsidRPr="00492DD8">
        <w:rPr>
          <w:rFonts w:cs="Calibri"/>
          <w:sz w:val="24"/>
        </w:rPr>
        <w:t>.</w:t>
      </w:r>
    </w:p>
    <w:p w:rsidR="002C60F0" w:rsidRPr="00492DD8" w:rsidRDefault="002C60F0" w:rsidP="00753B37">
      <w:pPr>
        <w:spacing w:after="0" w:line="480" w:lineRule="auto"/>
        <w:rPr>
          <w:rFonts w:cs="Calibri"/>
          <w:b/>
          <w:sz w:val="24"/>
        </w:rPr>
      </w:pPr>
    </w:p>
    <w:p w:rsidR="00F261D3" w:rsidRPr="00492DD8" w:rsidRDefault="00F261D3" w:rsidP="00753B37">
      <w:pPr>
        <w:spacing w:after="0" w:line="480" w:lineRule="auto"/>
        <w:rPr>
          <w:rFonts w:cs="Calibri"/>
          <w:b/>
          <w:sz w:val="24"/>
        </w:rPr>
      </w:pPr>
    </w:p>
    <w:p w:rsidR="007D0D51" w:rsidRPr="00492DD8" w:rsidRDefault="007D0D51" w:rsidP="00753B37">
      <w:pPr>
        <w:spacing w:line="480" w:lineRule="auto"/>
        <w:rPr>
          <w:rFonts w:cs="Calibri"/>
          <w:b/>
          <w:sz w:val="24"/>
        </w:rPr>
      </w:pPr>
      <w:r w:rsidRPr="00492DD8">
        <w:rPr>
          <w:rFonts w:cs="Calibri"/>
          <w:b/>
          <w:sz w:val="24"/>
        </w:rPr>
        <w:t xml:space="preserve">Discussion </w:t>
      </w:r>
    </w:p>
    <w:p w:rsidR="007D0D51" w:rsidRPr="00492DD8" w:rsidRDefault="007D0D51" w:rsidP="007D0D51">
      <w:pPr>
        <w:spacing w:after="0" w:line="480" w:lineRule="auto"/>
        <w:rPr>
          <w:rFonts w:cs="Calibri"/>
          <w:sz w:val="24"/>
        </w:rPr>
      </w:pPr>
      <w:r w:rsidRPr="00492DD8">
        <w:rPr>
          <w:rFonts w:cs="Calibri"/>
          <w:sz w:val="24"/>
        </w:rPr>
        <w:t>In this paper, we set out to examine women’s experience of care when undergoing TOPFA. The study’s findings show that the organisation of car</w:t>
      </w:r>
      <w:r w:rsidR="00A54F61" w:rsidRPr="00492DD8">
        <w:rPr>
          <w:rFonts w:cs="Calibri"/>
          <w:sz w:val="24"/>
        </w:rPr>
        <w:t xml:space="preserve">e and healthcare professionals’ </w:t>
      </w:r>
      <w:r w:rsidRPr="00492DD8">
        <w:rPr>
          <w:rFonts w:cs="Calibri"/>
          <w:sz w:val="24"/>
        </w:rPr>
        <w:t xml:space="preserve">support were paramount </w:t>
      </w:r>
      <w:r w:rsidR="00550EB8" w:rsidRPr="00492DD8">
        <w:rPr>
          <w:rFonts w:cs="Calibri"/>
          <w:sz w:val="24"/>
        </w:rPr>
        <w:t>in</w:t>
      </w:r>
      <w:r w:rsidRPr="00492DD8">
        <w:rPr>
          <w:rFonts w:cs="Calibri"/>
          <w:sz w:val="24"/>
        </w:rPr>
        <w:t xml:space="preserve"> women’s experience of TOPFA and that women valued individualised care that answered their particular needs. More precisely, for women, good care encompassed: being cared for in a timeframe and environment that feels right, receiving the right level of care, receiving information and empathetic support from health</w:t>
      </w:r>
      <w:r w:rsidR="00C2775D" w:rsidRPr="00492DD8">
        <w:rPr>
          <w:rFonts w:cs="Calibri"/>
          <w:sz w:val="24"/>
        </w:rPr>
        <w:t>care</w:t>
      </w:r>
      <w:r w:rsidRPr="00492DD8">
        <w:rPr>
          <w:rFonts w:cs="Calibri"/>
          <w:sz w:val="24"/>
        </w:rPr>
        <w:t xml:space="preserve"> professionals and support organisations, having their particular circumstances </w:t>
      </w:r>
      <w:r w:rsidR="002404F3" w:rsidRPr="00492DD8">
        <w:rPr>
          <w:rFonts w:cs="Calibri"/>
          <w:sz w:val="24"/>
        </w:rPr>
        <w:t xml:space="preserve">and </w:t>
      </w:r>
      <w:r w:rsidR="008F50F9" w:rsidRPr="00492DD8">
        <w:rPr>
          <w:rFonts w:cs="Calibri"/>
          <w:sz w:val="24"/>
        </w:rPr>
        <w:t xml:space="preserve">the </w:t>
      </w:r>
      <w:r w:rsidR="002404F3" w:rsidRPr="00492DD8">
        <w:rPr>
          <w:rFonts w:cs="Calibri"/>
          <w:sz w:val="24"/>
        </w:rPr>
        <w:t xml:space="preserve">psychological </w:t>
      </w:r>
      <w:r w:rsidR="008F50F9" w:rsidRPr="00492DD8">
        <w:rPr>
          <w:rFonts w:cs="Calibri"/>
          <w:sz w:val="24"/>
        </w:rPr>
        <w:t>challenges associated with it</w:t>
      </w:r>
      <w:r w:rsidR="002404F3" w:rsidRPr="00492DD8">
        <w:rPr>
          <w:rFonts w:cs="Calibri"/>
          <w:sz w:val="24"/>
        </w:rPr>
        <w:t xml:space="preserve"> </w:t>
      </w:r>
      <w:r w:rsidRPr="00492DD8">
        <w:rPr>
          <w:rFonts w:cs="Calibri"/>
          <w:sz w:val="24"/>
        </w:rPr>
        <w:t xml:space="preserve">acknowledged and being able to make choices. These findings have several practical implications.  </w:t>
      </w:r>
    </w:p>
    <w:p w:rsidR="007D0D51" w:rsidRPr="00492DD8" w:rsidRDefault="007D0D51" w:rsidP="007D0D51">
      <w:pPr>
        <w:spacing w:after="0" w:line="480" w:lineRule="auto"/>
        <w:rPr>
          <w:rFonts w:cs="Calibri"/>
          <w:i/>
          <w:sz w:val="24"/>
        </w:rPr>
      </w:pPr>
    </w:p>
    <w:p w:rsidR="007D0D51" w:rsidRPr="00492DD8" w:rsidRDefault="007D0D51" w:rsidP="007D0D51">
      <w:pPr>
        <w:spacing w:after="0" w:line="480" w:lineRule="auto"/>
        <w:rPr>
          <w:rFonts w:cs="Calibri"/>
          <w:b/>
          <w:i/>
          <w:sz w:val="24"/>
        </w:rPr>
      </w:pPr>
      <w:r w:rsidRPr="00492DD8">
        <w:rPr>
          <w:rFonts w:cs="Calibri"/>
          <w:b/>
          <w:i/>
          <w:sz w:val="24"/>
        </w:rPr>
        <w:t>Timing and environment</w:t>
      </w:r>
    </w:p>
    <w:p w:rsidR="007D0D51" w:rsidRPr="00492DD8" w:rsidRDefault="007D0D51" w:rsidP="007D0D51">
      <w:pPr>
        <w:spacing w:after="0" w:line="480" w:lineRule="auto"/>
        <w:rPr>
          <w:rFonts w:cs="Calibri"/>
          <w:sz w:val="24"/>
        </w:rPr>
      </w:pPr>
      <w:r w:rsidRPr="00492DD8">
        <w:rPr>
          <w:rFonts w:cs="Calibri"/>
          <w:sz w:val="24"/>
        </w:rPr>
        <w:t xml:space="preserve">Many women were satisfied that their care was managed in a timely fashion, but others described feeling pressured. Time pressures due to diagnoses made after the mid pregnancy anomaly scan (scheduled at around 20 weeks’ gestation) may be unavoidable if clinicians believe the fetal indication does not fulfil the criteria for Ground E of the abortion law. In this instance, the termination can only be sanctioned under an alternative ground before 24 gestational weeks. Some parents approaching this ‘deadline’ will have the additional stress of having to make their decision within a tight timeframe. It is therefore important to provide extra psychological support to parents in this circumstance as they may feel particularly vulnerable. Referral to staff trained in providing psychological support or support organisations may address this.  Another reported time pressure concerned access to surgical termination. Few NHS hospitals have the in-house surgical expertise to provide surgical terminations after 13 weeks’ gestation </w:t>
      </w:r>
      <w:r w:rsidRPr="00492DD8">
        <w:rPr>
          <w:rFonts w:cs="Calibri"/>
          <w:sz w:val="24"/>
          <w:szCs w:val="24"/>
        </w:rPr>
        <w:t xml:space="preserve">(Lyus, Robson, Parsons, Fisher, &amp; Cameron, 2013). In our study, </w:t>
      </w:r>
      <w:r w:rsidRPr="00492DD8">
        <w:rPr>
          <w:rFonts w:cs="Calibri"/>
          <w:sz w:val="24"/>
        </w:rPr>
        <w:t xml:space="preserve">some of the women given a diagnosis of fetal anomaly following first trimester screening with a preference for this procedure felt they had to make decisions quickly. Therefore, it may be helpful for healthcare professionals to inform women that surgical termination procedures after 13 weeks are available in the independent sector under NHS contract. Even though in some parts of the country women will have to travel some distance to an independent provider, some may be willing to do this. </w:t>
      </w:r>
    </w:p>
    <w:p w:rsidR="007D0D51" w:rsidRPr="00492DD8" w:rsidRDefault="007D0D51" w:rsidP="007D0D51">
      <w:pPr>
        <w:spacing w:after="0" w:line="480" w:lineRule="auto"/>
        <w:rPr>
          <w:rFonts w:cs="Calibri"/>
          <w:sz w:val="24"/>
        </w:rPr>
      </w:pPr>
      <w:r w:rsidRPr="00492DD8">
        <w:rPr>
          <w:rFonts w:cs="Calibri"/>
          <w:sz w:val="24"/>
        </w:rPr>
        <w:t xml:space="preserve">With regards to environment, there was no consistency in women’s preference but women valued being able to decide on the ward that felt right for them. </w:t>
      </w:r>
      <w:r w:rsidR="00A12B20" w:rsidRPr="00492DD8">
        <w:rPr>
          <w:rFonts w:cs="Calibri"/>
          <w:sz w:val="24"/>
        </w:rPr>
        <w:t>Therefore, i</w:t>
      </w:r>
      <w:r w:rsidRPr="00492DD8">
        <w:rPr>
          <w:rFonts w:cs="Calibri"/>
          <w:sz w:val="24"/>
        </w:rPr>
        <w:t>t is important that</w:t>
      </w:r>
      <w:r w:rsidR="00A12B20" w:rsidRPr="00492DD8">
        <w:rPr>
          <w:rFonts w:cs="Calibri"/>
          <w:sz w:val="24"/>
        </w:rPr>
        <w:t>,</w:t>
      </w:r>
      <w:r w:rsidRPr="00492DD8">
        <w:rPr>
          <w:rFonts w:cs="Calibri"/>
          <w:sz w:val="24"/>
        </w:rPr>
        <w:t xml:space="preserve"> where possible</w:t>
      </w:r>
      <w:r w:rsidR="00A12B20" w:rsidRPr="00492DD8">
        <w:rPr>
          <w:rFonts w:cs="Calibri"/>
          <w:sz w:val="24"/>
        </w:rPr>
        <w:t>,</w:t>
      </w:r>
      <w:r w:rsidRPr="00492DD8">
        <w:rPr>
          <w:rFonts w:cs="Calibri"/>
          <w:sz w:val="24"/>
        </w:rPr>
        <w:t xml:space="preserve"> </w:t>
      </w:r>
      <w:r w:rsidR="007944E9" w:rsidRPr="00492DD8">
        <w:rPr>
          <w:rFonts w:cs="Calibri"/>
          <w:sz w:val="24"/>
        </w:rPr>
        <w:t xml:space="preserve">healthcare professionals accommodate </w:t>
      </w:r>
      <w:r w:rsidRPr="00492DD8">
        <w:rPr>
          <w:rFonts w:cs="Calibri"/>
          <w:sz w:val="24"/>
        </w:rPr>
        <w:t>women’s preferences.</w:t>
      </w:r>
    </w:p>
    <w:p w:rsidR="007D0D51" w:rsidRPr="00492DD8" w:rsidRDefault="007D0D51" w:rsidP="007D0D51">
      <w:pPr>
        <w:spacing w:after="0" w:line="480" w:lineRule="auto"/>
        <w:rPr>
          <w:rFonts w:cs="Calibri"/>
          <w:i/>
          <w:sz w:val="24"/>
        </w:rPr>
      </w:pPr>
    </w:p>
    <w:p w:rsidR="0063506C" w:rsidRPr="00492DD8" w:rsidRDefault="007D0D51" w:rsidP="007D0D51">
      <w:pPr>
        <w:spacing w:after="0" w:line="480" w:lineRule="auto"/>
        <w:rPr>
          <w:rFonts w:cs="Calibri"/>
          <w:b/>
          <w:i/>
          <w:sz w:val="24"/>
        </w:rPr>
      </w:pPr>
      <w:r w:rsidRPr="00492DD8">
        <w:rPr>
          <w:rFonts w:cs="Calibri"/>
          <w:b/>
          <w:i/>
          <w:sz w:val="24"/>
        </w:rPr>
        <w:lastRenderedPageBreak/>
        <w:t>Competent confident staff</w:t>
      </w:r>
      <w:r w:rsidR="007944E9" w:rsidRPr="00492DD8">
        <w:rPr>
          <w:rFonts w:cs="Calibri"/>
          <w:b/>
          <w:i/>
          <w:sz w:val="24"/>
        </w:rPr>
        <w:t xml:space="preserve"> </w:t>
      </w:r>
    </w:p>
    <w:p w:rsidR="007D0D51" w:rsidRPr="00492DD8" w:rsidRDefault="007D0D51" w:rsidP="007D0D51">
      <w:pPr>
        <w:spacing w:after="0" w:line="480" w:lineRule="auto"/>
        <w:rPr>
          <w:rFonts w:cs="Calibri"/>
          <w:sz w:val="24"/>
        </w:rPr>
      </w:pPr>
      <w:r w:rsidRPr="00492DD8">
        <w:rPr>
          <w:rFonts w:cs="Calibri"/>
          <w:sz w:val="24"/>
        </w:rPr>
        <w:t>Women were positive about being cared for by</w:t>
      </w:r>
      <w:r w:rsidR="006B48D5" w:rsidRPr="00492DD8">
        <w:rPr>
          <w:rFonts w:cs="Calibri"/>
          <w:sz w:val="24"/>
        </w:rPr>
        <w:t xml:space="preserve"> skilled</w:t>
      </w:r>
      <w:r w:rsidRPr="00492DD8">
        <w:rPr>
          <w:rFonts w:cs="Calibri"/>
          <w:sz w:val="24"/>
        </w:rPr>
        <w:t xml:space="preserve"> ‘experienced’ staff that were responsive to their needs and could provide continuity of care, including aftercare.  Discrepancies in care in this area may partly be due to sub-optimal staffing </w:t>
      </w:r>
      <w:r w:rsidRPr="00492DD8">
        <w:rPr>
          <w:rFonts w:cs="Calibri"/>
          <w:sz w:val="24"/>
          <w:szCs w:val="24"/>
        </w:rPr>
        <w:t>levels (Royal College of Midwives, 2013).</w:t>
      </w:r>
      <w:r w:rsidRPr="00492DD8">
        <w:rPr>
          <w:rFonts w:cs="Calibri"/>
          <w:sz w:val="24"/>
        </w:rPr>
        <w:t xml:space="preserve"> While there may be no ‘quick fix’ to the strain on NHS resources, implementing a co-ordinated care pathway for women facing TOPFA and ensuring all staff involved receive adequate training could be beneficial.  An example of this would be the training run by ARC that is accredited by the Royal College of Midwives which covers all aspects of </w:t>
      </w:r>
      <w:r w:rsidR="00CD6299" w:rsidRPr="00492DD8">
        <w:rPr>
          <w:rFonts w:cs="Calibri"/>
          <w:sz w:val="24"/>
        </w:rPr>
        <w:t xml:space="preserve">providing individualised </w:t>
      </w:r>
      <w:r w:rsidRPr="00492DD8">
        <w:rPr>
          <w:rFonts w:cs="Calibri"/>
          <w:sz w:val="24"/>
        </w:rPr>
        <w:t xml:space="preserve">care for women and couples facing TOPFA including the practical and ethical issues facing staff. </w:t>
      </w:r>
    </w:p>
    <w:p w:rsidR="007D0D51" w:rsidRPr="00492DD8" w:rsidRDefault="007D0D51" w:rsidP="007D0D51">
      <w:pPr>
        <w:spacing w:after="0" w:line="480" w:lineRule="auto"/>
        <w:rPr>
          <w:rFonts w:cs="Calibri"/>
          <w:b/>
          <w:i/>
          <w:sz w:val="24"/>
        </w:rPr>
      </w:pPr>
    </w:p>
    <w:p w:rsidR="007D0D51" w:rsidRPr="00492DD8" w:rsidRDefault="007D0D51" w:rsidP="007D0D51">
      <w:pPr>
        <w:spacing w:after="0" w:line="480" w:lineRule="auto"/>
        <w:rPr>
          <w:rFonts w:cs="Calibri"/>
          <w:b/>
          <w:i/>
          <w:sz w:val="24"/>
        </w:rPr>
      </w:pPr>
      <w:r w:rsidRPr="00492DD8">
        <w:rPr>
          <w:rFonts w:cs="Calibri"/>
          <w:b/>
          <w:i/>
          <w:sz w:val="24"/>
        </w:rPr>
        <w:t>Providing empathetic care</w:t>
      </w:r>
    </w:p>
    <w:p w:rsidR="007D0D51" w:rsidRPr="00492DD8" w:rsidRDefault="007D0D51" w:rsidP="007D0D51">
      <w:pPr>
        <w:spacing w:after="0" w:line="480" w:lineRule="auto"/>
        <w:rPr>
          <w:rFonts w:cs="Calibri"/>
          <w:sz w:val="24"/>
        </w:rPr>
      </w:pPr>
      <w:r w:rsidRPr="00492DD8">
        <w:rPr>
          <w:rFonts w:cs="Calibri"/>
          <w:sz w:val="24"/>
        </w:rPr>
        <w:t>Healthcare professionals’ ability to provide empathetic care was also a key component of women’s experience, a finding previously noted in the literature (Asplin et al., 2013; Korenromp et al 2007b).  Women spoke positively of empathy and kindness from healthcare professionals and conversely, were critical of behaviours they perceived as insensitive</w:t>
      </w:r>
      <w:r w:rsidR="002404F3" w:rsidRPr="00492DD8">
        <w:rPr>
          <w:rFonts w:cs="Calibri"/>
          <w:sz w:val="24"/>
        </w:rPr>
        <w:t xml:space="preserve"> Women also spoke of the psychological challenges associated with TOPFA </w:t>
      </w:r>
      <w:r w:rsidR="00374E03" w:rsidRPr="00492DD8">
        <w:rPr>
          <w:rFonts w:cs="Calibri"/>
          <w:sz w:val="24"/>
        </w:rPr>
        <w:t>(e.g. fear of judgement</w:t>
      </w:r>
      <w:r w:rsidR="002404F3" w:rsidRPr="00492DD8">
        <w:rPr>
          <w:rFonts w:cs="Calibri"/>
          <w:sz w:val="24"/>
        </w:rPr>
        <w:t xml:space="preserve">), which made the provision of empathetic care all the more </w:t>
      </w:r>
      <w:r w:rsidR="00081580" w:rsidRPr="00492DD8">
        <w:rPr>
          <w:rFonts w:cs="Calibri"/>
          <w:sz w:val="24"/>
        </w:rPr>
        <w:t>crucial</w:t>
      </w:r>
      <w:r w:rsidR="002404F3" w:rsidRPr="00492DD8">
        <w:rPr>
          <w:rFonts w:cs="Calibri"/>
          <w:sz w:val="24"/>
        </w:rPr>
        <w:t>.</w:t>
      </w:r>
      <w:r w:rsidRPr="00492DD8">
        <w:rPr>
          <w:rFonts w:cs="Calibri"/>
          <w:sz w:val="24"/>
        </w:rPr>
        <w:t xml:space="preserve">  This finding is particularly relevant given the current impetus within the NHS, following the Francis report (2013), to develop a new model of care based on compassion and respect. Furthermore, as there is no evidence to suggest that there is a ‘typical’ response to TOPFA (Sloan, Kirsh, &amp; Mowbray, 2008) healthcare professionals should take the lead from parents in how they wish to approach this experience, including whether they refer to a ‘fetus’ or ‘baby’ and how they might want to acknowledge the loss.  </w:t>
      </w:r>
    </w:p>
    <w:p w:rsidR="007D0D51" w:rsidRPr="00492DD8" w:rsidRDefault="007D0D51" w:rsidP="007D0D51">
      <w:pPr>
        <w:spacing w:after="0" w:line="480" w:lineRule="auto"/>
        <w:ind w:firstLine="720"/>
        <w:rPr>
          <w:rFonts w:cs="Calibri"/>
          <w:sz w:val="24"/>
        </w:rPr>
      </w:pPr>
      <w:r w:rsidRPr="00492DD8">
        <w:rPr>
          <w:rFonts w:cs="Calibri"/>
          <w:sz w:val="24"/>
        </w:rPr>
        <w:lastRenderedPageBreak/>
        <w:t xml:space="preserve">Providing empathetic care to parents in this context can be demanding on a personal level for healthcare professionals (Garel, Etienne, Blondel, &amp; Dommergues, 2007; </w:t>
      </w:r>
      <w:r w:rsidR="00011C08" w:rsidRPr="00492DD8">
        <w:rPr>
          <w:rFonts w:cs="Calibri"/>
          <w:sz w:val="24"/>
        </w:rPr>
        <w:t>Hunt, France, Ziebland, Field, &amp; Wyke, 2009;</w:t>
      </w:r>
      <w:r w:rsidRPr="00492DD8">
        <w:rPr>
          <w:rFonts w:cs="Calibri"/>
          <w:sz w:val="24"/>
        </w:rPr>
        <w:t xml:space="preserve"> </w:t>
      </w:r>
      <w:r w:rsidR="007944E9" w:rsidRPr="00492DD8">
        <w:rPr>
          <w:rFonts w:cs="Calibri"/>
          <w:sz w:val="24"/>
        </w:rPr>
        <w:t xml:space="preserve">Menezes, Hodgson, Sahhar, </w:t>
      </w:r>
      <w:r w:rsidR="00011C08" w:rsidRPr="00492DD8">
        <w:rPr>
          <w:rFonts w:cs="Calibri"/>
          <w:sz w:val="24"/>
        </w:rPr>
        <w:t xml:space="preserve">&amp; </w:t>
      </w:r>
      <w:r w:rsidR="007944E9" w:rsidRPr="00492DD8">
        <w:rPr>
          <w:rFonts w:cs="Calibri"/>
          <w:sz w:val="24"/>
        </w:rPr>
        <w:t>Metcalfe</w:t>
      </w:r>
      <w:r w:rsidR="00011C08" w:rsidRPr="00492DD8">
        <w:rPr>
          <w:rFonts w:cs="Calibri"/>
          <w:sz w:val="24"/>
        </w:rPr>
        <w:t xml:space="preserve">, </w:t>
      </w:r>
      <w:r w:rsidRPr="00492DD8">
        <w:rPr>
          <w:rFonts w:cs="Calibri"/>
          <w:sz w:val="24"/>
        </w:rPr>
        <w:t>2013). The extreme level of distress experienced by parents facing TOPFA can mean some are unappreciative of their care, however well-managed.  Access to support organisations such as ARC can complement the care provided by hospital staff by offering an independent space for parents to offload emotions. Staff</w:t>
      </w:r>
      <w:r w:rsidR="00F261D3" w:rsidRPr="00492DD8">
        <w:rPr>
          <w:rFonts w:cs="Calibri"/>
          <w:sz w:val="24"/>
        </w:rPr>
        <w:t xml:space="preserve"> </w:t>
      </w:r>
      <w:r w:rsidRPr="00492DD8">
        <w:rPr>
          <w:rFonts w:cs="Calibri"/>
          <w:sz w:val="24"/>
        </w:rPr>
        <w:t xml:space="preserve">are also likely to benefit from having formalized support for themselves in place. </w:t>
      </w:r>
      <w:r w:rsidR="00011C08" w:rsidRPr="00492DD8">
        <w:rPr>
          <w:rFonts w:cs="Calibri"/>
          <w:sz w:val="24"/>
        </w:rPr>
        <w:t>This could be addressed through supervision at work or support organisation</w:t>
      </w:r>
      <w:r w:rsidR="006B48D5" w:rsidRPr="00492DD8">
        <w:rPr>
          <w:rFonts w:cs="Calibri"/>
          <w:sz w:val="24"/>
        </w:rPr>
        <w:t>s</w:t>
      </w:r>
      <w:r w:rsidR="00011C08" w:rsidRPr="00492DD8">
        <w:rPr>
          <w:rFonts w:cs="Calibri"/>
          <w:sz w:val="24"/>
        </w:rPr>
        <w:t xml:space="preserve">. For example, </w:t>
      </w:r>
      <w:r w:rsidRPr="00492DD8">
        <w:rPr>
          <w:rFonts w:cs="Calibri"/>
          <w:sz w:val="24"/>
        </w:rPr>
        <w:t xml:space="preserve">ARC’s confidential helpline is also </w:t>
      </w:r>
      <w:r w:rsidR="00011C08" w:rsidRPr="00492DD8">
        <w:rPr>
          <w:rFonts w:cs="Calibri"/>
          <w:sz w:val="24"/>
        </w:rPr>
        <w:t>used by</w:t>
      </w:r>
      <w:r w:rsidRPr="00492DD8">
        <w:rPr>
          <w:rFonts w:cs="Calibri"/>
          <w:sz w:val="24"/>
        </w:rPr>
        <w:t xml:space="preserve"> health</w:t>
      </w:r>
      <w:r w:rsidR="00C2775D" w:rsidRPr="00492DD8">
        <w:rPr>
          <w:rFonts w:cs="Calibri"/>
          <w:sz w:val="24"/>
        </w:rPr>
        <w:t>care</w:t>
      </w:r>
      <w:r w:rsidRPr="00492DD8">
        <w:rPr>
          <w:rFonts w:cs="Calibri"/>
          <w:sz w:val="24"/>
        </w:rPr>
        <w:t xml:space="preserve"> professionals.    </w:t>
      </w:r>
    </w:p>
    <w:p w:rsidR="007D0D51" w:rsidRPr="00492DD8" w:rsidRDefault="007D0D51" w:rsidP="007D0D51">
      <w:pPr>
        <w:spacing w:after="0" w:line="480" w:lineRule="auto"/>
        <w:ind w:firstLine="720"/>
        <w:rPr>
          <w:rFonts w:cs="Calibri"/>
          <w:sz w:val="24"/>
        </w:rPr>
      </w:pPr>
    </w:p>
    <w:p w:rsidR="007D0D51" w:rsidRPr="00492DD8" w:rsidRDefault="007D0D51" w:rsidP="007D0D51">
      <w:pPr>
        <w:spacing w:after="0" w:line="480" w:lineRule="auto"/>
        <w:rPr>
          <w:rFonts w:cs="Calibri"/>
          <w:b/>
          <w:i/>
          <w:sz w:val="24"/>
        </w:rPr>
      </w:pPr>
      <w:r w:rsidRPr="00492DD8">
        <w:rPr>
          <w:rFonts w:cs="Calibri"/>
          <w:b/>
          <w:i/>
          <w:sz w:val="24"/>
        </w:rPr>
        <w:t xml:space="preserve">Providing information and enabling choice       </w:t>
      </w:r>
    </w:p>
    <w:p w:rsidR="007D0D51" w:rsidRPr="00492DD8" w:rsidRDefault="007D0D51" w:rsidP="007D0D51">
      <w:pPr>
        <w:spacing w:after="0" w:line="480" w:lineRule="auto"/>
        <w:rPr>
          <w:rFonts w:cs="Calibri"/>
          <w:sz w:val="24"/>
        </w:rPr>
      </w:pPr>
      <w:r w:rsidRPr="00492DD8">
        <w:rPr>
          <w:rFonts w:cs="Calibri"/>
          <w:sz w:val="24"/>
        </w:rPr>
        <w:t>Women appreciated clear, accurate, and consistent information provided at appropriate times. They needed to know what would happen before, during and after the procedure to help them prepare for what was ahead and the options they had. The findings suggest that women are not always offered adequate information. Discrepancies between women’s information needs and the information provided has already been documented (Hunt</w:t>
      </w:r>
      <w:r w:rsidR="00011C08" w:rsidRPr="00492DD8">
        <w:rPr>
          <w:rFonts w:cs="Calibri"/>
          <w:sz w:val="24"/>
        </w:rPr>
        <w:t xml:space="preserve"> et al., </w:t>
      </w:r>
      <w:r w:rsidRPr="00492DD8">
        <w:rPr>
          <w:rFonts w:cs="Calibri"/>
          <w:sz w:val="24"/>
        </w:rPr>
        <w:t>2009).  Providing information may be challenging for healthcare professionals as women facing TOPFA might find it hard to assimilate information (Hunt et al., 2009). Therefore, women may benefit from having a named professional, most likely a midwife or genetic counsellor, who they can contact with questions or co</w:t>
      </w:r>
      <w:r w:rsidR="00C2775D" w:rsidRPr="00492DD8">
        <w:rPr>
          <w:rFonts w:cs="Calibri"/>
          <w:sz w:val="24"/>
        </w:rPr>
        <w:t>ncerns. They could also be sign</w:t>
      </w:r>
      <w:r w:rsidRPr="00492DD8">
        <w:rPr>
          <w:rFonts w:cs="Calibri"/>
          <w:sz w:val="24"/>
        </w:rPr>
        <w:t xml:space="preserve">posted to support organisations for more detailed information (e.g. ARC’s parent ‘handbook’, 2012; Sands’ healthcare professionals’ guidelines on discussing post-mortem, 2013). </w:t>
      </w:r>
    </w:p>
    <w:p w:rsidR="007D0D51" w:rsidRPr="00492DD8" w:rsidRDefault="007D0D51" w:rsidP="007D0D51">
      <w:pPr>
        <w:spacing w:after="0" w:line="480" w:lineRule="auto"/>
        <w:rPr>
          <w:rFonts w:cs="Calibri"/>
          <w:sz w:val="24"/>
        </w:rPr>
      </w:pPr>
      <w:r w:rsidRPr="00492DD8">
        <w:rPr>
          <w:rFonts w:cs="Calibri"/>
          <w:sz w:val="24"/>
        </w:rPr>
        <w:lastRenderedPageBreak/>
        <w:tab/>
        <w:t>Women also valued being able to make choices and having a degree of control over their care. In relation to choice, being enabled to have the termination method that they wanted was important to women. This supports existing literature indicating that women prefer surgical method of termination after 13 weeks’ gestation and that it is important to offer</w:t>
      </w:r>
      <w:r w:rsidR="00011C08" w:rsidRPr="00492DD8">
        <w:rPr>
          <w:rFonts w:cs="Calibri"/>
          <w:sz w:val="24"/>
        </w:rPr>
        <w:t xml:space="preserve"> them a choice of method (Kelly et al., </w:t>
      </w:r>
      <w:r w:rsidRPr="00492DD8">
        <w:rPr>
          <w:rFonts w:cs="Calibri"/>
          <w:sz w:val="24"/>
        </w:rPr>
        <w:t xml:space="preserve">2010). </w:t>
      </w:r>
      <w:r w:rsidR="00673053" w:rsidRPr="00492DD8">
        <w:rPr>
          <w:rFonts w:cs="Calibri"/>
          <w:sz w:val="24"/>
        </w:rPr>
        <w:t>Despite the existence of RCOG guidelines, i</w:t>
      </w:r>
      <w:r w:rsidRPr="00492DD8">
        <w:rPr>
          <w:rFonts w:cs="Calibri"/>
          <w:sz w:val="24"/>
        </w:rPr>
        <w:t>mproving care in this area is challenging. Unless a full post mortem is required, there is usually no clinical reason to restrict the choice of method (RCOG, 2010). The main obstacle is the dearth of doctors working in NHS hospitals trained in dilatation and evacuation procedures</w:t>
      </w:r>
      <w:r w:rsidR="00011C08" w:rsidRPr="00492DD8">
        <w:rPr>
          <w:rFonts w:cs="Calibri"/>
          <w:sz w:val="24"/>
        </w:rPr>
        <w:t xml:space="preserve"> (Lyus et al</w:t>
      </w:r>
      <w:r w:rsidRPr="00492DD8">
        <w:rPr>
          <w:rFonts w:cs="Calibri"/>
          <w:sz w:val="24"/>
        </w:rPr>
        <w:t>.</w:t>
      </w:r>
      <w:r w:rsidR="00011C08" w:rsidRPr="00492DD8">
        <w:rPr>
          <w:rFonts w:cs="Calibri"/>
          <w:sz w:val="24"/>
        </w:rPr>
        <w:t xml:space="preserve">, 2013), which </w:t>
      </w:r>
      <w:r w:rsidRPr="00492DD8">
        <w:rPr>
          <w:rFonts w:cs="Calibri"/>
          <w:sz w:val="24"/>
        </w:rPr>
        <w:t xml:space="preserve">is partly due to abortion provision shifting into the independent sector (DH, 2013).  </w:t>
      </w:r>
      <w:r w:rsidR="00011C08" w:rsidRPr="00492DD8">
        <w:rPr>
          <w:rFonts w:cs="Calibri"/>
          <w:sz w:val="24"/>
        </w:rPr>
        <w:t>As i</w:t>
      </w:r>
      <w:r w:rsidRPr="00492DD8">
        <w:rPr>
          <w:rFonts w:cs="Calibri"/>
          <w:sz w:val="24"/>
        </w:rPr>
        <w:t>ndependent providers are licenced to provide abortions until 24 weeks’ gestation</w:t>
      </w:r>
      <w:r w:rsidR="00011C08" w:rsidRPr="00492DD8">
        <w:rPr>
          <w:rFonts w:cs="Calibri"/>
          <w:sz w:val="24"/>
        </w:rPr>
        <w:t>, w</w:t>
      </w:r>
      <w:r w:rsidRPr="00492DD8">
        <w:rPr>
          <w:rFonts w:cs="Calibri"/>
          <w:sz w:val="24"/>
        </w:rPr>
        <w:t>omen should be made aware that these services exist and can most often be NHS funded. However, they may also need to be prepared</w:t>
      </w:r>
      <w:r w:rsidR="006B48D5" w:rsidRPr="00492DD8">
        <w:rPr>
          <w:rFonts w:cs="Calibri"/>
          <w:sz w:val="24"/>
        </w:rPr>
        <w:t xml:space="preserve"> for an </w:t>
      </w:r>
      <w:r w:rsidRPr="00492DD8">
        <w:rPr>
          <w:rFonts w:cs="Calibri"/>
          <w:sz w:val="24"/>
        </w:rPr>
        <w:t xml:space="preserve">abortion clinic </w:t>
      </w:r>
      <w:r w:rsidR="00550EB8" w:rsidRPr="00492DD8">
        <w:rPr>
          <w:rFonts w:cs="Calibri"/>
          <w:sz w:val="24"/>
        </w:rPr>
        <w:t xml:space="preserve">setting </w:t>
      </w:r>
      <w:r w:rsidRPr="00492DD8">
        <w:rPr>
          <w:rFonts w:cs="Calibri"/>
          <w:sz w:val="24"/>
        </w:rPr>
        <w:t>where other women are ending unwanted pregnancies. This is particularly important given that many women in our study were keen to have the uniqueness of their experience acknowledged, which could involve differentiating themselves from women havin</w:t>
      </w:r>
      <w:r w:rsidR="006B48D5" w:rsidRPr="00492DD8">
        <w:rPr>
          <w:rFonts w:cs="Calibri"/>
          <w:sz w:val="24"/>
        </w:rPr>
        <w:t xml:space="preserve">g terminations </w:t>
      </w:r>
      <w:r w:rsidRPr="00492DD8">
        <w:rPr>
          <w:rFonts w:cs="Calibri"/>
          <w:sz w:val="24"/>
        </w:rPr>
        <w:t xml:space="preserve">for non-medical reasons. As a result, staff working in the independent sector might also benefit from more insight into the needs of this client group. </w:t>
      </w:r>
    </w:p>
    <w:p w:rsidR="007D0D51" w:rsidRPr="00492DD8" w:rsidRDefault="007D0D51" w:rsidP="007D0D51">
      <w:pPr>
        <w:spacing w:after="0" w:line="480" w:lineRule="auto"/>
        <w:rPr>
          <w:rFonts w:cs="Calibri"/>
          <w:sz w:val="24"/>
        </w:rPr>
      </w:pPr>
    </w:p>
    <w:p w:rsidR="007D0D51" w:rsidRPr="00492DD8" w:rsidRDefault="007D0D51" w:rsidP="007D0D51">
      <w:pPr>
        <w:spacing w:after="0" w:line="480" w:lineRule="auto"/>
        <w:rPr>
          <w:rFonts w:cs="Calibri"/>
          <w:b/>
          <w:i/>
          <w:sz w:val="24"/>
        </w:rPr>
      </w:pPr>
      <w:r w:rsidRPr="00492DD8">
        <w:rPr>
          <w:rFonts w:cs="Calibri"/>
          <w:b/>
          <w:i/>
          <w:sz w:val="24"/>
        </w:rPr>
        <w:t>Strengths and limitations of the study</w:t>
      </w:r>
    </w:p>
    <w:p w:rsidR="00875A14" w:rsidRPr="00492DD8" w:rsidRDefault="007D0D51" w:rsidP="00753B37">
      <w:pPr>
        <w:spacing w:after="0" w:line="480" w:lineRule="auto"/>
        <w:rPr>
          <w:rFonts w:cs="Calibri"/>
          <w:sz w:val="24"/>
        </w:rPr>
      </w:pPr>
      <w:r w:rsidRPr="00492DD8">
        <w:rPr>
          <w:rFonts w:cs="Calibri"/>
          <w:sz w:val="24"/>
        </w:rPr>
        <w:t>This study adds to the limited literature about women’s experience of care when undergoing TOPFA. It involved a large group of women who had undergone TOPFA with a range of experiences, TOPFA for different indications, using different methods and over a range of ges</w:t>
      </w:r>
      <w:r w:rsidR="00011C08" w:rsidRPr="00492DD8">
        <w:rPr>
          <w:rFonts w:cs="Calibri"/>
          <w:sz w:val="24"/>
        </w:rPr>
        <w:t>t</w:t>
      </w:r>
      <w:r w:rsidRPr="00492DD8">
        <w:rPr>
          <w:rFonts w:cs="Calibri"/>
          <w:sz w:val="24"/>
        </w:rPr>
        <w:t>ations. However, the study has some limitations. The data was collected through retrospective self-reports, the</w:t>
      </w:r>
      <w:r w:rsidR="00011C08" w:rsidRPr="00492DD8">
        <w:rPr>
          <w:rFonts w:cs="Calibri"/>
          <w:sz w:val="24"/>
        </w:rPr>
        <w:t xml:space="preserve">refore, recall bias and posthoc </w:t>
      </w:r>
      <w:r w:rsidRPr="00492DD8">
        <w:rPr>
          <w:rFonts w:cs="Calibri"/>
          <w:sz w:val="24"/>
        </w:rPr>
        <w:t xml:space="preserve">rationalisation cannot </w:t>
      </w:r>
      <w:r w:rsidRPr="00492DD8">
        <w:rPr>
          <w:rFonts w:cs="Calibri"/>
          <w:sz w:val="24"/>
        </w:rPr>
        <w:lastRenderedPageBreak/>
        <w:t xml:space="preserve">be excluded. </w:t>
      </w:r>
      <w:r w:rsidR="00011C08" w:rsidRPr="00492DD8">
        <w:rPr>
          <w:rFonts w:cs="Calibri"/>
          <w:sz w:val="24"/>
        </w:rPr>
        <w:t>G</w:t>
      </w:r>
      <w:r w:rsidRPr="00492DD8">
        <w:rPr>
          <w:rFonts w:cs="Calibri"/>
          <w:sz w:val="24"/>
        </w:rPr>
        <w:t xml:space="preserve">iven that there were no limit to the time elapsed since termination, it is possible that recall may have been difficult for those whose termination had occurred some time ago. The online methodology meant that there was no opportunity for probing. The sample came exclusively through ARC, which means all the participants had actively sought additional emotional support. Therefore the results may not be transferrable to women who do not approach support organisations. There was a geographical bias, which while it reflects ARC’s membership, may </w:t>
      </w:r>
      <w:r w:rsidR="00011C08" w:rsidRPr="00492DD8">
        <w:rPr>
          <w:rFonts w:cs="Calibri"/>
          <w:sz w:val="24"/>
        </w:rPr>
        <w:t>impact on the findings</w:t>
      </w:r>
      <w:r w:rsidRPr="00492DD8">
        <w:rPr>
          <w:rFonts w:cs="Calibri"/>
          <w:sz w:val="24"/>
        </w:rPr>
        <w:t>. Finally, as the survey focused on the choice of termination method, it is likely that participants were</w:t>
      </w:r>
      <w:r w:rsidR="008D0771" w:rsidRPr="00492DD8">
        <w:rPr>
          <w:rFonts w:cs="Calibri"/>
          <w:sz w:val="24"/>
        </w:rPr>
        <w:t>,</w:t>
      </w:r>
      <w:r w:rsidRPr="00492DD8">
        <w:rPr>
          <w:rFonts w:cs="Calibri"/>
          <w:sz w:val="24"/>
        </w:rPr>
        <w:t xml:space="preserve"> to some extent, primed in discussing issues around choices. However, given that the study was initially undertaken in response to women’s accounts on this topic, we can assume that the choice of method is a legitimate issue for women.</w:t>
      </w:r>
      <w:r w:rsidR="00875A14" w:rsidRPr="00492DD8">
        <w:rPr>
          <w:rFonts w:cs="Calibri"/>
          <w:sz w:val="24"/>
        </w:rPr>
        <w:t xml:space="preserve"> Further qualitative research, particularly with women who have not been in contact with support organisations, would increase our understanding of women’s experience and aid healthcare professionals in delivering individualised care.</w:t>
      </w:r>
    </w:p>
    <w:p w:rsidR="007D0D51" w:rsidRPr="00492DD8" w:rsidRDefault="007D0D51" w:rsidP="007D0D51">
      <w:pPr>
        <w:spacing w:after="0" w:line="480" w:lineRule="auto"/>
        <w:rPr>
          <w:rFonts w:cs="Calibri"/>
          <w:sz w:val="24"/>
        </w:rPr>
      </w:pPr>
    </w:p>
    <w:p w:rsidR="007D0D51" w:rsidRPr="00492DD8" w:rsidRDefault="007D0D51" w:rsidP="007D0D51">
      <w:pPr>
        <w:spacing w:after="0" w:line="480" w:lineRule="auto"/>
        <w:rPr>
          <w:rFonts w:cs="Calibri"/>
          <w:b/>
          <w:sz w:val="24"/>
        </w:rPr>
      </w:pPr>
      <w:r w:rsidRPr="00492DD8">
        <w:rPr>
          <w:rFonts w:cs="Calibri"/>
          <w:b/>
          <w:sz w:val="24"/>
        </w:rPr>
        <w:t xml:space="preserve">Conclusion </w:t>
      </w:r>
    </w:p>
    <w:p w:rsidR="00875A14" w:rsidRPr="00492DD8" w:rsidRDefault="00875A14" w:rsidP="00875A14">
      <w:pPr>
        <w:spacing w:after="0" w:line="480" w:lineRule="auto"/>
        <w:rPr>
          <w:rFonts w:cs="Calibri"/>
          <w:sz w:val="24"/>
        </w:rPr>
      </w:pPr>
      <w:r w:rsidRPr="00492DD8">
        <w:rPr>
          <w:rFonts w:cs="Calibri"/>
          <w:sz w:val="24"/>
        </w:rPr>
        <w:t xml:space="preserve">This qualitative study highlights a number of elements women ranked highly in their experience of care when undergoing TOPFA. Some, such as timing and clinical environment, can sometimes be outside the control of healthcare professionals due to the law and pressures on ward space. However, having a named professional providing continuity of care for women through the process would mean any distress when expectations cannot be met could be acknowledged and extra support provided when necessary. Other aspects women deemed important such as clinical expertise, empathetic care, continuity and aftercare, information provision, acknowledgement of their particular circumstances and having choices are areas where healthcare professionals can have agency in addressing </w:t>
      </w:r>
      <w:r w:rsidRPr="00492DD8">
        <w:rPr>
          <w:rFonts w:cs="Calibri"/>
          <w:sz w:val="24"/>
        </w:rPr>
        <w:lastRenderedPageBreak/>
        <w:t xml:space="preserve">individual needs. To do so consistently will necessitate co-ordinated planning of care and appropriate staff training both within the NHS and independent sector.  This study has also identified the need for further research, particularly with women who have not been in contact with support organisations, which would increase our understanding of women’s experience. Research evidence will help establish models of best practice to inform the implementation of auditable care pathways, protocols and staff training. As developments in prenatal testing lead to more women confronting the prospect of TOPFA, it is important that caregivers are able to meet their needs.  </w:t>
      </w:r>
    </w:p>
    <w:p w:rsidR="00875A14" w:rsidRPr="00492DD8" w:rsidRDefault="00875A14" w:rsidP="00875A14">
      <w:pPr>
        <w:rPr>
          <w:rFonts w:cs="Calibri"/>
          <w:sz w:val="24"/>
        </w:rPr>
      </w:pPr>
    </w:p>
    <w:p w:rsidR="00110927" w:rsidRPr="00492DD8" w:rsidRDefault="00110927" w:rsidP="00753B37">
      <w:pPr>
        <w:spacing w:line="480" w:lineRule="auto"/>
        <w:rPr>
          <w:rFonts w:cs="Calibri"/>
          <w:b/>
          <w:sz w:val="24"/>
          <w:szCs w:val="24"/>
        </w:rPr>
      </w:pPr>
      <w:r w:rsidRPr="00492DD8">
        <w:rPr>
          <w:rFonts w:cs="Calibri"/>
          <w:b/>
          <w:sz w:val="24"/>
          <w:szCs w:val="24"/>
        </w:rPr>
        <w:t>Acknowledgements</w:t>
      </w:r>
    </w:p>
    <w:p w:rsidR="00110927" w:rsidRPr="00492DD8" w:rsidRDefault="00110927" w:rsidP="00110927">
      <w:pPr>
        <w:spacing w:line="480" w:lineRule="auto"/>
        <w:rPr>
          <w:rFonts w:cs="Calibri"/>
          <w:sz w:val="24"/>
          <w:szCs w:val="24"/>
        </w:rPr>
      </w:pPr>
      <w:r w:rsidRPr="00492DD8">
        <w:rPr>
          <w:rFonts w:cs="Calibri"/>
          <w:sz w:val="24"/>
          <w:szCs w:val="24"/>
        </w:rPr>
        <w:t>We are very grateful to all the women who responded to the survey and were prepared to revisit such a difficult experience. We also acknowled</w:t>
      </w:r>
      <w:r w:rsidR="00011C08" w:rsidRPr="00492DD8">
        <w:rPr>
          <w:rFonts w:cs="Calibri"/>
          <w:sz w:val="24"/>
          <w:szCs w:val="24"/>
        </w:rPr>
        <w:t>ge the invaluable input of the expert advisory g</w:t>
      </w:r>
      <w:r w:rsidRPr="00492DD8">
        <w:rPr>
          <w:rFonts w:cs="Calibri"/>
          <w:sz w:val="24"/>
          <w:szCs w:val="24"/>
        </w:rPr>
        <w:t xml:space="preserve">roup. Finally we thank </w:t>
      </w:r>
      <w:r w:rsidR="00C008BA" w:rsidRPr="00492DD8">
        <w:rPr>
          <w:rFonts w:cs="Calibri"/>
          <w:sz w:val="24"/>
          <w:szCs w:val="24"/>
        </w:rPr>
        <w:t>[Anonymised]</w:t>
      </w:r>
      <w:r w:rsidRPr="00492DD8">
        <w:rPr>
          <w:rFonts w:cs="Calibri"/>
          <w:sz w:val="24"/>
          <w:szCs w:val="24"/>
        </w:rPr>
        <w:t xml:space="preserve"> for her helpful comments on the manuscript.</w:t>
      </w:r>
    </w:p>
    <w:p w:rsidR="00110927" w:rsidRPr="00492DD8" w:rsidRDefault="00110927" w:rsidP="00110927">
      <w:pPr>
        <w:spacing w:line="480" w:lineRule="auto"/>
        <w:rPr>
          <w:rFonts w:cs="Calibri"/>
          <w:b/>
          <w:sz w:val="24"/>
          <w:szCs w:val="24"/>
        </w:rPr>
      </w:pPr>
      <w:r w:rsidRPr="00492DD8">
        <w:rPr>
          <w:rFonts w:cs="Calibri"/>
          <w:b/>
          <w:sz w:val="24"/>
          <w:szCs w:val="24"/>
        </w:rPr>
        <w:t>Funding</w:t>
      </w:r>
    </w:p>
    <w:p w:rsidR="00110927" w:rsidRPr="00492DD8" w:rsidRDefault="00110927" w:rsidP="00110927">
      <w:pPr>
        <w:spacing w:line="480" w:lineRule="auto"/>
        <w:rPr>
          <w:rFonts w:cs="Calibri"/>
          <w:sz w:val="24"/>
          <w:szCs w:val="24"/>
        </w:rPr>
      </w:pPr>
      <w:r w:rsidRPr="00492DD8">
        <w:rPr>
          <w:rFonts w:cs="Calibri"/>
          <w:sz w:val="24"/>
          <w:szCs w:val="24"/>
        </w:rPr>
        <w:t xml:space="preserve">This </w:t>
      </w:r>
      <w:r w:rsidR="001F1AC0" w:rsidRPr="00492DD8">
        <w:rPr>
          <w:rFonts w:cs="Calibri"/>
          <w:sz w:val="24"/>
          <w:szCs w:val="24"/>
        </w:rPr>
        <w:t xml:space="preserve">work was supported by the </w:t>
      </w:r>
      <w:r w:rsidRPr="00492DD8">
        <w:rPr>
          <w:rFonts w:cs="Calibri"/>
          <w:sz w:val="24"/>
          <w:szCs w:val="24"/>
        </w:rPr>
        <w:t>Department of Health (England) [</w:t>
      </w:r>
      <w:r w:rsidR="00C008BA" w:rsidRPr="00492DD8">
        <w:rPr>
          <w:rFonts w:cs="Calibri"/>
          <w:sz w:val="24"/>
          <w:szCs w:val="24"/>
        </w:rPr>
        <w:t>Anonymised</w:t>
      </w:r>
      <w:r w:rsidRPr="00492DD8">
        <w:rPr>
          <w:rFonts w:cs="Calibri"/>
          <w:sz w:val="24"/>
          <w:szCs w:val="24"/>
        </w:rPr>
        <w:t>]</w:t>
      </w:r>
    </w:p>
    <w:p w:rsidR="00935ADF" w:rsidRPr="00492DD8" w:rsidRDefault="00935ADF">
      <w:pPr>
        <w:rPr>
          <w:rFonts w:cs="Calibri"/>
        </w:rPr>
      </w:pPr>
      <w:r w:rsidRPr="00492DD8">
        <w:rPr>
          <w:rFonts w:cs="Calibri"/>
        </w:rPr>
        <w:br w:type="page"/>
      </w:r>
    </w:p>
    <w:p w:rsidR="00ED667D" w:rsidRPr="00492DD8" w:rsidRDefault="00ED667D" w:rsidP="002B2C61">
      <w:pPr>
        <w:spacing w:line="480" w:lineRule="auto"/>
        <w:rPr>
          <w:rFonts w:cs="Calibri"/>
          <w:b/>
          <w:sz w:val="24"/>
          <w:szCs w:val="24"/>
        </w:rPr>
      </w:pPr>
      <w:r w:rsidRPr="00492DD8">
        <w:rPr>
          <w:rFonts w:cs="Calibri"/>
          <w:b/>
          <w:sz w:val="24"/>
          <w:szCs w:val="24"/>
        </w:rPr>
        <w:lastRenderedPageBreak/>
        <w:t>References</w:t>
      </w:r>
    </w:p>
    <w:p w:rsidR="00ED667D" w:rsidRPr="00492DD8" w:rsidRDefault="00ED667D" w:rsidP="00B47606">
      <w:pPr>
        <w:spacing w:line="480" w:lineRule="auto"/>
        <w:ind w:left="720" w:hanging="720"/>
        <w:rPr>
          <w:rFonts w:eastAsia="Times New Roman" w:cs="Calibri"/>
          <w:sz w:val="24"/>
          <w:szCs w:val="24"/>
          <w:lang w:eastAsia="en-GB"/>
        </w:rPr>
      </w:pPr>
      <w:r w:rsidRPr="00492DD8">
        <w:rPr>
          <w:rFonts w:eastAsia="Times New Roman" w:cs="Calibri"/>
          <w:sz w:val="24"/>
          <w:szCs w:val="24"/>
          <w:lang w:eastAsia="en-GB"/>
        </w:rPr>
        <w:t>Antena</w:t>
      </w:r>
      <w:r w:rsidR="00D83B18" w:rsidRPr="00492DD8">
        <w:rPr>
          <w:rFonts w:eastAsia="Times New Roman" w:cs="Calibri"/>
          <w:sz w:val="24"/>
          <w:szCs w:val="24"/>
          <w:lang w:eastAsia="en-GB"/>
        </w:rPr>
        <w:t>tal Results and Choices.</w:t>
      </w:r>
      <w:r w:rsidRPr="00492DD8">
        <w:rPr>
          <w:rFonts w:eastAsia="Times New Roman" w:cs="Calibri"/>
          <w:sz w:val="24"/>
          <w:szCs w:val="24"/>
          <w:lang w:eastAsia="en-GB"/>
        </w:rPr>
        <w:t xml:space="preserve"> </w:t>
      </w:r>
      <w:r w:rsidR="00D83B18" w:rsidRPr="00492DD8">
        <w:rPr>
          <w:rFonts w:eastAsia="Times New Roman" w:cs="Calibri"/>
          <w:sz w:val="24"/>
          <w:szCs w:val="24"/>
          <w:lang w:eastAsia="en-GB"/>
        </w:rPr>
        <w:t>(</w:t>
      </w:r>
      <w:r w:rsidRPr="00492DD8">
        <w:rPr>
          <w:rFonts w:eastAsia="Times New Roman" w:cs="Calibri"/>
          <w:sz w:val="24"/>
          <w:szCs w:val="24"/>
          <w:lang w:eastAsia="en-GB"/>
        </w:rPr>
        <w:t>2012</w:t>
      </w:r>
      <w:r w:rsidR="00D83B18" w:rsidRPr="00492DD8">
        <w:rPr>
          <w:rFonts w:eastAsia="Times New Roman" w:cs="Calibri"/>
          <w:sz w:val="24"/>
          <w:szCs w:val="24"/>
          <w:lang w:eastAsia="en-GB"/>
        </w:rPr>
        <w:t xml:space="preserve">). </w:t>
      </w:r>
      <w:r w:rsidRPr="00492DD8">
        <w:rPr>
          <w:rFonts w:eastAsia="Times New Roman" w:cs="Calibri"/>
          <w:i/>
          <w:sz w:val="24"/>
          <w:szCs w:val="24"/>
          <w:lang w:eastAsia="en-GB"/>
        </w:rPr>
        <w:t>A handbook to be given to parents when an anomaly is</w:t>
      </w:r>
      <w:r w:rsidR="00D83B18" w:rsidRPr="00492DD8">
        <w:rPr>
          <w:rFonts w:eastAsia="Times New Roman" w:cs="Calibri"/>
          <w:i/>
          <w:sz w:val="24"/>
          <w:szCs w:val="24"/>
          <w:lang w:eastAsia="en-GB"/>
        </w:rPr>
        <w:t xml:space="preserve"> diagnosed in their unborn baby</w:t>
      </w:r>
      <w:r w:rsidR="00D83B18" w:rsidRPr="00492DD8">
        <w:rPr>
          <w:rFonts w:eastAsia="Times New Roman" w:cs="Calibri"/>
          <w:sz w:val="24"/>
          <w:szCs w:val="24"/>
          <w:lang w:eastAsia="en-GB"/>
        </w:rPr>
        <w:t>. London: Antenatal Results and Choices.</w:t>
      </w:r>
    </w:p>
    <w:p w:rsidR="00ED667D" w:rsidRPr="00492DD8" w:rsidRDefault="00ED667D" w:rsidP="00B47606">
      <w:pPr>
        <w:spacing w:line="480" w:lineRule="auto"/>
        <w:ind w:left="720" w:hanging="720"/>
        <w:rPr>
          <w:rFonts w:eastAsia="Times New Roman" w:cs="Calibri"/>
          <w:sz w:val="24"/>
          <w:szCs w:val="24"/>
          <w:lang w:eastAsia="en-GB"/>
        </w:rPr>
      </w:pPr>
      <w:r w:rsidRPr="00492DD8">
        <w:rPr>
          <w:rFonts w:eastAsia="Times New Roman" w:cs="Calibri"/>
          <w:sz w:val="24"/>
          <w:szCs w:val="24"/>
          <w:lang w:eastAsia="en-GB"/>
        </w:rPr>
        <w:t xml:space="preserve"> Asplin</w:t>
      </w:r>
      <w:r w:rsidR="00B14C28" w:rsidRPr="00492DD8">
        <w:rPr>
          <w:rFonts w:eastAsia="Times New Roman" w:cs="Calibri"/>
          <w:sz w:val="24"/>
          <w:szCs w:val="24"/>
          <w:lang w:eastAsia="en-GB"/>
        </w:rPr>
        <w:t xml:space="preserve">, </w:t>
      </w:r>
      <w:r w:rsidRPr="00492DD8">
        <w:rPr>
          <w:rFonts w:eastAsia="Times New Roman" w:cs="Calibri"/>
          <w:sz w:val="24"/>
          <w:szCs w:val="24"/>
          <w:lang w:eastAsia="en-GB"/>
        </w:rPr>
        <w:t>N</w:t>
      </w:r>
      <w:r w:rsidR="00B14C28" w:rsidRPr="00492DD8">
        <w:rPr>
          <w:rFonts w:eastAsia="Times New Roman" w:cs="Calibri"/>
          <w:sz w:val="24"/>
          <w:szCs w:val="24"/>
          <w:lang w:eastAsia="en-GB"/>
        </w:rPr>
        <w:t>.</w:t>
      </w:r>
      <w:r w:rsidRPr="00492DD8">
        <w:rPr>
          <w:rFonts w:eastAsia="Times New Roman" w:cs="Calibri"/>
          <w:sz w:val="24"/>
          <w:szCs w:val="24"/>
          <w:lang w:eastAsia="en-GB"/>
        </w:rPr>
        <w:t>, Wessel</w:t>
      </w:r>
      <w:r w:rsidR="00B14C28" w:rsidRPr="00492DD8">
        <w:rPr>
          <w:rFonts w:eastAsia="Times New Roman" w:cs="Calibri"/>
          <w:sz w:val="24"/>
          <w:szCs w:val="24"/>
          <w:lang w:eastAsia="en-GB"/>
        </w:rPr>
        <w:t>,</w:t>
      </w:r>
      <w:r w:rsidRPr="00492DD8">
        <w:rPr>
          <w:rFonts w:eastAsia="Times New Roman" w:cs="Calibri"/>
          <w:sz w:val="24"/>
          <w:szCs w:val="24"/>
          <w:lang w:eastAsia="en-GB"/>
        </w:rPr>
        <w:t xml:space="preserve"> S</w:t>
      </w:r>
      <w:r w:rsidR="00B14C28" w:rsidRPr="00492DD8">
        <w:rPr>
          <w:rFonts w:eastAsia="Times New Roman" w:cs="Calibri"/>
          <w:sz w:val="24"/>
          <w:szCs w:val="24"/>
          <w:lang w:eastAsia="en-GB"/>
        </w:rPr>
        <w:t>.</w:t>
      </w:r>
      <w:r w:rsidRPr="00492DD8">
        <w:rPr>
          <w:rFonts w:eastAsia="Times New Roman" w:cs="Calibri"/>
          <w:sz w:val="24"/>
          <w:szCs w:val="24"/>
          <w:lang w:eastAsia="en-GB"/>
        </w:rPr>
        <w:t>, Marions</w:t>
      </w:r>
      <w:r w:rsidR="00B14C28" w:rsidRPr="00492DD8">
        <w:rPr>
          <w:rFonts w:eastAsia="Times New Roman" w:cs="Calibri"/>
          <w:sz w:val="24"/>
          <w:szCs w:val="24"/>
          <w:lang w:eastAsia="en-GB"/>
        </w:rPr>
        <w:t xml:space="preserve">, </w:t>
      </w:r>
      <w:r w:rsidRPr="00492DD8">
        <w:rPr>
          <w:rFonts w:eastAsia="Times New Roman" w:cs="Calibri"/>
          <w:sz w:val="24"/>
          <w:szCs w:val="24"/>
          <w:lang w:eastAsia="en-GB"/>
        </w:rPr>
        <w:t>L</w:t>
      </w:r>
      <w:r w:rsidR="00B14C28" w:rsidRPr="00492DD8">
        <w:rPr>
          <w:rFonts w:eastAsia="Times New Roman" w:cs="Calibri"/>
          <w:sz w:val="24"/>
          <w:szCs w:val="24"/>
          <w:lang w:eastAsia="en-GB"/>
        </w:rPr>
        <w:t>.</w:t>
      </w:r>
      <w:r w:rsidRPr="00492DD8">
        <w:rPr>
          <w:rFonts w:eastAsia="Times New Roman" w:cs="Calibri"/>
          <w:sz w:val="24"/>
          <w:szCs w:val="24"/>
          <w:lang w:eastAsia="en-GB"/>
        </w:rPr>
        <w:t>,</w:t>
      </w:r>
      <w:r w:rsidR="00B14C28" w:rsidRPr="00492DD8">
        <w:rPr>
          <w:rFonts w:eastAsia="Times New Roman" w:cs="Calibri"/>
          <w:sz w:val="24"/>
          <w:szCs w:val="24"/>
          <w:lang w:eastAsia="en-GB"/>
        </w:rPr>
        <w:t xml:space="preserve"> &amp; </w:t>
      </w:r>
      <w:r w:rsidRPr="00492DD8">
        <w:rPr>
          <w:rFonts w:eastAsia="Times New Roman" w:cs="Calibri"/>
          <w:sz w:val="24"/>
          <w:szCs w:val="24"/>
          <w:lang w:eastAsia="en-GB"/>
        </w:rPr>
        <w:t>Georgsson Öhman</w:t>
      </w:r>
      <w:r w:rsidR="00B14C28" w:rsidRPr="00492DD8">
        <w:rPr>
          <w:rFonts w:eastAsia="Times New Roman" w:cs="Calibri"/>
          <w:sz w:val="24"/>
          <w:szCs w:val="24"/>
          <w:lang w:eastAsia="en-GB"/>
        </w:rPr>
        <w:t xml:space="preserve">, </w:t>
      </w:r>
      <w:r w:rsidRPr="00492DD8">
        <w:rPr>
          <w:rFonts w:eastAsia="Times New Roman" w:cs="Calibri"/>
          <w:sz w:val="24"/>
          <w:szCs w:val="24"/>
          <w:lang w:eastAsia="en-GB"/>
        </w:rPr>
        <w:t>S</w:t>
      </w:r>
      <w:r w:rsidR="00B14C28" w:rsidRPr="00492DD8">
        <w:rPr>
          <w:rFonts w:eastAsia="Times New Roman" w:cs="Calibri"/>
          <w:sz w:val="24"/>
          <w:szCs w:val="24"/>
          <w:lang w:eastAsia="en-GB"/>
        </w:rPr>
        <w:t>. (2013).</w:t>
      </w:r>
      <w:r w:rsidRPr="00492DD8">
        <w:rPr>
          <w:rFonts w:eastAsia="Times New Roman" w:cs="Calibri"/>
          <w:sz w:val="24"/>
          <w:szCs w:val="24"/>
          <w:lang w:eastAsia="en-GB"/>
        </w:rPr>
        <w:t xml:space="preserve">  Pregnancy termination due to fetal anomaly: Women's reactions, satisfaction and experiences of care</w:t>
      </w:r>
      <w:r w:rsidR="00B14C28" w:rsidRPr="00492DD8">
        <w:rPr>
          <w:rFonts w:eastAsia="Times New Roman" w:cs="Calibri"/>
          <w:sz w:val="24"/>
          <w:szCs w:val="24"/>
          <w:lang w:eastAsia="en-GB"/>
        </w:rPr>
        <w:t xml:space="preserve">. </w:t>
      </w:r>
      <w:r w:rsidR="00D83B18" w:rsidRPr="00492DD8">
        <w:rPr>
          <w:rFonts w:eastAsia="Times New Roman" w:cs="Calibri"/>
          <w:i/>
          <w:sz w:val="24"/>
          <w:szCs w:val="24"/>
          <w:lang w:eastAsia="en-GB"/>
        </w:rPr>
        <w:t>Midwifery</w:t>
      </w:r>
      <w:r w:rsidR="00B14C28" w:rsidRPr="00492DD8">
        <w:rPr>
          <w:rFonts w:eastAsia="Times New Roman" w:cs="Calibri"/>
          <w:sz w:val="24"/>
          <w:szCs w:val="24"/>
          <w:lang w:eastAsia="en-GB"/>
        </w:rPr>
        <w:t>.</w:t>
      </w:r>
      <w:r w:rsidR="00D83B18" w:rsidRPr="00492DD8">
        <w:rPr>
          <w:rFonts w:eastAsia="Times New Roman" w:cs="Calibri"/>
          <w:sz w:val="24"/>
          <w:szCs w:val="24"/>
          <w:lang w:eastAsia="en-GB"/>
        </w:rPr>
        <w:t xml:space="preserve"> A</w:t>
      </w:r>
      <w:r w:rsidR="00B14C28" w:rsidRPr="00492DD8">
        <w:rPr>
          <w:rFonts w:eastAsia="Times New Roman" w:cs="Calibri"/>
          <w:sz w:val="24"/>
          <w:szCs w:val="24"/>
          <w:lang w:eastAsia="en-GB"/>
        </w:rPr>
        <w:t>vailable online</w:t>
      </w:r>
      <w:r w:rsidR="00D83B18" w:rsidRPr="00492DD8">
        <w:rPr>
          <w:rFonts w:eastAsia="Times New Roman" w:cs="Calibri"/>
          <w:sz w:val="24"/>
          <w:szCs w:val="24"/>
          <w:lang w:eastAsia="en-GB"/>
        </w:rPr>
        <w:t>.</w:t>
      </w:r>
      <w:r w:rsidR="00B14C28" w:rsidRPr="00492DD8">
        <w:rPr>
          <w:rFonts w:eastAsia="Times New Roman" w:cs="Calibri"/>
          <w:sz w:val="24"/>
          <w:szCs w:val="24"/>
          <w:lang w:eastAsia="en-GB"/>
        </w:rPr>
        <w:t xml:space="preserve"> doi: 10.1016/j.midw.2013.10.013</w:t>
      </w:r>
    </w:p>
    <w:p w:rsidR="00ED667D" w:rsidRPr="00492DD8" w:rsidRDefault="00ED667D" w:rsidP="00B47606">
      <w:pPr>
        <w:spacing w:line="480" w:lineRule="auto"/>
        <w:ind w:left="720" w:hanging="720"/>
        <w:rPr>
          <w:rFonts w:cs="Calibri"/>
          <w:sz w:val="24"/>
          <w:szCs w:val="24"/>
        </w:rPr>
      </w:pPr>
      <w:r w:rsidRPr="00492DD8">
        <w:rPr>
          <w:rFonts w:cs="Calibri"/>
          <w:sz w:val="24"/>
          <w:szCs w:val="24"/>
        </w:rPr>
        <w:t>Boyd</w:t>
      </w:r>
      <w:r w:rsidR="00F17D06" w:rsidRPr="00492DD8">
        <w:rPr>
          <w:rFonts w:cs="Calibri"/>
          <w:sz w:val="24"/>
          <w:szCs w:val="24"/>
        </w:rPr>
        <w:t>,</w:t>
      </w:r>
      <w:r w:rsidRPr="00492DD8">
        <w:rPr>
          <w:rFonts w:cs="Calibri"/>
          <w:sz w:val="24"/>
          <w:szCs w:val="24"/>
        </w:rPr>
        <w:t xml:space="preserve"> P</w:t>
      </w:r>
      <w:r w:rsidR="00F17D06" w:rsidRPr="00492DD8">
        <w:rPr>
          <w:rFonts w:cs="Calibri"/>
          <w:sz w:val="24"/>
          <w:szCs w:val="24"/>
        </w:rPr>
        <w:t xml:space="preserve">. </w:t>
      </w:r>
      <w:r w:rsidRPr="00492DD8">
        <w:rPr>
          <w:rFonts w:cs="Calibri"/>
          <w:sz w:val="24"/>
          <w:szCs w:val="24"/>
        </w:rPr>
        <w:t>A</w:t>
      </w:r>
      <w:r w:rsidR="00F17D06" w:rsidRPr="00492DD8">
        <w:rPr>
          <w:rFonts w:cs="Calibri"/>
          <w:sz w:val="24"/>
          <w:szCs w:val="24"/>
        </w:rPr>
        <w:t>.</w:t>
      </w:r>
      <w:r w:rsidRPr="00492DD8">
        <w:rPr>
          <w:rFonts w:cs="Calibri"/>
          <w:sz w:val="24"/>
          <w:szCs w:val="24"/>
        </w:rPr>
        <w:t>, DeVigan</w:t>
      </w:r>
      <w:r w:rsidR="00F17D06" w:rsidRPr="00492DD8">
        <w:rPr>
          <w:rFonts w:cs="Calibri"/>
          <w:sz w:val="24"/>
          <w:szCs w:val="24"/>
        </w:rPr>
        <w:t>,</w:t>
      </w:r>
      <w:r w:rsidRPr="00492DD8">
        <w:rPr>
          <w:rFonts w:cs="Calibri"/>
          <w:sz w:val="24"/>
          <w:szCs w:val="24"/>
        </w:rPr>
        <w:t xml:space="preserve"> C</w:t>
      </w:r>
      <w:r w:rsidR="00F17D06" w:rsidRPr="00492DD8">
        <w:rPr>
          <w:rFonts w:cs="Calibri"/>
          <w:sz w:val="24"/>
          <w:szCs w:val="24"/>
        </w:rPr>
        <w:t>.</w:t>
      </w:r>
      <w:r w:rsidRPr="00492DD8">
        <w:rPr>
          <w:rFonts w:cs="Calibri"/>
          <w:sz w:val="24"/>
          <w:szCs w:val="24"/>
        </w:rPr>
        <w:t>, Khoshnood</w:t>
      </w:r>
      <w:r w:rsidR="00F17D06" w:rsidRPr="00492DD8">
        <w:rPr>
          <w:rFonts w:cs="Calibri"/>
          <w:sz w:val="24"/>
          <w:szCs w:val="24"/>
        </w:rPr>
        <w:t>,</w:t>
      </w:r>
      <w:r w:rsidRPr="00492DD8">
        <w:rPr>
          <w:rFonts w:cs="Calibri"/>
          <w:sz w:val="24"/>
          <w:szCs w:val="24"/>
        </w:rPr>
        <w:t xml:space="preserve"> B</w:t>
      </w:r>
      <w:r w:rsidR="00F17D06" w:rsidRPr="00492DD8">
        <w:rPr>
          <w:rFonts w:cs="Calibri"/>
          <w:sz w:val="24"/>
          <w:szCs w:val="24"/>
        </w:rPr>
        <w:t>.</w:t>
      </w:r>
      <w:r w:rsidRPr="00492DD8">
        <w:rPr>
          <w:rFonts w:cs="Calibri"/>
          <w:sz w:val="24"/>
          <w:szCs w:val="24"/>
        </w:rPr>
        <w:t>, Loane</w:t>
      </w:r>
      <w:r w:rsidR="00F17D06" w:rsidRPr="00492DD8">
        <w:rPr>
          <w:rFonts w:cs="Calibri"/>
          <w:sz w:val="24"/>
          <w:szCs w:val="24"/>
        </w:rPr>
        <w:t>,</w:t>
      </w:r>
      <w:r w:rsidRPr="00492DD8">
        <w:rPr>
          <w:rFonts w:cs="Calibri"/>
          <w:sz w:val="24"/>
          <w:szCs w:val="24"/>
        </w:rPr>
        <w:t xml:space="preserve"> M</w:t>
      </w:r>
      <w:r w:rsidR="00F17D06" w:rsidRPr="00492DD8">
        <w:rPr>
          <w:rFonts w:cs="Calibri"/>
          <w:sz w:val="24"/>
          <w:szCs w:val="24"/>
        </w:rPr>
        <w:t>.</w:t>
      </w:r>
      <w:r w:rsidRPr="00492DD8">
        <w:rPr>
          <w:rFonts w:cs="Calibri"/>
          <w:sz w:val="24"/>
          <w:szCs w:val="24"/>
        </w:rPr>
        <w:t>, Garne</w:t>
      </w:r>
      <w:r w:rsidR="00F17D06" w:rsidRPr="00492DD8">
        <w:rPr>
          <w:rFonts w:cs="Calibri"/>
          <w:sz w:val="24"/>
          <w:szCs w:val="24"/>
        </w:rPr>
        <w:t>,</w:t>
      </w:r>
      <w:r w:rsidRPr="00492DD8">
        <w:rPr>
          <w:rFonts w:cs="Calibri"/>
          <w:sz w:val="24"/>
          <w:szCs w:val="24"/>
        </w:rPr>
        <w:t xml:space="preserve"> E</w:t>
      </w:r>
      <w:r w:rsidR="00F17D06" w:rsidRPr="00492DD8">
        <w:rPr>
          <w:rFonts w:cs="Calibri"/>
          <w:sz w:val="24"/>
          <w:szCs w:val="24"/>
        </w:rPr>
        <w:t>.</w:t>
      </w:r>
      <w:r w:rsidRPr="00492DD8">
        <w:rPr>
          <w:rFonts w:cs="Calibri"/>
          <w:sz w:val="24"/>
          <w:szCs w:val="24"/>
        </w:rPr>
        <w:t>,</w:t>
      </w:r>
      <w:r w:rsidR="00F17D06" w:rsidRPr="00492DD8">
        <w:rPr>
          <w:rFonts w:cs="Calibri"/>
          <w:sz w:val="24"/>
          <w:szCs w:val="24"/>
        </w:rPr>
        <w:t xml:space="preserve"> &amp;</w:t>
      </w:r>
      <w:r w:rsidRPr="00492DD8">
        <w:rPr>
          <w:rFonts w:cs="Calibri"/>
          <w:sz w:val="24"/>
          <w:szCs w:val="24"/>
        </w:rPr>
        <w:t xml:space="preserve"> Dolle</w:t>
      </w:r>
      <w:r w:rsidR="00F17D06" w:rsidRPr="00492DD8">
        <w:rPr>
          <w:rFonts w:cs="Calibri"/>
          <w:sz w:val="24"/>
          <w:szCs w:val="24"/>
        </w:rPr>
        <w:t>,</w:t>
      </w:r>
      <w:r w:rsidRPr="00492DD8">
        <w:rPr>
          <w:rFonts w:cs="Calibri"/>
          <w:sz w:val="24"/>
          <w:szCs w:val="24"/>
        </w:rPr>
        <w:t xml:space="preserve"> H</w:t>
      </w:r>
      <w:r w:rsidRPr="00492DD8">
        <w:rPr>
          <w:rFonts w:cs="Calibri"/>
          <w:iCs/>
          <w:sz w:val="24"/>
          <w:szCs w:val="24"/>
        </w:rPr>
        <w:t>.</w:t>
      </w:r>
      <w:r w:rsidRPr="00492DD8">
        <w:rPr>
          <w:rFonts w:cs="Calibri"/>
          <w:sz w:val="24"/>
          <w:szCs w:val="24"/>
        </w:rPr>
        <w:t xml:space="preserve"> </w:t>
      </w:r>
      <w:r w:rsidR="00F17D06" w:rsidRPr="00492DD8">
        <w:rPr>
          <w:rFonts w:cs="Calibri"/>
          <w:sz w:val="24"/>
          <w:szCs w:val="24"/>
        </w:rPr>
        <w:t>(</w:t>
      </w:r>
      <w:r w:rsidRPr="00492DD8">
        <w:rPr>
          <w:rFonts w:cs="Calibri"/>
          <w:sz w:val="24"/>
          <w:szCs w:val="24"/>
        </w:rPr>
        <w:t>2008</w:t>
      </w:r>
      <w:r w:rsidR="00F17D06" w:rsidRPr="00492DD8">
        <w:rPr>
          <w:rFonts w:cs="Calibri"/>
          <w:sz w:val="24"/>
          <w:szCs w:val="24"/>
        </w:rPr>
        <w:t>)</w:t>
      </w:r>
      <w:r w:rsidRPr="00492DD8">
        <w:rPr>
          <w:rFonts w:cs="Calibri"/>
          <w:sz w:val="24"/>
          <w:szCs w:val="24"/>
        </w:rPr>
        <w:t xml:space="preserve">. Survey of prenatal screening policies in Europe for structural malformations and chromosome anomalies, and their impact on detection and termination rates for neural tube defects and Down’s syndrome. </w:t>
      </w:r>
      <w:r w:rsidRPr="00492DD8">
        <w:rPr>
          <w:rFonts w:cs="Calibri"/>
          <w:i/>
          <w:sz w:val="24"/>
          <w:szCs w:val="24"/>
        </w:rPr>
        <w:t>British Journal of Obstetrics and Gynaecology</w:t>
      </w:r>
      <w:r w:rsidR="00F17D06" w:rsidRPr="00492DD8">
        <w:rPr>
          <w:rFonts w:cs="Calibri"/>
          <w:i/>
          <w:sz w:val="24"/>
          <w:szCs w:val="24"/>
        </w:rPr>
        <w:t xml:space="preserve">, 115, </w:t>
      </w:r>
      <w:r w:rsidRPr="00492DD8">
        <w:rPr>
          <w:rFonts w:cs="Calibri"/>
          <w:sz w:val="24"/>
          <w:szCs w:val="24"/>
        </w:rPr>
        <w:t>689–696.</w:t>
      </w:r>
      <w:r w:rsidR="00F17D06" w:rsidRPr="00492DD8">
        <w:rPr>
          <w:rFonts w:cs="Calibri"/>
          <w:sz w:val="24"/>
          <w:szCs w:val="24"/>
        </w:rPr>
        <w:t xml:space="preserve"> doi: 10.1111/j.1471-0528.2008.01700.x</w:t>
      </w:r>
    </w:p>
    <w:p w:rsidR="0086300E" w:rsidRPr="00492DD8" w:rsidRDefault="0086300E" w:rsidP="0086300E">
      <w:pPr>
        <w:spacing w:line="480" w:lineRule="auto"/>
        <w:ind w:left="737" w:hanging="737"/>
        <w:rPr>
          <w:rFonts w:cs="Calibri"/>
          <w:sz w:val="24"/>
          <w:szCs w:val="24"/>
        </w:rPr>
      </w:pPr>
      <w:r w:rsidRPr="00492DD8">
        <w:rPr>
          <w:rFonts w:cs="Calibri"/>
          <w:sz w:val="24"/>
          <w:szCs w:val="24"/>
        </w:rPr>
        <w:t xml:space="preserve">Braun, V., &amp; Clarke, V. (2006). Using thematic analysis in psychology. </w:t>
      </w:r>
      <w:r w:rsidRPr="00492DD8">
        <w:rPr>
          <w:rFonts w:cs="Calibri"/>
          <w:i/>
          <w:sz w:val="24"/>
          <w:szCs w:val="24"/>
        </w:rPr>
        <w:t>Qualitative Research in Psychology, 3</w:t>
      </w:r>
      <w:r w:rsidRPr="00492DD8">
        <w:rPr>
          <w:rFonts w:cs="Calibri"/>
          <w:sz w:val="24"/>
          <w:szCs w:val="24"/>
        </w:rPr>
        <w:t>, 77–101. doi:</w:t>
      </w:r>
      <w:r w:rsidR="008270D7" w:rsidRPr="00492DD8">
        <w:rPr>
          <w:rFonts w:cs="Calibri"/>
          <w:sz w:val="24"/>
          <w:szCs w:val="24"/>
        </w:rPr>
        <w:t xml:space="preserve"> </w:t>
      </w:r>
      <w:r w:rsidRPr="00492DD8">
        <w:rPr>
          <w:rFonts w:cs="Calibri"/>
          <w:sz w:val="24"/>
          <w:szCs w:val="24"/>
        </w:rPr>
        <w:t>10.1191/1478088706qp063oa</w:t>
      </w:r>
    </w:p>
    <w:p w:rsidR="005F7056" w:rsidRPr="00492DD8" w:rsidRDefault="00F07095" w:rsidP="0086300E">
      <w:pPr>
        <w:spacing w:line="480" w:lineRule="auto"/>
        <w:ind w:left="737" w:hanging="737"/>
        <w:rPr>
          <w:rFonts w:cs="Calibri"/>
          <w:sz w:val="24"/>
          <w:szCs w:val="24"/>
        </w:rPr>
      </w:pPr>
      <w:r w:rsidRPr="00492DD8">
        <w:rPr>
          <w:rFonts w:cs="Calibri"/>
          <w:sz w:val="24"/>
          <w:szCs w:val="24"/>
        </w:rPr>
        <w:t xml:space="preserve">British Psychological Society. (2013). </w:t>
      </w:r>
      <w:r w:rsidRPr="00492DD8">
        <w:rPr>
          <w:rFonts w:cs="Calibri"/>
          <w:i/>
          <w:sz w:val="24"/>
          <w:szCs w:val="24"/>
        </w:rPr>
        <w:t>Ethics guidelines for Internet-mediated research</w:t>
      </w:r>
      <w:r w:rsidRPr="00492DD8">
        <w:rPr>
          <w:rFonts w:cs="Calibri"/>
          <w:sz w:val="24"/>
          <w:szCs w:val="24"/>
        </w:rPr>
        <w:t>. Retrieved from: http://www.bps.org.uk/system/files/Public%20files/inf206-guidelines-for-internet-mediated-research.pdf</w:t>
      </w:r>
    </w:p>
    <w:p w:rsidR="00700D7E" w:rsidRPr="00492DD8" w:rsidRDefault="00700D7E" w:rsidP="00B47606">
      <w:pPr>
        <w:spacing w:line="480" w:lineRule="auto"/>
        <w:ind w:left="720" w:hanging="720"/>
        <w:rPr>
          <w:rFonts w:asciiTheme="minorHAnsi" w:hAnsiTheme="minorHAnsi" w:cstheme="minorHAnsi"/>
          <w:sz w:val="24"/>
          <w:szCs w:val="24"/>
        </w:rPr>
      </w:pPr>
      <w:r w:rsidRPr="00492DD8">
        <w:rPr>
          <w:rFonts w:asciiTheme="minorHAnsi" w:hAnsiTheme="minorHAnsi" w:cstheme="minorHAnsi"/>
          <w:sz w:val="24"/>
          <w:szCs w:val="24"/>
        </w:rPr>
        <w:t xml:space="preserve">Bryant, A. G., Grimes, D. A., Garrett, J. M., </w:t>
      </w:r>
      <w:r w:rsidR="00011C08" w:rsidRPr="00492DD8">
        <w:rPr>
          <w:rFonts w:asciiTheme="minorHAnsi" w:hAnsiTheme="minorHAnsi" w:cstheme="minorHAnsi"/>
          <w:sz w:val="24"/>
          <w:szCs w:val="24"/>
        </w:rPr>
        <w:t xml:space="preserve">&amp; </w:t>
      </w:r>
      <w:r w:rsidRPr="00492DD8">
        <w:rPr>
          <w:rFonts w:asciiTheme="minorHAnsi" w:hAnsiTheme="minorHAnsi" w:cstheme="minorHAnsi"/>
          <w:sz w:val="24"/>
          <w:szCs w:val="24"/>
        </w:rPr>
        <w:t>Stuart,</w:t>
      </w:r>
      <w:r w:rsidRPr="00492DD8">
        <w:rPr>
          <w:rFonts w:asciiTheme="minorHAnsi" w:hAnsiTheme="minorHAnsi" w:cstheme="minorHAnsi"/>
          <w:i/>
          <w:iCs/>
          <w:sz w:val="24"/>
          <w:szCs w:val="24"/>
        </w:rPr>
        <w:t xml:space="preserve"> </w:t>
      </w:r>
      <w:r w:rsidRPr="00492DD8">
        <w:rPr>
          <w:rFonts w:asciiTheme="minorHAnsi" w:hAnsiTheme="minorHAnsi" w:cstheme="minorHAnsi"/>
          <w:sz w:val="24"/>
          <w:szCs w:val="24"/>
        </w:rPr>
        <w:t>G. S</w:t>
      </w:r>
      <w:r w:rsidRPr="00492DD8">
        <w:rPr>
          <w:rFonts w:asciiTheme="minorHAnsi" w:hAnsiTheme="minorHAnsi" w:cstheme="minorHAnsi"/>
          <w:i/>
          <w:iCs/>
          <w:sz w:val="24"/>
          <w:szCs w:val="24"/>
        </w:rPr>
        <w:t>.</w:t>
      </w:r>
      <w:r w:rsidRPr="00492DD8">
        <w:rPr>
          <w:rFonts w:asciiTheme="minorHAnsi" w:hAnsiTheme="minorHAnsi" w:cstheme="minorHAnsi"/>
          <w:sz w:val="24"/>
          <w:szCs w:val="24"/>
        </w:rPr>
        <w:t xml:space="preserve"> (2011). Second-trimester abortion for </w:t>
      </w:r>
      <w:proofErr w:type="spellStart"/>
      <w:r w:rsidRPr="00492DD8">
        <w:rPr>
          <w:rFonts w:asciiTheme="minorHAnsi" w:hAnsiTheme="minorHAnsi" w:cstheme="minorHAnsi"/>
          <w:sz w:val="24"/>
          <w:szCs w:val="24"/>
        </w:rPr>
        <w:t>fetal</w:t>
      </w:r>
      <w:proofErr w:type="spellEnd"/>
      <w:r w:rsidRPr="00492DD8">
        <w:rPr>
          <w:rFonts w:asciiTheme="minorHAnsi" w:hAnsiTheme="minorHAnsi" w:cstheme="minorHAnsi"/>
          <w:sz w:val="24"/>
          <w:szCs w:val="24"/>
        </w:rPr>
        <w:t xml:space="preserve"> anomalies or fetal death: Labor induction compared with dilation and evacuation. </w:t>
      </w:r>
      <w:r w:rsidRPr="00492DD8">
        <w:rPr>
          <w:rFonts w:asciiTheme="minorHAnsi" w:hAnsiTheme="minorHAnsi" w:cstheme="minorHAnsi"/>
          <w:i/>
          <w:sz w:val="24"/>
          <w:szCs w:val="24"/>
        </w:rPr>
        <w:t xml:space="preserve">Obstetrics </w:t>
      </w:r>
      <w:r w:rsidR="00CE190F" w:rsidRPr="00492DD8">
        <w:rPr>
          <w:rFonts w:asciiTheme="minorHAnsi" w:hAnsiTheme="minorHAnsi" w:cstheme="minorHAnsi"/>
          <w:i/>
          <w:sz w:val="24"/>
          <w:szCs w:val="24"/>
        </w:rPr>
        <w:t>and</w:t>
      </w:r>
      <w:r w:rsidRPr="00492DD8">
        <w:rPr>
          <w:rFonts w:asciiTheme="minorHAnsi" w:hAnsiTheme="minorHAnsi" w:cstheme="minorHAnsi"/>
          <w:i/>
          <w:sz w:val="24"/>
          <w:szCs w:val="24"/>
        </w:rPr>
        <w:t xml:space="preserve"> </w:t>
      </w:r>
      <w:proofErr w:type="spellStart"/>
      <w:r w:rsidRPr="00492DD8">
        <w:rPr>
          <w:rFonts w:asciiTheme="minorHAnsi" w:hAnsiTheme="minorHAnsi" w:cstheme="minorHAnsi"/>
          <w:i/>
          <w:sz w:val="24"/>
          <w:szCs w:val="24"/>
        </w:rPr>
        <w:t>Gynecology</w:t>
      </w:r>
      <w:proofErr w:type="spellEnd"/>
      <w:r w:rsidRPr="00492DD8">
        <w:rPr>
          <w:rFonts w:asciiTheme="minorHAnsi" w:hAnsiTheme="minorHAnsi" w:cstheme="minorHAnsi"/>
          <w:i/>
          <w:sz w:val="24"/>
          <w:szCs w:val="24"/>
        </w:rPr>
        <w:t>, 117</w:t>
      </w:r>
      <w:r w:rsidRPr="00492DD8">
        <w:rPr>
          <w:rFonts w:asciiTheme="minorHAnsi" w:hAnsiTheme="minorHAnsi" w:cstheme="minorHAnsi"/>
          <w:sz w:val="24"/>
          <w:szCs w:val="24"/>
        </w:rPr>
        <w:t>, 788</w:t>
      </w:r>
      <w:r w:rsidR="00CE190F" w:rsidRPr="00492DD8">
        <w:rPr>
          <w:rFonts w:asciiTheme="minorHAnsi" w:hAnsiTheme="minorHAnsi" w:cstheme="minorHAnsi"/>
          <w:sz w:val="24"/>
          <w:szCs w:val="24"/>
        </w:rPr>
        <w:t>–</w:t>
      </w:r>
      <w:r w:rsidRPr="00492DD8">
        <w:rPr>
          <w:rFonts w:asciiTheme="minorHAnsi" w:hAnsiTheme="minorHAnsi" w:cstheme="minorHAnsi"/>
          <w:sz w:val="24"/>
          <w:szCs w:val="24"/>
        </w:rPr>
        <w:t xml:space="preserve">792. </w:t>
      </w:r>
      <w:proofErr w:type="gramStart"/>
      <w:r w:rsidRPr="00492DD8">
        <w:rPr>
          <w:rFonts w:asciiTheme="minorHAnsi" w:hAnsiTheme="minorHAnsi" w:cstheme="minorHAnsi"/>
          <w:sz w:val="24"/>
          <w:szCs w:val="24"/>
        </w:rPr>
        <w:t>doi</w:t>
      </w:r>
      <w:proofErr w:type="gramEnd"/>
      <w:r w:rsidRPr="00492DD8">
        <w:rPr>
          <w:rFonts w:asciiTheme="minorHAnsi" w:hAnsiTheme="minorHAnsi" w:cstheme="minorHAnsi"/>
          <w:sz w:val="24"/>
          <w:szCs w:val="24"/>
        </w:rPr>
        <w:t>: 10.1097/AOG.0b013e31820c3d26</w:t>
      </w:r>
    </w:p>
    <w:p w:rsidR="00ED667D" w:rsidRPr="00492DD8" w:rsidRDefault="00ED667D" w:rsidP="00B47606">
      <w:pPr>
        <w:spacing w:line="480" w:lineRule="auto"/>
        <w:ind w:left="720" w:hanging="720"/>
        <w:rPr>
          <w:rFonts w:cs="Calibri"/>
          <w:sz w:val="24"/>
          <w:szCs w:val="24"/>
        </w:rPr>
      </w:pPr>
      <w:r w:rsidRPr="00492DD8">
        <w:rPr>
          <w:rFonts w:cs="Calibri"/>
          <w:sz w:val="24"/>
          <w:szCs w:val="24"/>
        </w:rPr>
        <w:lastRenderedPageBreak/>
        <w:t>Chitty</w:t>
      </w:r>
      <w:r w:rsidR="00F17D06" w:rsidRPr="00492DD8">
        <w:rPr>
          <w:rFonts w:cs="Calibri"/>
          <w:sz w:val="24"/>
          <w:szCs w:val="24"/>
        </w:rPr>
        <w:t>,</w:t>
      </w:r>
      <w:r w:rsidRPr="00492DD8">
        <w:rPr>
          <w:rFonts w:cs="Calibri"/>
          <w:sz w:val="24"/>
          <w:szCs w:val="24"/>
        </w:rPr>
        <w:t xml:space="preserve"> L</w:t>
      </w:r>
      <w:r w:rsidR="00F17D06" w:rsidRPr="00492DD8">
        <w:rPr>
          <w:rFonts w:cs="Calibri"/>
          <w:sz w:val="24"/>
          <w:szCs w:val="24"/>
        </w:rPr>
        <w:t xml:space="preserve">. </w:t>
      </w:r>
      <w:r w:rsidRPr="00492DD8">
        <w:rPr>
          <w:rFonts w:cs="Calibri"/>
          <w:sz w:val="24"/>
          <w:szCs w:val="24"/>
        </w:rPr>
        <w:t>S</w:t>
      </w:r>
      <w:r w:rsidR="00F17D06" w:rsidRPr="00492DD8">
        <w:rPr>
          <w:rFonts w:cs="Calibri"/>
          <w:sz w:val="24"/>
          <w:szCs w:val="24"/>
        </w:rPr>
        <w:t>.</w:t>
      </w:r>
      <w:r w:rsidRPr="00492DD8">
        <w:rPr>
          <w:rFonts w:cs="Calibri"/>
          <w:sz w:val="24"/>
          <w:szCs w:val="24"/>
        </w:rPr>
        <w:t>, Hill</w:t>
      </w:r>
      <w:r w:rsidR="00F17D06" w:rsidRPr="00492DD8">
        <w:rPr>
          <w:rFonts w:cs="Calibri"/>
          <w:sz w:val="24"/>
          <w:szCs w:val="24"/>
        </w:rPr>
        <w:t>,</w:t>
      </w:r>
      <w:r w:rsidRPr="00492DD8">
        <w:rPr>
          <w:rFonts w:cs="Calibri"/>
          <w:sz w:val="24"/>
          <w:szCs w:val="24"/>
        </w:rPr>
        <w:t xml:space="preserve"> M</w:t>
      </w:r>
      <w:r w:rsidR="00F17D06" w:rsidRPr="00492DD8">
        <w:rPr>
          <w:rFonts w:cs="Calibri"/>
          <w:sz w:val="24"/>
          <w:szCs w:val="24"/>
        </w:rPr>
        <w:t>.</w:t>
      </w:r>
      <w:r w:rsidRPr="00492DD8">
        <w:rPr>
          <w:rFonts w:cs="Calibri"/>
          <w:sz w:val="24"/>
          <w:szCs w:val="24"/>
        </w:rPr>
        <w:t>, White</w:t>
      </w:r>
      <w:r w:rsidR="00F17D06" w:rsidRPr="00492DD8">
        <w:rPr>
          <w:rFonts w:cs="Calibri"/>
          <w:sz w:val="24"/>
          <w:szCs w:val="24"/>
        </w:rPr>
        <w:t>,</w:t>
      </w:r>
      <w:r w:rsidRPr="00492DD8">
        <w:rPr>
          <w:rFonts w:cs="Calibri"/>
          <w:sz w:val="24"/>
          <w:szCs w:val="24"/>
        </w:rPr>
        <w:t xml:space="preserve"> H</w:t>
      </w:r>
      <w:r w:rsidR="00F17D06" w:rsidRPr="00492DD8">
        <w:rPr>
          <w:rFonts w:cs="Calibri"/>
          <w:sz w:val="24"/>
          <w:szCs w:val="24"/>
        </w:rPr>
        <w:t>.</w:t>
      </w:r>
      <w:r w:rsidRPr="00492DD8">
        <w:rPr>
          <w:rFonts w:cs="Calibri"/>
          <w:sz w:val="24"/>
          <w:szCs w:val="24"/>
        </w:rPr>
        <w:t>, Wright</w:t>
      </w:r>
      <w:r w:rsidR="00F17D06" w:rsidRPr="00492DD8">
        <w:rPr>
          <w:rFonts w:cs="Calibri"/>
          <w:sz w:val="24"/>
          <w:szCs w:val="24"/>
        </w:rPr>
        <w:t>,</w:t>
      </w:r>
      <w:r w:rsidRPr="00492DD8">
        <w:rPr>
          <w:rFonts w:cs="Calibri"/>
          <w:sz w:val="24"/>
          <w:szCs w:val="24"/>
        </w:rPr>
        <w:t xml:space="preserve"> D</w:t>
      </w:r>
      <w:r w:rsidR="00F17D06" w:rsidRPr="00492DD8">
        <w:rPr>
          <w:rFonts w:cs="Calibri"/>
          <w:sz w:val="24"/>
          <w:szCs w:val="24"/>
        </w:rPr>
        <w:t>.</w:t>
      </w:r>
      <w:r w:rsidRPr="00492DD8">
        <w:rPr>
          <w:rFonts w:cs="Calibri"/>
          <w:sz w:val="24"/>
          <w:szCs w:val="24"/>
        </w:rPr>
        <w:t xml:space="preserve">, </w:t>
      </w:r>
      <w:r w:rsidR="00F17D06" w:rsidRPr="00492DD8">
        <w:rPr>
          <w:rFonts w:cs="Calibri"/>
          <w:sz w:val="24"/>
          <w:szCs w:val="24"/>
        </w:rPr>
        <w:t xml:space="preserve">&amp; </w:t>
      </w:r>
      <w:r w:rsidRPr="00492DD8">
        <w:rPr>
          <w:rFonts w:cs="Calibri"/>
          <w:sz w:val="24"/>
          <w:szCs w:val="24"/>
        </w:rPr>
        <w:t>Morris</w:t>
      </w:r>
      <w:r w:rsidR="00F17D06" w:rsidRPr="00492DD8">
        <w:rPr>
          <w:rFonts w:cs="Calibri"/>
          <w:sz w:val="24"/>
          <w:szCs w:val="24"/>
        </w:rPr>
        <w:t>,</w:t>
      </w:r>
      <w:r w:rsidRPr="00492DD8">
        <w:rPr>
          <w:rFonts w:cs="Calibri"/>
          <w:sz w:val="24"/>
          <w:szCs w:val="24"/>
        </w:rPr>
        <w:t xml:space="preserve"> S</w:t>
      </w:r>
      <w:r w:rsidRPr="00492DD8">
        <w:rPr>
          <w:rFonts w:cs="Calibri"/>
          <w:i/>
          <w:iCs/>
          <w:sz w:val="24"/>
          <w:szCs w:val="24"/>
        </w:rPr>
        <w:t>.</w:t>
      </w:r>
      <w:r w:rsidRPr="00492DD8">
        <w:rPr>
          <w:rFonts w:cs="Calibri"/>
          <w:sz w:val="24"/>
          <w:szCs w:val="24"/>
        </w:rPr>
        <w:t xml:space="preserve"> </w:t>
      </w:r>
      <w:r w:rsidR="00F17D06" w:rsidRPr="00492DD8">
        <w:rPr>
          <w:rFonts w:cs="Calibri"/>
          <w:sz w:val="24"/>
          <w:szCs w:val="24"/>
        </w:rPr>
        <w:t>(</w:t>
      </w:r>
      <w:r w:rsidRPr="00492DD8">
        <w:rPr>
          <w:rFonts w:cs="Calibri"/>
          <w:sz w:val="24"/>
          <w:szCs w:val="24"/>
        </w:rPr>
        <w:t>2012</w:t>
      </w:r>
      <w:r w:rsidR="00F17D06" w:rsidRPr="00492DD8">
        <w:rPr>
          <w:rFonts w:cs="Calibri"/>
          <w:sz w:val="24"/>
          <w:szCs w:val="24"/>
        </w:rPr>
        <w:t>)</w:t>
      </w:r>
      <w:r w:rsidRPr="00492DD8">
        <w:rPr>
          <w:rFonts w:cs="Calibri"/>
          <w:sz w:val="24"/>
          <w:szCs w:val="24"/>
        </w:rPr>
        <w:t xml:space="preserve">. Non-invasive prenatal testing for aneuploidy – ready for prime time? </w:t>
      </w:r>
      <w:r w:rsidRPr="00492DD8">
        <w:rPr>
          <w:rFonts w:cs="Calibri"/>
          <w:i/>
          <w:sz w:val="24"/>
          <w:szCs w:val="24"/>
        </w:rPr>
        <w:t>American Journal of Obstetrics and Gynecology</w:t>
      </w:r>
      <w:r w:rsidR="00F17D06" w:rsidRPr="00492DD8">
        <w:rPr>
          <w:rFonts w:cs="Calibri"/>
          <w:sz w:val="24"/>
          <w:szCs w:val="24"/>
        </w:rPr>
        <w:t xml:space="preserve">, </w:t>
      </w:r>
      <w:r w:rsidRPr="00492DD8">
        <w:rPr>
          <w:rFonts w:cs="Calibri"/>
          <w:i/>
          <w:sz w:val="24"/>
          <w:szCs w:val="24"/>
        </w:rPr>
        <w:t>20</w:t>
      </w:r>
      <w:r w:rsidRPr="00492DD8">
        <w:rPr>
          <w:rFonts w:cs="Calibri"/>
          <w:sz w:val="24"/>
          <w:szCs w:val="24"/>
        </w:rPr>
        <w:t>6</w:t>
      </w:r>
      <w:r w:rsidR="00F17D06" w:rsidRPr="00492DD8">
        <w:rPr>
          <w:rFonts w:cs="Calibri"/>
          <w:sz w:val="24"/>
          <w:szCs w:val="24"/>
        </w:rPr>
        <w:t>, 269</w:t>
      </w:r>
      <w:r w:rsidR="00F17D06" w:rsidRPr="00492DD8">
        <w:rPr>
          <w:rFonts w:ascii="AdvTTec369687+20" w:hAnsi="AdvTTec369687+20" w:cs="AdvTTec369687+20"/>
          <w:sz w:val="19"/>
          <w:szCs w:val="19"/>
        </w:rPr>
        <w:t>–</w:t>
      </w:r>
      <w:r w:rsidRPr="00492DD8">
        <w:rPr>
          <w:rFonts w:cs="Calibri"/>
          <w:sz w:val="24"/>
          <w:szCs w:val="24"/>
        </w:rPr>
        <w:t>75.</w:t>
      </w:r>
      <w:r w:rsidR="00B47606" w:rsidRPr="00492DD8">
        <w:rPr>
          <w:rFonts w:cs="Calibri"/>
          <w:sz w:val="24"/>
          <w:szCs w:val="24"/>
        </w:rPr>
        <w:t xml:space="preserve"> doi: 10.1016/j.ajog.2012.02.021</w:t>
      </w:r>
    </w:p>
    <w:p w:rsidR="00B47606" w:rsidRPr="00492DD8" w:rsidRDefault="00B47606" w:rsidP="00C73354">
      <w:pPr>
        <w:spacing w:line="480" w:lineRule="auto"/>
        <w:ind w:left="720" w:hanging="720"/>
        <w:rPr>
          <w:rFonts w:cs="Calibri"/>
          <w:sz w:val="24"/>
          <w:szCs w:val="24"/>
        </w:rPr>
      </w:pPr>
      <w:r w:rsidRPr="00492DD8">
        <w:rPr>
          <w:rFonts w:cs="Calibri"/>
          <w:sz w:val="24"/>
          <w:szCs w:val="24"/>
        </w:rPr>
        <w:t xml:space="preserve">Davies, V., Gledhill, J., McFadyen, A., Whitlow, B., &amp; Economides, D. (2005). Psychological outcome in women undergoing termination of pregnancy for ultrasound detected fetal anomaly in the first and second trimesters: A pilot study. </w:t>
      </w:r>
      <w:r w:rsidRPr="00492DD8">
        <w:rPr>
          <w:rFonts w:cs="Calibri"/>
          <w:i/>
          <w:sz w:val="24"/>
          <w:szCs w:val="24"/>
        </w:rPr>
        <w:t>Ultrasound in Obstetrics and Gynecology, 25</w:t>
      </w:r>
      <w:r w:rsidRPr="00492DD8">
        <w:rPr>
          <w:rFonts w:cs="Calibri"/>
          <w:sz w:val="24"/>
          <w:szCs w:val="24"/>
        </w:rPr>
        <w:t>, 389</w:t>
      </w:r>
      <w:r w:rsidRPr="00492DD8">
        <w:rPr>
          <w:rFonts w:ascii="AdvTTec369687+20" w:hAnsi="AdvTTec369687+20" w:cs="AdvTTec369687+20"/>
          <w:sz w:val="19"/>
          <w:szCs w:val="19"/>
        </w:rPr>
        <w:t>–</w:t>
      </w:r>
      <w:r w:rsidRPr="00492DD8">
        <w:rPr>
          <w:rFonts w:cs="Calibri"/>
          <w:sz w:val="24"/>
          <w:szCs w:val="24"/>
        </w:rPr>
        <w:t>392. doi:10.1002/uog.1854</w:t>
      </w:r>
    </w:p>
    <w:p w:rsidR="00C73354" w:rsidRPr="00492DD8" w:rsidRDefault="00C73354" w:rsidP="00C73354">
      <w:pPr>
        <w:spacing w:line="480" w:lineRule="auto"/>
        <w:ind w:left="720" w:hanging="720"/>
        <w:rPr>
          <w:rFonts w:cs="Calibri"/>
          <w:iCs/>
          <w:sz w:val="24"/>
          <w:szCs w:val="24"/>
        </w:rPr>
      </w:pPr>
      <w:r w:rsidRPr="00492DD8">
        <w:rPr>
          <w:rFonts w:cs="Calibri"/>
          <w:sz w:val="24"/>
          <w:szCs w:val="24"/>
        </w:rPr>
        <w:t xml:space="preserve">Department of Health. (2012, then 2013, 2014). </w:t>
      </w:r>
      <w:r w:rsidRPr="00492DD8">
        <w:rPr>
          <w:rFonts w:cs="Calibri"/>
          <w:i/>
          <w:sz w:val="24"/>
          <w:szCs w:val="24"/>
        </w:rPr>
        <w:t>Abortion Statistics for England and Wales</w:t>
      </w:r>
      <w:r w:rsidRPr="00492DD8">
        <w:rPr>
          <w:rFonts w:cs="Calibri"/>
          <w:sz w:val="24"/>
          <w:szCs w:val="24"/>
        </w:rPr>
        <w:t xml:space="preserve"> 2011. (then 2012, 2013).</w:t>
      </w:r>
      <w:r w:rsidRPr="00492DD8">
        <w:rPr>
          <w:rFonts w:cs="Calibri"/>
          <w:i/>
          <w:iCs/>
          <w:sz w:val="24"/>
          <w:szCs w:val="24"/>
        </w:rPr>
        <w:t xml:space="preserve"> </w:t>
      </w:r>
      <w:r w:rsidRPr="00492DD8">
        <w:rPr>
          <w:rFonts w:cs="Calibri"/>
          <w:iCs/>
          <w:sz w:val="24"/>
          <w:szCs w:val="24"/>
        </w:rPr>
        <w:t>Retrieved from: https://www.gov.uk/government/publications/abortion-statistics-england-and-wales-2011 (then 2012, 2013)</w:t>
      </w:r>
    </w:p>
    <w:p w:rsidR="00ED667D" w:rsidRPr="00492DD8" w:rsidRDefault="00ED667D" w:rsidP="00DF3F21">
      <w:pPr>
        <w:spacing w:line="480" w:lineRule="auto"/>
        <w:ind w:left="720" w:hanging="720"/>
        <w:rPr>
          <w:rFonts w:cs="Calibri"/>
          <w:sz w:val="24"/>
          <w:szCs w:val="24"/>
        </w:rPr>
      </w:pPr>
      <w:proofErr w:type="spellStart"/>
      <w:r w:rsidRPr="00492DD8">
        <w:rPr>
          <w:rFonts w:cs="Calibri"/>
          <w:sz w:val="24"/>
          <w:szCs w:val="24"/>
          <w:lang w:val="fr-FR"/>
        </w:rPr>
        <w:t>Garel</w:t>
      </w:r>
      <w:proofErr w:type="spellEnd"/>
      <w:r w:rsidRPr="00492DD8">
        <w:rPr>
          <w:rFonts w:cs="Calibri"/>
          <w:sz w:val="24"/>
          <w:szCs w:val="24"/>
          <w:lang w:val="fr-FR"/>
        </w:rPr>
        <w:t>, M., Etienne, E., Blondel, B.</w:t>
      </w:r>
      <w:r w:rsidR="00DF3F21" w:rsidRPr="00492DD8">
        <w:rPr>
          <w:rFonts w:cs="Calibri"/>
          <w:sz w:val="24"/>
          <w:szCs w:val="24"/>
          <w:lang w:val="fr-FR"/>
        </w:rPr>
        <w:t xml:space="preserve">, &amp; </w:t>
      </w:r>
      <w:proofErr w:type="spellStart"/>
      <w:r w:rsidR="00DF3F21" w:rsidRPr="00492DD8">
        <w:rPr>
          <w:rFonts w:cs="Calibri"/>
          <w:sz w:val="24"/>
          <w:szCs w:val="24"/>
          <w:lang w:val="fr-FR"/>
        </w:rPr>
        <w:t>Dommergues</w:t>
      </w:r>
      <w:proofErr w:type="spellEnd"/>
      <w:r w:rsidR="00DF3F21" w:rsidRPr="00492DD8">
        <w:rPr>
          <w:rFonts w:cs="Calibri"/>
          <w:sz w:val="24"/>
          <w:szCs w:val="24"/>
          <w:lang w:val="fr-FR"/>
        </w:rPr>
        <w:t>, M. (2007).</w:t>
      </w:r>
      <w:r w:rsidRPr="00492DD8">
        <w:rPr>
          <w:rFonts w:cs="Calibri"/>
          <w:sz w:val="24"/>
          <w:szCs w:val="24"/>
          <w:lang w:val="fr-FR"/>
        </w:rPr>
        <w:t xml:space="preserve"> </w:t>
      </w:r>
      <w:r w:rsidRPr="00492DD8">
        <w:rPr>
          <w:rFonts w:cs="Calibri"/>
          <w:sz w:val="24"/>
          <w:szCs w:val="24"/>
        </w:rPr>
        <w:t xml:space="preserve">French midwives' practice of termination of pregnancy for fetal abnormality. At what </w:t>
      </w:r>
      <w:r w:rsidR="00DF3F21" w:rsidRPr="00492DD8">
        <w:rPr>
          <w:rFonts w:cs="Calibri"/>
          <w:sz w:val="24"/>
          <w:szCs w:val="24"/>
        </w:rPr>
        <w:t>psychological and ethical cost?</w:t>
      </w:r>
      <w:r w:rsidRPr="00492DD8">
        <w:rPr>
          <w:rFonts w:cs="Calibri"/>
          <w:sz w:val="24"/>
          <w:szCs w:val="24"/>
        </w:rPr>
        <w:t xml:space="preserve"> </w:t>
      </w:r>
      <w:r w:rsidRPr="00492DD8">
        <w:rPr>
          <w:rFonts w:cs="Calibri"/>
          <w:i/>
          <w:sz w:val="24"/>
          <w:szCs w:val="24"/>
        </w:rPr>
        <w:t>Prenat</w:t>
      </w:r>
      <w:r w:rsidR="00DF3F21" w:rsidRPr="00492DD8">
        <w:rPr>
          <w:rFonts w:cs="Calibri"/>
          <w:i/>
          <w:sz w:val="24"/>
          <w:szCs w:val="24"/>
        </w:rPr>
        <w:t>al</w:t>
      </w:r>
      <w:r w:rsidRPr="00492DD8">
        <w:rPr>
          <w:rFonts w:cs="Calibri"/>
          <w:i/>
          <w:sz w:val="24"/>
          <w:szCs w:val="24"/>
        </w:rPr>
        <w:t xml:space="preserve"> Diagn</w:t>
      </w:r>
      <w:r w:rsidR="00DF3F21" w:rsidRPr="00492DD8">
        <w:rPr>
          <w:rFonts w:cs="Calibri"/>
          <w:i/>
          <w:sz w:val="24"/>
          <w:szCs w:val="24"/>
        </w:rPr>
        <w:t>osis</w:t>
      </w:r>
      <w:r w:rsidRPr="00492DD8">
        <w:rPr>
          <w:rFonts w:cs="Calibri"/>
          <w:i/>
          <w:sz w:val="24"/>
          <w:szCs w:val="24"/>
        </w:rPr>
        <w:t>, 27</w:t>
      </w:r>
      <w:r w:rsidR="00DF3F21" w:rsidRPr="00492DD8">
        <w:rPr>
          <w:rFonts w:cs="Calibri"/>
          <w:sz w:val="24"/>
          <w:szCs w:val="24"/>
        </w:rPr>
        <w:t>,</w:t>
      </w:r>
      <w:r w:rsidRPr="00492DD8">
        <w:rPr>
          <w:rFonts w:cs="Calibri"/>
          <w:sz w:val="24"/>
          <w:szCs w:val="24"/>
        </w:rPr>
        <w:t> 622–628. doi: 10.1002/pd.1755</w:t>
      </w:r>
    </w:p>
    <w:p w:rsidR="0086300E" w:rsidRPr="00492DD8" w:rsidRDefault="0086300E" w:rsidP="0086300E">
      <w:pPr>
        <w:spacing w:line="480" w:lineRule="auto"/>
        <w:ind w:left="720" w:hanging="720"/>
        <w:rPr>
          <w:rFonts w:cs="Calibri"/>
          <w:sz w:val="24"/>
          <w:szCs w:val="24"/>
        </w:rPr>
      </w:pPr>
      <w:r w:rsidRPr="00492DD8">
        <w:rPr>
          <w:rFonts w:cs="Calibri"/>
          <w:sz w:val="24"/>
          <w:szCs w:val="24"/>
        </w:rPr>
        <w:t xml:space="preserve">Hadjigeorgiou,E., &amp; Coxon, K. (2013). In Cyprus, ‘midwifery is dying…’. A Qualitative exploration of midwives’ perceptions of their role as advocates for normal childbirth. </w:t>
      </w:r>
      <w:r w:rsidRPr="00492DD8">
        <w:rPr>
          <w:rFonts w:cs="Calibri"/>
          <w:i/>
          <w:sz w:val="24"/>
          <w:szCs w:val="24"/>
        </w:rPr>
        <w:t>Midwifery</w:t>
      </w:r>
      <w:r w:rsidRPr="00492DD8">
        <w:rPr>
          <w:rFonts w:cs="Calibri"/>
          <w:sz w:val="24"/>
          <w:szCs w:val="24"/>
        </w:rPr>
        <w:t xml:space="preserve">. Available online at: </w:t>
      </w:r>
      <w:r w:rsidRPr="00492DD8">
        <w:rPr>
          <w:rFonts w:eastAsia="Arial Unicode MS" w:cs="Calibri"/>
          <w:sz w:val="24"/>
          <w:szCs w:val="24"/>
          <w:bdr w:val="none" w:sz="0" w:space="0" w:color="auto" w:frame="1"/>
        </w:rPr>
        <w:t>http://dx.doi.org/10.1016/j.midw.2013.08.009</w:t>
      </w:r>
    </w:p>
    <w:p w:rsidR="00ED667D" w:rsidRPr="00492DD8" w:rsidRDefault="00ED667D" w:rsidP="00AD3795">
      <w:pPr>
        <w:spacing w:line="480" w:lineRule="auto"/>
        <w:ind w:left="720" w:hanging="720"/>
        <w:rPr>
          <w:rFonts w:eastAsia="Times New Roman" w:cs="Calibri"/>
          <w:sz w:val="24"/>
          <w:szCs w:val="24"/>
          <w:lang w:eastAsia="en-GB"/>
        </w:rPr>
      </w:pPr>
      <w:r w:rsidRPr="00492DD8">
        <w:rPr>
          <w:rFonts w:eastAsia="Times New Roman" w:cs="Calibri"/>
          <w:sz w:val="24"/>
          <w:szCs w:val="24"/>
          <w:lang w:eastAsia="en-GB"/>
        </w:rPr>
        <w:t>Hunt</w:t>
      </w:r>
      <w:r w:rsidR="00DF3F21" w:rsidRPr="00492DD8">
        <w:rPr>
          <w:rFonts w:eastAsia="Times New Roman" w:cs="Calibri"/>
          <w:sz w:val="24"/>
          <w:szCs w:val="24"/>
          <w:lang w:eastAsia="en-GB"/>
        </w:rPr>
        <w:t>,</w:t>
      </w:r>
      <w:r w:rsidRPr="00492DD8">
        <w:rPr>
          <w:rFonts w:eastAsia="Times New Roman" w:cs="Calibri"/>
          <w:sz w:val="24"/>
          <w:szCs w:val="24"/>
          <w:lang w:eastAsia="en-GB"/>
        </w:rPr>
        <w:t xml:space="preserve"> K., France</w:t>
      </w:r>
      <w:r w:rsidR="00DF3F21" w:rsidRPr="00492DD8">
        <w:rPr>
          <w:rFonts w:eastAsia="Times New Roman" w:cs="Calibri"/>
          <w:sz w:val="24"/>
          <w:szCs w:val="24"/>
          <w:lang w:eastAsia="en-GB"/>
        </w:rPr>
        <w:t>,</w:t>
      </w:r>
      <w:r w:rsidRPr="00492DD8">
        <w:rPr>
          <w:rFonts w:eastAsia="Times New Roman" w:cs="Calibri"/>
          <w:sz w:val="24"/>
          <w:szCs w:val="24"/>
          <w:lang w:eastAsia="en-GB"/>
        </w:rPr>
        <w:t xml:space="preserve"> E., Ziebland</w:t>
      </w:r>
      <w:r w:rsidR="00DF3F21" w:rsidRPr="00492DD8">
        <w:rPr>
          <w:rFonts w:eastAsia="Times New Roman" w:cs="Calibri"/>
          <w:sz w:val="24"/>
          <w:szCs w:val="24"/>
          <w:lang w:eastAsia="en-GB"/>
        </w:rPr>
        <w:t>,</w:t>
      </w:r>
      <w:r w:rsidRPr="00492DD8">
        <w:rPr>
          <w:rFonts w:eastAsia="Times New Roman" w:cs="Calibri"/>
          <w:sz w:val="24"/>
          <w:szCs w:val="24"/>
          <w:lang w:eastAsia="en-GB"/>
        </w:rPr>
        <w:t xml:space="preserve"> S., Field</w:t>
      </w:r>
      <w:r w:rsidR="00DF3F21" w:rsidRPr="00492DD8">
        <w:rPr>
          <w:rFonts w:eastAsia="Times New Roman" w:cs="Calibri"/>
          <w:sz w:val="24"/>
          <w:szCs w:val="24"/>
          <w:lang w:eastAsia="en-GB"/>
        </w:rPr>
        <w:t>,</w:t>
      </w:r>
      <w:r w:rsidRPr="00492DD8">
        <w:rPr>
          <w:rFonts w:eastAsia="Times New Roman" w:cs="Calibri"/>
          <w:sz w:val="24"/>
          <w:szCs w:val="24"/>
          <w:lang w:eastAsia="en-GB"/>
        </w:rPr>
        <w:t xml:space="preserve"> K., </w:t>
      </w:r>
      <w:r w:rsidR="00DF3F21" w:rsidRPr="00492DD8">
        <w:rPr>
          <w:rFonts w:eastAsia="Times New Roman" w:cs="Calibri"/>
          <w:sz w:val="24"/>
          <w:szCs w:val="24"/>
          <w:lang w:eastAsia="en-GB"/>
        </w:rPr>
        <w:t xml:space="preserve">&amp; </w:t>
      </w:r>
      <w:r w:rsidRPr="00492DD8">
        <w:rPr>
          <w:rFonts w:eastAsia="Times New Roman" w:cs="Calibri"/>
          <w:sz w:val="24"/>
          <w:szCs w:val="24"/>
          <w:lang w:eastAsia="en-GB"/>
        </w:rPr>
        <w:t>Wyke</w:t>
      </w:r>
      <w:r w:rsidR="00DF3F21" w:rsidRPr="00492DD8">
        <w:rPr>
          <w:rFonts w:eastAsia="Times New Roman" w:cs="Calibri"/>
          <w:sz w:val="24"/>
          <w:szCs w:val="24"/>
          <w:lang w:eastAsia="en-GB"/>
        </w:rPr>
        <w:t>,</w:t>
      </w:r>
      <w:r w:rsidRPr="00492DD8">
        <w:rPr>
          <w:rFonts w:eastAsia="Times New Roman" w:cs="Calibri"/>
          <w:sz w:val="24"/>
          <w:szCs w:val="24"/>
          <w:lang w:eastAsia="en-GB"/>
        </w:rPr>
        <w:t xml:space="preserve"> S.</w:t>
      </w:r>
      <w:r w:rsidR="00DF3F21" w:rsidRPr="00492DD8">
        <w:rPr>
          <w:rFonts w:eastAsia="Times New Roman" w:cs="Calibri"/>
          <w:sz w:val="24"/>
          <w:szCs w:val="24"/>
          <w:lang w:eastAsia="en-GB"/>
        </w:rPr>
        <w:t xml:space="preserve"> (2009)</w:t>
      </w:r>
      <w:r w:rsidRPr="00492DD8">
        <w:rPr>
          <w:rFonts w:eastAsia="Times New Roman" w:cs="Calibri"/>
          <w:sz w:val="24"/>
          <w:szCs w:val="24"/>
          <w:lang w:eastAsia="en-GB"/>
        </w:rPr>
        <w:t xml:space="preserve">. </w:t>
      </w:r>
      <w:r w:rsidR="00142623" w:rsidRPr="00492DD8">
        <w:rPr>
          <w:rFonts w:eastAsia="Times New Roman" w:cs="Calibri"/>
          <w:sz w:val="24"/>
          <w:szCs w:val="24"/>
          <w:lang w:eastAsia="en-GB"/>
        </w:rPr>
        <w:t>‘</w:t>
      </w:r>
      <w:r w:rsidRPr="00492DD8">
        <w:rPr>
          <w:rFonts w:eastAsia="Times New Roman" w:cs="Calibri"/>
          <w:sz w:val="24"/>
          <w:szCs w:val="24"/>
          <w:lang w:eastAsia="en-GB"/>
        </w:rPr>
        <w:t>‘My brain couldn’t move from planning a birth to planning a funeral’: A qualitative study of parents’ experiences of decisions after ending a pregnancy for fetal abnormality.</w:t>
      </w:r>
      <w:r w:rsidR="00142623" w:rsidRPr="00492DD8">
        <w:rPr>
          <w:rFonts w:eastAsia="Times New Roman" w:cs="Calibri"/>
          <w:sz w:val="24"/>
          <w:szCs w:val="24"/>
          <w:lang w:eastAsia="en-GB"/>
        </w:rPr>
        <w:t>’</w:t>
      </w:r>
      <w:r w:rsidRPr="00492DD8">
        <w:rPr>
          <w:rFonts w:eastAsia="Times New Roman" w:cs="Calibri"/>
          <w:sz w:val="24"/>
          <w:szCs w:val="24"/>
          <w:lang w:eastAsia="en-GB"/>
        </w:rPr>
        <w:t xml:space="preserve"> </w:t>
      </w:r>
      <w:r w:rsidRPr="00492DD8">
        <w:rPr>
          <w:rFonts w:eastAsia="Times New Roman" w:cs="Calibri"/>
          <w:i/>
          <w:iCs/>
          <w:sz w:val="24"/>
          <w:szCs w:val="24"/>
          <w:lang w:eastAsia="en-GB"/>
        </w:rPr>
        <w:t xml:space="preserve">International </w:t>
      </w:r>
      <w:r w:rsidR="00AD3795" w:rsidRPr="00492DD8">
        <w:rPr>
          <w:rFonts w:eastAsia="Times New Roman" w:cs="Calibri"/>
          <w:i/>
          <w:iCs/>
          <w:sz w:val="24"/>
          <w:szCs w:val="24"/>
          <w:lang w:eastAsia="en-GB"/>
        </w:rPr>
        <w:t>Journal of N</w:t>
      </w:r>
      <w:r w:rsidRPr="00492DD8">
        <w:rPr>
          <w:rFonts w:eastAsia="Times New Roman" w:cs="Calibri"/>
          <w:i/>
          <w:iCs/>
          <w:sz w:val="24"/>
          <w:szCs w:val="24"/>
          <w:lang w:eastAsia="en-GB"/>
        </w:rPr>
        <w:t xml:space="preserve">ursing </w:t>
      </w:r>
      <w:r w:rsidR="00AD3795" w:rsidRPr="00492DD8">
        <w:rPr>
          <w:rFonts w:eastAsia="Times New Roman" w:cs="Calibri"/>
          <w:i/>
          <w:iCs/>
          <w:sz w:val="24"/>
          <w:szCs w:val="24"/>
          <w:lang w:eastAsia="en-GB"/>
        </w:rPr>
        <w:t>S</w:t>
      </w:r>
      <w:r w:rsidRPr="00492DD8">
        <w:rPr>
          <w:rFonts w:eastAsia="Times New Roman" w:cs="Calibri"/>
          <w:i/>
          <w:iCs/>
          <w:sz w:val="24"/>
          <w:szCs w:val="24"/>
          <w:lang w:eastAsia="en-GB"/>
        </w:rPr>
        <w:t>tudies</w:t>
      </w:r>
      <w:r w:rsidR="00AD3795" w:rsidRPr="00492DD8">
        <w:rPr>
          <w:rFonts w:eastAsia="Times New Roman" w:cs="Calibri"/>
          <w:i/>
          <w:iCs/>
          <w:sz w:val="24"/>
          <w:szCs w:val="24"/>
          <w:lang w:eastAsia="en-GB"/>
        </w:rPr>
        <w:t xml:space="preserve">, </w:t>
      </w:r>
      <w:r w:rsidRPr="00492DD8">
        <w:rPr>
          <w:rFonts w:eastAsia="Times New Roman" w:cs="Calibri"/>
          <w:i/>
          <w:sz w:val="24"/>
          <w:szCs w:val="24"/>
          <w:lang w:eastAsia="en-GB"/>
        </w:rPr>
        <w:t>46</w:t>
      </w:r>
      <w:r w:rsidR="00AD3795" w:rsidRPr="00492DD8">
        <w:rPr>
          <w:rFonts w:eastAsia="Times New Roman" w:cs="Calibri"/>
          <w:sz w:val="24"/>
          <w:szCs w:val="24"/>
          <w:lang w:eastAsia="en-GB"/>
        </w:rPr>
        <w:t>, 1111</w:t>
      </w:r>
      <w:r w:rsidR="00AD3795" w:rsidRPr="00492DD8">
        <w:rPr>
          <w:rFonts w:cs="Calibri"/>
          <w:sz w:val="24"/>
          <w:szCs w:val="24"/>
        </w:rPr>
        <w:t>–</w:t>
      </w:r>
      <w:r w:rsidRPr="00492DD8">
        <w:rPr>
          <w:rFonts w:eastAsia="Times New Roman" w:cs="Calibri"/>
          <w:sz w:val="24"/>
          <w:szCs w:val="24"/>
          <w:lang w:eastAsia="en-GB"/>
        </w:rPr>
        <w:t>1121.</w:t>
      </w:r>
      <w:r w:rsidR="00AD3795" w:rsidRPr="00492DD8">
        <w:rPr>
          <w:rFonts w:eastAsia="Times New Roman" w:cs="Calibri"/>
          <w:sz w:val="24"/>
          <w:szCs w:val="24"/>
          <w:lang w:eastAsia="en-GB"/>
        </w:rPr>
        <w:t xml:space="preserve"> doi: 10.1016/j.ijnurstu.2008.12.004</w:t>
      </w:r>
    </w:p>
    <w:p w:rsidR="00700D7E" w:rsidRPr="00492DD8" w:rsidRDefault="00700D7E" w:rsidP="00700D7E">
      <w:pPr>
        <w:spacing w:line="480" w:lineRule="auto"/>
        <w:ind w:left="720" w:hanging="720"/>
        <w:rPr>
          <w:rFonts w:asciiTheme="minorHAnsi" w:hAnsiTheme="minorHAnsi" w:cstheme="minorHAnsi"/>
          <w:sz w:val="24"/>
          <w:szCs w:val="24"/>
        </w:rPr>
      </w:pPr>
      <w:r w:rsidRPr="00492DD8">
        <w:rPr>
          <w:rFonts w:asciiTheme="minorHAnsi" w:hAnsiTheme="minorHAnsi" w:cstheme="minorHAnsi"/>
          <w:sz w:val="24"/>
          <w:szCs w:val="24"/>
        </w:rPr>
        <w:lastRenderedPageBreak/>
        <w:t xml:space="preserve">Kelly, T., </w:t>
      </w:r>
      <w:proofErr w:type="spellStart"/>
      <w:r w:rsidRPr="00492DD8">
        <w:rPr>
          <w:rFonts w:asciiTheme="minorHAnsi" w:hAnsiTheme="minorHAnsi" w:cstheme="minorHAnsi"/>
          <w:sz w:val="24"/>
          <w:szCs w:val="24"/>
        </w:rPr>
        <w:t>Suddes</w:t>
      </w:r>
      <w:proofErr w:type="spellEnd"/>
      <w:r w:rsidRPr="00492DD8">
        <w:rPr>
          <w:rFonts w:asciiTheme="minorHAnsi" w:hAnsiTheme="minorHAnsi" w:cstheme="minorHAnsi"/>
          <w:sz w:val="24"/>
          <w:szCs w:val="24"/>
        </w:rPr>
        <w:t xml:space="preserve">, J., </w:t>
      </w:r>
      <w:proofErr w:type="spellStart"/>
      <w:r w:rsidRPr="00492DD8">
        <w:rPr>
          <w:rFonts w:asciiTheme="minorHAnsi" w:hAnsiTheme="minorHAnsi" w:cstheme="minorHAnsi"/>
          <w:sz w:val="24"/>
          <w:szCs w:val="24"/>
        </w:rPr>
        <w:t>Howel</w:t>
      </w:r>
      <w:proofErr w:type="spellEnd"/>
      <w:r w:rsidRPr="00492DD8">
        <w:rPr>
          <w:rFonts w:asciiTheme="minorHAnsi" w:hAnsiTheme="minorHAnsi" w:cstheme="minorHAnsi"/>
          <w:sz w:val="24"/>
          <w:szCs w:val="24"/>
        </w:rPr>
        <w:t xml:space="preserve">, D., </w:t>
      </w:r>
      <w:proofErr w:type="spellStart"/>
      <w:r w:rsidRPr="00492DD8">
        <w:rPr>
          <w:rFonts w:asciiTheme="minorHAnsi" w:hAnsiTheme="minorHAnsi" w:cstheme="minorHAnsi"/>
          <w:sz w:val="24"/>
          <w:szCs w:val="24"/>
        </w:rPr>
        <w:t>Hewison</w:t>
      </w:r>
      <w:proofErr w:type="spellEnd"/>
      <w:r w:rsidRPr="00492DD8">
        <w:rPr>
          <w:rFonts w:asciiTheme="minorHAnsi" w:hAnsiTheme="minorHAnsi" w:cstheme="minorHAnsi"/>
          <w:sz w:val="24"/>
          <w:szCs w:val="24"/>
        </w:rPr>
        <w:t xml:space="preserve">, J., &amp; Robson, S. (2010). Comparing medical versus surgical termination of pregnancy at 13–20 weeks of gestation: A randomised controlled trial. </w:t>
      </w:r>
      <w:r w:rsidRPr="00492DD8">
        <w:rPr>
          <w:rFonts w:asciiTheme="minorHAnsi" w:hAnsiTheme="minorHAnsi" w:cstheme="minorHAnsi"/>
          <w:i/>
          <w:sz w:val="24"/>
          <w:szCs w:val="24"/>
        </w:rPr>
        <w:t>British Journal of Obstetrics and Gynaecology</w:t>
      </w:r>
      <w:r w:rsidRPr="00492DD8">
        <w:rPr>
          <w:rFonts w:asciiTheme="minorHAnsi" w:hAnsiTheme="minorHAnsi" w:cstheme="minorHAnsi"/>
          <w:sz w:val="24"/>
          <w:szCs w:val="24"/>
        </w:rPr>
        <w:t xml:space="preserve">, </w:t>
      </w:r>
      <w:r w:rsidRPr="00492DD8">
        <w:rPr>
          <w:rFonts w:asciiTheme="minorHAnsi" w:hAnsiTheme="minorHAnsi" w:cstheme="minorHAnsi"/>
          <w:i/>
          <w:sz w:val="24"/>
          <w:szCs w:val="24"/>
        </w:rPr>
        <w:t>117</w:t>
      </w:r>
      <w:r w:rsidRPr="00492DD8">
        <w:rPr>
          <w:rFonts w:asciiTheme="minorHAnsi" w:hAnsiTheme="minorHAnsi" w:cstheme="minorHAnsi"/>
          <w:sz w:val="24"/>
          <w:szCs w:val="24"/>
        </w:rPr>
        <w:t>, 1512–1520. doi: 10.1111/j.1471-0528.2010.02712.x</w:t>
      </w:r>
    </w:p>
    <w:p w:rsidR="000525AE" w:rsidRPr="00492DD8" w:rsidRDefault="000525AE" w:rsidP="00C73354">
      <w:pPr>
        <w:pStyle w:val="NormalWeb"/>
        <w:kinsoku w:val="0"/>
        <w:overflowPunct w:val="0"/>
        <w:spacing w:before="67" w:beforeAutospacing="0" w:after="240" w:afterAutospacing="0" w:line="480" w:lineRule="auto"/>
        <w:ind w:left="720" w:hanging="720"/>
        <w:textAlignment w:val="baseline"/>
      </w:pPr>
      <w:r w:rsidRPr="00492DD8">
        <w:rPr>
          <w:rFonts w:asciiTheme="minorHAnsi" w:eastAsiaTheme="minorEastAsia" w:hAnsi="Calibri" w:cstheme="minorBidi"/>
          <w:iCs/>
          <w:color w:val="000000"/>
          <w:lang w:val="en-US"/>
        </w:rPr>
        <w:t>Kerns</w:t>
      </w:r>
      <w:r w:rsidR="00D4538A" w:rsidRPr="00492DD8">
        <w:rPr>
          <w:rFonts w:asciiTheme="minorHAnsi" w:eastAsiaTheme="minorEastAsia" w:hAnsi="Calibri" w:cstheme="minorBidi"/>
          <w:iCs/>
          <w:color w:val="000000"/>
          <w:lang w:val="en-US"/>
        </w:rPr>
        <w:t>,</w:t>
      </w:r>
      <w:r w:rsidRPr="00492DD8">
        <w:rPr>
          <w:rFonts w:asciiTheme="minorHAnsi" w:eastAsiaTheme="minorEastAsia" w:hAnsi="Calibri" w:cstheme="minorBidi"/>
          <w:iCs/>
          <w:color w:val="000000"/>
          <w:lang w:val="en-US"/>
        </w:rPr>
        <w:t xml:space="preserve"> J</w:t>
      </w:r>
      <w:r w:rsidR="00D4538A" w:rsidRPr="00492DD8">
        <w:rPr>
          <w:rFonts w:asciiTheme="minorHAnsi" w:eastAsiaTheme="minorEastAsia" w:hAnsi="Calibri" w:cstheme="minorBidi"/>
          <w:iCs/>
          <w:color w:val="000000"/>
          <w:lang w:val="en-US"/>
        </w:rPr>
        <w:t>.</w:t>
      </w:r>
      <w:r w:rsidRPr="00492DD8">
        <w:rPr>
          <w:rFonts w:asciiTheme="minorHAnsi" w:eastAsiaTheme="minorEastAsia" w:hAnsi="Calibri" w:cstheme="minorBidi"/>
          <w:iCs/>
          <w:color w:val="000000"/>
          <w:lang w:val="en-US"/>
        </w:rPr>
        <w:t>, Vanjani</w:t>
      </w:r>
      <w:r w:rsidR="00D4538A" w:rsidRPr="00492DD8">
        <w:rPr>
          <w:rFonts w:asciiTheme="minorHAnsi" w:eastAsiaTheme="minorEastAsia" w:hAnsi="Calibri" w:cstheme="minorBidi"/>
          <w:iCs/>
          <w:color w:val="000000"/>
          <w:lang w:val="en-US"/>
        </w:rPr>
        <w:t>,</w:t>
      </w:r>
      <w:r w:rsidRPr="00492DD8">
        <w:rPr>
          <w:rFonts w:asciiTheme="minorHAnsi" w:eastAsiaTheme="minorEastAsia" w:hAnsi="Calibri" w:cstheme="minorBidi"/>
          <w:iCs/>
          <w:color w:val="000000"/>
          <w:lang w:val="en-US"/>
        </w:rPr>
        <w:t xml:space="preserve"> R</w:t>
      </w:r>
      <w:r w:rsidR="00D4538A" w:rsidRPr="00492DD8">
        <w:rPr>
          <w:rFonts w:asciiTheme="minorHAnsi" w:eastAsiaTheme="minorEastAsia" w:hAnsi="Calibri" w:cstheme="minorBidi"/>
          <w:iCs/>
          <w:color w:val="000000"/>
          <w:lang w:val="en-US"/>
        </w:rPr>
        <w:t>.</w:t>
      </w:r>
      <w:r w:rsidRPr="00492DD8">
        <w:rPr>
          <w:rFonts w:asciiTheme="minorHAnsi" w:eastAsiaTheme="minorEastAsia" w:hAnsi="Calibri" w:cstheme="minorBidi"/>
          <w:iCs/>
          <w:color w:val="000000"/>
          <w:lang w:val="en-US"/>
        </w:rPr>
        <w:t>, Freedman</w:t>
      </w:r>
      <w:r w:rsidR="00D4538A" w:rsidRPr="00492DD8">
        <w:rPr>
          <w:rFonts w:asciiTheme="minorHAnsi" w:eastAsiaTheme="minorEastAsia" w:hAnsi="Calibri" w:cstheme="minorBidi"/>
          <w:iCs/>
          <w:color w:val="000000"/>
          <w:lang w:val="en-US"/>
        </w:rPr>
        <w:t>,</w:t>
      </w:r>
      <w:r w:rsidRPr="00492DD8">
        <w:rPr>
          <w:rFonts w:asciiTheme="minorHAnsi" w:eastAsiaTheme="minorEastAsia" w:hAnsi="Calibri" w:cstheme="minorBidi"/>
          <w:iCs/>
          <w:color w:val="000000"/>
          <w:lang w:val="en-US"/>
        </w:rPr>
        <w:t xml:space="preserve"> L</w:t>
      </w:r>
      <w:r w:rsidR="00D4538A" w:rsidRPr="00492DD8">
        <w:rPr>
          <w:rFonts w:asciiTheme="minorHAnsi" w:eastAsiaTheme="minorEastAsia" w:hAnsi="Calibri" w:cstheme="minorBidi"/>
          <w:iCs/>
          <w:color w:val="000000"/>
          <w:lang w:val="en-US"/>
        </w:rPr>
        <w:t>.</w:t>
      </w:r>
      <w:r w:rsidRPr="00492DD8">
        <w:rPr>
          <w:rFonts w:asciiTheme="minorHAnsi" w:eastAsiaTheme="minorEastAsia" w:hAnsi="Calibri" w:cstheme="minorBidi"/>
          <w:iCs/>
          <w:color w:val="000000"/>
          <w:lang w:val="en-US"/>
        </w:rPr>
        <w:t>, Meckstroth</w:t>
      </w:r>
      <w:r w:rsidR="00D4538A" w:rsidRPr="00492DD8">
        <w:rPr>
          <w:rFonts w:asciiTheme="minorHAnsi" w:eastAsiaTheme="minorEastAsia" w:hAnsi="Calibri" w:cstheme="minorBidi"/>
          <w:iCs/>
          <w:color w:val="000000"/>
          <w:lang w:val="en-US"/>
        </w:rPr>
        <w:t>,</w:t>
      </w:r>
      <w:r w:rsidRPr="00492DD8">
        <w:rPr>
          <w:rFonts w:asciiTheme="minorHAnsi" w:eastAsiaTheme="minorEastAsia" w:hAnsi="Calibri" w:cstheme="minorBidi"/>
          <w:iCs/>
          <w:color w:val="000000"/>
          <w:lang w:val="en-US"/>
        </w:rPr>
        <w:t xml:space="preserve"> K</w:t>
      </w:r>
      <w:r w:rsidR="00D4538A" w:rsidRPr="00492DD8">
        <w:rPr>
          <w:rFonts w:asciiTheme="minorHAnsi" w:eastAsiaTheme="minorEastAsia" w:hAnsi="Calibri" w:cstheme="minorBidi"/>
          <w:iCs/>
          <w:color w:val="000000"/>
          <w:lang w:val="en-US"/>
        </w:rPr>
        <w:t>.</w:t>
      </w:r>
      <w:r w:rsidRPr="00492DD8">
        <w:rPr>
          <w:rFonts w:asciiTheme="minorHAnsi" w:eastAsiaTheme="minorEastAsia" w:hAnsi="Calibri" w:cstheme="minorBidi"/>
          <w:iCs/>
          <w:color w:val="000000"/>
          <w:lang w:val="en-US"/>
        </w:rPr>
        <w:t>, Drey</w:t>
      </w:r>
      <w:r w:rsidR="00D4538A" w:rsidRPr="00492DD8">
        <w:rPr>
          <w:rFonts w:asciiTheme="minorHAnsi" w:eastAsiaTheme="minorEastAsia" w:hAnsi="Calibri" w:cstheme="minorBidi"/>
          <w:iCs/>
          <w:color w:val="000000"/>
          <w:lang w:val="en-US"/>
        </w:rPr>
        <w:t>,</w:t>
      </w:r>
      <w:r w:rsidRPr="00492DD8">
        <w:rPr>
          <w:rFonts w:asciiTheme="minorHAnsi" w:eastAsiaTheme="minorEastAsia" w:hAnsi="Calibri" w:cstheme="minorBidi"/>
          <w:iCs/>
          <w:color w:val="000000"/>
          <w:lang w:val="en-US"/>
        </w:rPr>
        <w:t xml:space="preserve"> E</w:t>
      </w:r>
      <w:r w:rsidR="00D4538A" w:rsidRPr="00492DD8">
        <w:rPr>
          <w:rFonts w:asciiTheme="minorHAnsi" w:eastAsiaTheme="minorEastAsia" w:hAnsi="Calibri" w:cstheme="minorBidi"/>
          <w:iCs/>
          <w:color w:val="000000"/>
          <w:lang w:val="en-US"/>
        </w:rPr>
        <w:t xml:space="preserve">. </w:t>
      </w:r>
      <w:r w:rsidRPr="00492DD8">
        <w:rPr>
          <w:rFonts w:asciiTheme="minorHAnsi" w:eastAsiaTheme="minorEastAsia" w:hAnsi="Calibri" w:cstheme="minorBidi"/>
          <w:iCs/>
          <w:color w:val="000000"/>
          <w:lang w:val="en-US"/>
        </w:rPr>
        <w:t>A</w:t>
      </w:r>
      <w:r w:rsidR="00D4538A" w:rsidRPr="00492DD8">
        <w:rPr>
          <w:rFonts w:asciiTheme="minorHAnsi" w:eastAsiaTheme="minorEastAsia" w:hAnsi="Calibri" w:cstheme="minorBidi"/>
          <w:iCs/>
          <w:color w:val="000000"/>
          <w:lang w:val="en-US"/>
        </w:rPr>
        <w:t>.</w:t>
      </w:r>
      <w:r w:rsidRPr="00492DD8">
        <w:rPr>
          <w:rFonts w:asciiTheme="minorHAnsi" w:eastAsiaTheme="minorEastAsia" w:hAnsi="Calibri" w:cstheme="minorBidi"/>
          <w:iCs/>
          <w:color w:val="000000"/>
          <w:lang w:val="en-US"/>
        </w:rPr>
        <w:t>,</w:t>
      </w:r>
      <w:r w:rsidR="00D4538A" w:rsidRPr="00492DD8">
        <w:rPr>
          <w:rFonts w:asciiTheme="minorHAnsi" w:eastAsiaTheme="minorEastAsia" w:hAnsi="Calibri" w:cstheme="minorBidi"/>
          <w:iCs/>
          <w:color w:val="000000"/>
          <w:lang w:val="en-US"/>
        </w:rPr>
        <w:t xml:space="preserve"> &amp;</w:t>
      </w:r>
      <w:r w:rsidRPr="00492DD8">
        <w:rPr>
          <w:rFonts w:asciiTheme="minorHAnsi" w:eastAsiaTheme="minorEastAsia" w:hAnsi="Calibri" w:cstheme="minorBidi"/>
          <w:iCs/>
          <w:color w:val="000000"/>
          <w:lang w:val="en-US"/>
        </w:rPr>
        <w:t xml:space="preserve"> Steinauer</w:t>
      </w:r>
      <w:r w:rsidR="00D4538A" w:rsidRPr="00492DD8">
        <w:rPr>
          <w:rFonts w:asciiTheme="minorHAnsi" w:eastAsiaTheme="minorEastAsia" w:hAnsi="Calibri" w:cstheme="minorBidi"/>
          <w:iCs/>
          <w:color w:val="000000"/>
          <w:lang w:val="en-US"/>
        </w:rPr>
        <w:t>,</w:t>
      </w:r>
      <w:r w:rsidRPr="00492DD8">
        <w:rPr>
          <w:rFonts w:asciiTheme="minorHAnsi" w:eastAsiaTheme="minorEastAsia" w:hAnsi="Calibri" w:cstheme="minorBidi"/>
          <w:iCs/>
          <w:color w:val="000000"/>
          <w:lang w:val="en-US"/>
        </w:rPr>
        <w:t xml:space="preserve"> J. </w:t>
      </w:r>
      <w:r w:rsidR="00D4538A" w:rsidRPr="00492DD8">
        <w:rPr>
          <w:rFonts w:asciiTheme="minorHAnsi" w:eastAsiaTheme="minorEastAsia" w:hAnsi="Calibri" w:cstheme="minorBidi"/>
          <w:iCs/>
          <w:color w:val="000000"/>
          <w:lang w:val="en-US"/>
        </w:rPr>
        <w:t xml:space="preserve">(2012). </w:t>
      </w:r>
      <w:r w:rsidRPr="00492DD8">
        <w:rPr>
          <w:rFonts w:asciiTheme="minorHAnsi" w:eastAsiaTheme="minorEastAsia" w:hAnsi="Calibri" w:cstheme="minorBidi"/>
          <w:iCs/>
          <w:color w:val="000000"/>
          <w:lang w:val="en-US"/>
        </w:rPr>
        <w:t xml:space="preserve">Women's decision making regarding choice of second trimester termination method for pregnancy complications. </w:t>
      </w:r>
      <w:r w:rsidR="00D4538A" w:rsidRPr="00492DD8">
        <w:rPr>
          <w:rFonts w:asciiTheme="minorHAnsi" w:eastAsiaTheme="minorEastAsia" w:hAnsi="Calibri" w:cstheme="minorBidi"/>
          <w:i/>
          <w:iCs/>
          <w:color w:val="000000"/>
          <w:lang w:val="en-US"/>
        </w:rPr>
        <w:t>International Journal of Gynecology &amp; Obstetrics,</w:t>
      </w:r>
      <w:r w:rsidRPr="00492DD8">
        <w:rPr>
          <w:rFonts w:asciiTheme="minorHAnsi" w:eastAsiaTheme="minorEastAsia" w:hAnsi="Calibri" w:cstheme="minorBidi"/>
          <w:i/>
          <w:iCs/>
          <w:color w:val="000000"/>
          <w:lang w:val="en-US"/>
        </w:rPr>
        <w:t xml:space="preserve"> 116</w:t>
      </w:r>
      <w:r w:rsidR="00D4538A" w:rsidRPr="00492DD8">
        <w:rPr>
          <w:rFonts w:asciiTheme="minorHAnsi" w:eastAsiaTheme="minorEastAsia" w:hAnsi="Calibri" w:cstheme="minorBidi"/>
          <w:iCs/>
          <w:color w:val="000000"/>
          <w:lang w:val="en-US"/>
        </w:rPr>
        <w:t xml:space="preserve">, </w:t>
      </w:r>
      <w:r w:rsidRPr="00492DD8">
        <w:rPr>
          <w:rFonts w:asciiTheme="minorHAnsi" w:eastAsiaTheme="minorEastAsia" w:hAnsi="Calibri" w:cstheme="minorBidi"/>
          <w:iCs/>
          <w:color w:val="000000"/>
          <w:lang w:val="en-US"/>
        </w:rPr>
        <w:t>244-</w:t>
      </w:r>
      <w:r w:rsidR="00D4538A" w:rsidRPr="00492DD8">
        <w:rPr>
          <w:rFonts w:asciiTheme="minorHAnsi" w:eastAsiaTheme="minorEastAsia" w:hAnsi="Calibri" w:cstheme="minorBidi"/>
          <w:iCs/>
          <w:color w:val="000000"/>
          <w:lang w:val="en-US"/>
        </w:rPr>
        <w:t>24</w:t>
      </w:r>
      <w:r w:rsidRPr="00492DD8">
        <w:rPr>
          <w:rFonts w:asciiTheme="minorHAnsi" w:eastAsiaTheme="minorEastAsia" w:hAnsi="Calibri" w:cstheme="minorBidi"/>
          <w:iCs/>
          <w:color w:val="000000"/>
          <w:lang w:val="en-US"/>
        </w:rPr>
        <w:t>8</w:t>
      </w:r>
      <w:r w:rsidR="00D4538A" w:rsidRPr="00492DD8">
        <w:rPr>
          <w:rFonts w:asciiTheme="minorHAnsi" w:eastAsiaTheme="minorEastAsia" w:hAnsi="Calibri" w:cstheme="minorBidi"/>
          <w:iCs/>
          <w:color w:val="000000"/>
          <w:lang w:val="en-US"/>
        </w:rPr>
        <w:t>.</w:t>
      </w:r>
      <w:r w:rsidR="00700D7E" w:rsidRPr="00492DD8">
        <w:rPr>
          <w:rFonts w:asciiTheme="minorHAnsi" w:eastAsiaTheme="minorEastAsia" w:hAnsi="Calibri" w:cstheme="minorBidi"/>
          <w:iCs/>
          <w:color w:val="000000"/>
          <w:lang w:val="en-US"/>
        </w:rPr>
        <w:t xml:space="preserve"> doi: 10.1016/j.ijgo.2011.10.016</w:t>
      </w:r>
    </w:p>
    <w:p w:rsidR="000157D8" w:rsidRPr="00492DD8" w:rsidRDefault="000157D8" w:rsidP="00205BBF">
      <w:pPr>
        <w:spacing w:line="480" w:lineRule="auto"/>
        <w:ind w:left="720" w:hanging="720"/>
        <w:rPr>
          <w:rFonts w:cs="Calibri"/>
          <w:sz w:val="24"/>
          <w:szCs w:val="24"/>
        </w:rPr>
      </w:pPr>
      <w:r w:rsidRPr="00492DD8">
        <w:rPr>
          <w:rFonts w:cs="Calibri"/>
          <w:sz w:val="24"/>
          <w:szCs w:val="24"/>
        </w:rPr>
        <w:t>Kersting, A., Dorsch, M., Kreulich, C., Reutemann, M., Ohrmann,</w:t>
      </w:r>
      <w:r w:rsidR="00AD3795" w:rsidRPr="00492DD8">
        <w:rPr>
          <w:rFonts w:cs="Calibri"/>
          <w:sz w:val="24"/>
          <w:szCs w:val="24"/>
        </w:rPr>
        <w:t xml:space="preserve"> </w:t>
      </w:r>
      <w:r w:rsidRPr="00492DD8">
        <w:rPr>
          <w:rFonts w:cs="Calibri"/>
          <w:sz w:val="24"/>
          <w:szCs w:val="24"/>
        </w:rPr>
        <w:t xml:space="preserve">P., Baez, E., &amp; Arolt, V. </w:t>
      </w:r>
      <w:r w:rsidR="00AD3795" w:rsidRPr="00492DD8">
        <w:rPr>
          <w:rFonts w:cs="Calibri"/>
          <w:sz w:val="24"/>
          <w:szCs w:val="24"/>
        </w:rPr>
        <w:t>(</w:t>
      </w:r>
      <w:r w:rsidRPr="00492DD8">
        <w:rPr>
          <w:rFonts w:cs="Calibri"/>
          <w:sz w:val="24"/>
          <w:szCs w:val="24"/>
        </w:rPr>
        <w:t>2005). Trauma and grief 2–7 years</w:t>
      </w:r>
      <w:r w:rsidR="00AD3795" w:rsidRPr="00492DD8">
        <w:rPr>
          <w:rFonts w:cs="Calibri"/>
          <w:sz w:val="24"/>
          <w:szCs w:val="24"/>
        </w:rPr>
        <w:t xml:space="preserve"> </w:t>
      </w:r>
      <w:r w:rsidRPr="00492DD8">
        <w:rPr>
          <w:rFonts w:cs="Calibri"/>
          <w:sz w:val="24"/>
          <w:szCs w:val="24"/>
        </w:rPr>
        <w:t xml:space="preserve">after termination of pregnancy because of fetal anomalies—A pilot study. </w:t>
      </w:r>
      <w:r w:rsidRPr="00492DD8">
        <w:rPr>
          <w:rFonts w:cs="Calibri"/>
          <w:i/>
          <w:sz w:val="24"/>
          <w:szCs w:val="24"/>
        </w:rPr>
        <w:t>Journal of Psychosomatic Obstetrics and</w:t>
      </w:r>
      <w:r w:rsidR="00AD3795" w:rsidRPr="00492DD8">
        <w:rPr>
          <w:rFonts w:cs="Calibri"/>
          <w:i/>
          <w:sz w:val="24"/>
          <w:szCs w:val="24"/>
        </w:rPr>
        <w:t xml:space="preserve"> Gynecology, 26</w:t>
      </w:r>
      <w:r w:rsidRPr="00492DD8">
        <w:rPr>
          <w:rFonts w:cs="Calibri"/>
          <w:sz w:val="24"/>
          <w:szCs w:val="24"/>
        </w:rPr>
        <w:t>, 9</w:t>
      </w:r>
      <w:r w:rsidR="00205BBF" w:rsidRPr="00492DD8">
        <w:rPr>
          <w:rFonts w:eastAsia="Times New Roman" w:cs="Calibri"/>
          <w:sz w:val="24"/>
          <w:szCs w:val="24"/>
          <w:lang w:eastAsia="en-GB"/>
        </w:rPr>
        <w:t>–</w:t>
      </w:r>
      <w:r w:rsidRPr="00492DD8">
        <w:rPr>
          <w:rFonts w:cs="Calibri"/>
          <w:sz w:val="24"/>
          <w:szCs w:val="24"/>
        </w:rPr>
        <w:t>14. doi:10.1080/01443610400022967</w:t>
      </w:r>
    </w:p>
    <w:p w:rsidR="00F07095" w:rsidRPr="00492DD8" w:rsidRDefault="00F07095" w:rsidP="005D36F9">
      <w:pPr>
        <w:spacing w:after="0" w:line="480" w:lineRule="auto"/>
        <w:ind w:left="720" w:hanging="720"/>
        <w:rPr>
          <w:rFonts w:cs="Calibri"/>
          <w:sz w:val="24"/>
          <w:szCs w:val="24"/>
        </w:rPr>
      </w:pPr>
      <w:r w:rsidRPr="00492DD8">
        <w:rPr>
          <w:rFonts w:cs="Calibri"/>
          <w:sz w:val="24"/>
          <w:szCs w:val="24"/>
        </w:rPr>
        <w:t xml:space="preserve">Knussen, C., &amp; McFadyen, A. (2010). </w:t>
      </w:r>
      <w:r w:rsidRPr="00492DD8">
        <w:rPr>
          <w:rFonts w:cs="Calibri"/>
          <w:i/>
          <w:sz w:val="24"/>
          <w:szCs w:val="24"/>
        </w:rPr>
        <w:t>Ethical issues involved in using Survey Monkey</w:t>
      </w:r>
      <w:r w:rsidRPr="00492DD8">
        <w:rPr>
          <w:rFonts w:cs="Calibri"/>
          <w:sz w:val="24"/>
          <w:szCs w:val="24"/>
        </w:rPr>
        <w:t>. Retrieved from: http://www.google.co.uk/url?url=http://www.gcu.ac.uk/media/gcalwebv2/gsbs/content/downloads/Survey%2520Monkey.doc&amp;rct=j&amp;frm=1&amp;q=&amp;esrc=s&amp;sa=U&amp;ei=1H-6U7KEIaX07AbatYHgCQ&amp;ved=0CBQQFjAA&amp;usg=AFQjCNEnpbYLM9FRUSdK1z7IPzy7KvLcpg</w:t>
      </w:r>
    </w:p>
    <w:p w:rsidR="00EF0E94" w:rsidRPr="00492DD8" w:rsidRDefault="00EF0E94" w:rsidP="00C73354">
      <w:pPr>
        <w:spacing w:line="480" w:lineRule="auto"/>
        <w:ind w:left="720" w:hanging="720"/>
        <w:rPr>
          <w:rFonts w:cs="Calibri"/>
          <w:sz w:val="24"/>
        </w:rPr>
      </w:pPr>
      <w:r w:rsidRPr="00492DD8">
        <w:rPr>
          <w:rFonts w:cs="Calibri"/>
          <w:sz w:val="24"/>
        </w:rPr>
        <w:t>Koponen</w:t>
      </w:r>
      <w:r w:rsidR="000D51BD" w:rsidRPr="00492DD8">
        <w:rPr>
          <w:rFonts w:cs="Calibri"/>
          <w:sz w:val="24"/>
        </w:rPr>
        <w:t>,</w:t>
      </w:r>
      <w:r w:rsidRPr="00492DD8">
        <w:rPr>
          <w:rFonts w:cs="Calibri"/>
          <w:sz w:val="24"/>
        </w:rPr>
        <w:t xml:space="preserve"> K</w:t>
      </w:r>
      <w:r w:rsidR="000D51BD" w:rsidRPr="00492DD8">
        <w:rPr>
          <w:rFonts w:cs="Calibri"/>
          <w:sz w:val="24"/>
        </w:rPr>
        <w:t>.</w:t>
      </w:r>
      <w:r w:rsidRPr="00492DD8">
        <w:rPr>
          <w:rFonts w:cs="Calibri"/>
          <w:sz w:val="24"/>
        </w:rPr>
        <w:t>, Laaksonen</w:t>
      </w:r>
      <w:r w:rsidR="000D51BD" w:rsidRPr="00492DD8">
        <w:rPr>
          <w:rFonts w:cs="Calibri"/>
          <w:sz w:val="24"/>
        </w:rPr>
        <w:t>,</w:t>
      </w:r>
      <w:r w:rsidRPr="00492DD8">
        <w:rPr>
          <w:rFonts w:cs="Calibri"/>
          <w:sz w:val="24"/>
        </w:rPr>
        <w:t xml:space="preserve"> K</w:t>
      </w:r>
      <w:r w:rsidR="000D51BD" w:rsidRPr="00492DD8">
        <w:rPr>
          <w:rFonts w:cs="Calibri"/>
          <w:sz w:val="24"/>
        </w:rPr>
        <w:t>.</w:t>
      </w:r>
      <w:r w:rsidRPr="00492DD8">
        <w:rPr>
          <w:rFonts w:cs="Calibri"/>
          <w:sz w:val="24"/>
        </w:rPr>
        <w:t>, Vehkakoski</w:t>
      </w:r>
      <w:r w:rsidR="000D51BD" w:rsidRPr="00492DD8">
        <w:rPr>
          <w:rFonts w:cs="Calibri"/>
          <w:sz w:val="24"/>
        </w:rPr>
        <w:t>,</w:t>
      </w:r>
      <w:r w:rsidRPr="00492DD8">
        <w:rPr>
          <w:rFonts w:cs="Calibri"/>
          <w:sz w:val="24"/>
        </w:rPr>
        <w:t xml:space="preserve"> T.</w:t>
      </w:r>
      <w:r w:rsidR="000D51BD" w:rsidRPr="00492DD8">
        <w:rPr>
          <w:rFonts w:cs="Calibri"/>
          <w:sz w:val="24"/>
        </w:rPr>
        <w:t xml:space="preserve"> (2013).</w:t>
      </w:r>
      <w:r w:rsidRPr="00492DD8">
        <w:rPr>
          <w:rFonts w:cs="Calibri"/>
          <w:sz w:val="24"/>
        </w:rPr>
        <w:t xml:space="preserve"> Parental and professional agency in terminations for fetal anomalies: analysis of Finnish women's accounts. </w:t>
      </w:r>
      <w:r w:rsidRPr="00492DD8">
        <w:rPr>
          <w:rFonts w:cs="Calibri"/>
          <w:i/>
          <w:sz w:val="24"/>
        </w:rPr>
        <w:t>Scandinavian</w:t>
      </w:r>
      <w:r w:rsidRPr="00492DD8">
        <w:rPr>
          <w:rFonts w:cs="Calibri"/>
          <w:sz w:val="24"/>
        </w:rPr>
        <w:t xml:space="preserve"> </w:t>
      </w:r>
      <w:r w:rsidRPr="00492DD8">
        <w:rPr>
          <w:rFonts w:cs="Calibri"/>
          <w:i/>
          <w:sz w:val="24"/>
        </w:rPr>
        <w:t>Journal of Disability Research</w:t>
      </w:r>
      <w:r w:rsidR="000D51BD" w:rsidRPr="00492DD8">
        <w:rPr>
          <w:rFonts w:cs="Calibri"/>
          <w:i/>
          <w:sz w:val="24"/>
        </w:rPr>
        <w:t xml:space="preserve">, </w:t>
      </w:r>
      <w:r w:rsidRPr="00492DD8">
        <w:rPr>
          <w:rFonts w:cs="Calibri"/>
          <w:i/>
          <w:sz w:val="24"/>
        </w:rPr>
        <w:t>1</w:t>
      </w:r>
      <w:r w:rsidRPr="00492DD8">
        <w:rPr>
          <w:rFonts w:cs="Calibri"/>
          <w:sz w:val="24"/>
        </w:rPr>
        <w:t>5</w:t>
      </w:r>
      <w:r w:rsidR="000D51BD" w:rsidRPr="00492DD8">
        <w:rPr>
          <w:rFonts w:cs="Calibri"/>
          <w:sz w:val="24"/>
        </w:rPr>
        <w:t>, 33–44</w:t>
      </w:r>
      <w:r w:rsidR="00DB09BE" w:rsidRPr="00492DD8">
        <w:rPr>
          <w:rFonts w:cs="Calibri"/>
          <w:sz w:val="24"/>
        </w:rPr>
        <w:t xml:space="preserve">. </w:t>
      </w:r>
      <w:r w:rsidR="000D51BD" w:rsidRPr="00492DD8">
        <w:rPr>
          <w:rFonts w:cs="Calibri"/>
          <w:sz w:val="24"/>
        </w:rPr>
        <w:t>http://dx.doi.org/10.1080/15017419.2012.660704</w:t>
      </w:r>
    </w:p>
    <w:p w:rsidR="00ED667D" w:rsidRPr="00492DD8" w:rsidRDefault="00ED667D" w:rsidP="00205BBF">
      <w:pPr>
        <w:spacing w:line="480" w:lineRule="auto"/>
        <w:ind w:left="720" w:hanging="720"/>
        <w:rPr>
          <w:rFonts w:cs="Calibri"/>
          <w:sz w:val="24"/>
          <w:szCs w:val="24"/>
        </w:rPr>
      </w:pPr>
      <w:r w:rsidRPr="00492DD8">
        <w:rPr>
          <w:rFonts w:cs="Calibri"/>
          <w:sz w:val="24"/>
          <w:szCs w:val="24"/>
        </w:rPr>
        <w:lastRenderedPageBreak/>
        <w:t xml:space="preserve">Korenromp, M. J., Page-Christiaens, G. C. M. L., van den Bout, J., Mulder, E. J. H., Hunfeld, J. A. M., Bilardo, C. M., </w:t>
      </w:r>
      <w:r w:rsidR="00205BBF" w:rsidRPr="00492DD8">
        <w:rPr>
          <w:rFonts w:cs="Calibri"/>
          <w:sz w:val="24"/>
          <w:szCs w:val="24"/>
        </w:rPr>
        <w:t xml:space="preserve">... </w:t>
      </w:r>
      <w:r w:rsidRPr="00492DD8">
        <w:rPr>
          <w:rFonts w:cs="Calibri"/>
          <w:sz w:val="24"/>
          <w:szCs w:val="24"/>
        </w:rPr>
        <w:t>Visser, G. H. A. (2005)</w:t>
      </w:r>
      <w:r w:rsidR="00205BBF" w:rsidRPr="00492DD8">
        <w:rPr>
          <w:rFonts w:cs="Calibri"/>
          <w:sz w:val="24"/>
          <w:szCs w:val="24"/>
        </w:rPr>
        <w:t>.</w:t>
      </w:r>
      <w:r w:rsidRPr="00492DD8">
        <w:rPr>
          <w:rFonts w:cs="Calibri"/>
          <w:sz w:val="24"/>
          <w:szCs w:val="24"/>
        </w:rPr>
        <w:t xml:space="preserve"> Long-term psychological consequences of pregnancy termination for fetal abnormality: a cross-sectional study. </w:t>
      </w:r>
      <w:r w:rsidRPr="00492DD8">
        <w:rPr>
          <w:rFonts w:cs="Calibri"/>
          <w:i/>
          <w:sz w:val="24"/>
          <w:szCs w:val="24"/>
        </w:rPr>
        <w:t>Prenat</w:t>
      </w:r>
      <w:r w:rsidR="00B76C9B" w:rsidRPr="00492DD8">
        <w:rPr>
          <w:rFonts w:cs="Calibri"/>
          <w:i/>
          <w:sz w:val="24"/>
          <w:szCs w:val="24"/>
        </w:rPr>
        <w:t xml:space="preserve">al </w:t>
      </w:r>
      <w:r w:rsidRPr="00492DD8">
        <w:rPr>
          <w:rFonts w:cs="Calibri"/>
          <w:i/>
          <w:sz w:val="24"/>
          <w:szCs w:val="24"/>
        </w:rPr>
        <w:t>Diagn</w:t>
      </w:r>
      <w:r w:rsidR="00B76C9B" w:rsidRPr="00492DD8">
        <w:rPr>
          <w:rFonts w:cs="Calibri"/>
          <w:i/>
          <w:sz w:val="24"/>
          <w:szCs w:val="24"/>
        </w:rPr>
        <w:t>osis</w:t>
      </w:r>
      <w:r w:rsidRPr="00492DD8">
        <w:rPr>
          <w:rFonts w:cs="Calibri"/>
          <w:i/>
          <w:sz w:val="24"/>
          <w:szCs w:val="24"/>
        </w:rPr>
        <w:t>, 25</w:t>
      </w:r>
      <w:r w:rsidR="00205BBF" w:rsidRPr="00492DD8">
        <w:rPr>
          <w:rFonts w:cs="Calibri"/>
          <w:sz w:val="24"/>
          <w:szCs w:val="24"/>
        </w:rPr>
        <w:t>,</w:t>
      </w:r>
      <w:r w:rsidRPr="00492DD8">
        <w:rPr>
          <w:rFonts w:cs="Calibri"/>
          <w:sz w:val="24"/>
          <w:szCs w:val="24"/>
        </w:rPr>
        <w:t> 253–260. doi: 10.1002/pd.1127</w:t>
      </w:r>
    </w:p>
    <w:p w:rsidR="007B5ABF" w:rsidRPr="00492DD8" w:rsidRDefault="007B5ABF" w:rsidP="007B5ABF">
      <w:pPr>
        <w:spacing w:line="480" w:lineRule="auto"/>
        <w:ind w:left="720" w:hanging="720"/>
        <w:rPr>
          <w:rFonts w:cs="Calibri"/>
          <w:sz w:val="24"/>
          <w:szCs w:val="24"/>
          <w:lang w:val="fr-FR"/>
        </w:rPr>
      </w:pPr>
      <w:r w:rsidRPr="00492DD8">
        <w:rPr>
          <w:rFonts w:cs="Calibri"/>
          <w:sz w:val="24"/>
          <w:szCs w:val="24"/>
        </w:rPr>
        <w:t>Korenromp, M. J., Page-Christiaens, G. C. M. L., van den Bout, J., Mulder, E. J. H., Hunfeld, J. A. M., Potters, C. M. A. A., … Visser, G. H. A. (2007</w:t>
      </w:r>
      <w:r w:rsidR="00272900" w:rsidRPr="00492DD8">
        <w:rPr>
          <w:rFonts w:cs="Calibri"/>
          <w:sz w:val="24"/>
          <w:szCs w:val="24"/>
        </w:rPr>
        <w:t>a</w:t>
      </w:r>
      <w:r w:rsidRPr="00492DD8">
        <w:rPr>
          <w:rFonts w:cs="Calibri"/>
          <w:sz w:val="24"/>
          <w:szCs w:val="24"/>
        </w:rPr>
        <w:t xml:space="preserve">). A prospective study on parental coping 4 months after termination of pregnancy for fetal anomalies. </w:t>
      </w:r>
      <w:proofErr w:type="spellStart"/>
      <w:r w:rsidRPr="00492DD8">
        <w:rPr>
          <w:rFonts w:cs="Calibri"/>
          <w:i/>
          <w:sz w:val="24"/>
          <w:szCs w:val="24"/>
          <w:lang w:val="fr-FR"/>
        </w:rPr>
        <w:t>Prenatal</w:t>
      </w:r>
      <w:proofErr w:type="spellEnd"/>
      <w:r w:rsidRPr="00492DD8">
        <w:rPr>
          <w:rFonts w:cs="Calibri"/>
          <w:i/>
          <w:sz w:val="24"/>
          <w:szCs w:val="24"/>
          <w:lang w:val="fr-FR"/>
        </w:rPr>
        <w:t xml:space="preserve"> </w:t>
      </w:r>
      <w:proofErr w:type="spellStart"/>
      <w:r w:rsidRPr="00492DD8">
        <w:rPr>
          <w:rFonts w:cs="Calibri"/>
          <w:i/>
          <w:sz w:val="24"/>
          <w:szCs w:val="24"/>
          <w:lang w:val="fr-FR"/>
        </w:rPr>
        <w:t>Diagnosis</w:t>
      </w:r>
      <w:proofErr w:type="spellEnd"/>
      <w:r w:rsidRPr="00492DD8">
        <w:rPr>
          <w:rFonts w:cs="Calibri"/>
          <w:i/>
          <w:sz w:val="24"/>
          <w:szCs w:val="24"/>
          <w:lang w:val="fr-FR"/>
        </w:rPr>
        <w:t>, 27</w:t>
      </w:r>
      <w:r w:rsidRPr="00492DD8">
        <w:rPr>
          <w:rFonts w:cs="Calibri"/>
          <w:sz w:val="24"/>
          <w:szCs w:val="24"/>
          <w:lang w:val="fr-FR"/>
        </w:rPr>
        <w:t xml:space="preserve">, 709–716. </w:t>
      </w:r>
      <w:proofErr w:type="gramStart"/>
      <w:r w:rsidRPr="00492DD8">
        <w:rPr>
          <w:rFonts w:cs="Calibri"/>
          <w:sz w:val="24"/>
          <w:szCs w:val="24"/>
          <w:lang w:val="fr-FR"/>
        </w:rPr>
        <w:t>doi</w:t>
      </w:r>
      <w:proofErr w:type="gramEnd"/>
      <w:r w:rsidRPr="00492DD8">
        <w:rPr>
          <w:rFonts w:cs="Calibri"/>
          <w:sz w:val="24"/>
          <w:szCs w:val="24"/>
          <w:lang w:val="fr-FR"/>
        </w:rPr>
        <w:t>: 10.1002/pd.1763</w:t>
      </w:r>
    </w:p>
    <w:p w:rsidR="0006556C" w:rsidRPr="00492DD8" w:rsidRDefault="00ED667D" w:rsidP="0006556C">
      <w:pPr>
        <w:spacing w:line="480" w:lineRule="auto"/>
        <w:ind w:left="720" w:hanging="720"/>
        <w:rPr>
          <w:rFonts w:cs="Calibri"/>
          <w:bCs/>
          <w:sz w:val="24"/>
          <w:szCs w:val="24"/>
        </w:rPr>
      </w:pPr>
      <w:proofErr w:type="spellStart"/>
      <w:r w:rsidRPr="00492DD8">
        <w:rPr>
          <w:rFonts w:cs="Calibri"/>
          <w:bCs/>
          <w:sz w:val="24"/>
          <w:szCs w:val="24"/>
          <w:lang w:val="fr-FR"/>
        </w:rPr>
        <w:t>Korenromp</w:t>
      </w:r>
      <w:proofErr w:type="spellEnd"/>
      <w:r w:rsidR="00205BBF" w:rsidRPr="00492DD8">
        <w:rPr>
          <w:rFonts w:cs="Calibri"/>
          <w:bCs/>
          <w:sz w:val="24"/>
          <w:szCs w:val="24"/>
          <w:lang w:val="fr-FR"/>
        </w:rPr>
        <w:t>,</w:t>
      </w:r>
      <w:r w:rsidRPr="00492DD8">
        <w:rPr>
          <w:rFonts w:cs="Calibri"/>
          <w:bCs/>
          <w:sz w:val="24"/>
          <w:szCs w:val="24"/>
          <w:lang w:val="fr-FR"/>
        </w:rPr>
        <w:t xml:space="preserve"> M</w:t>
      </w:r>
      <w:r w:rsidR="00205BBF" w:rsidRPr="00492DD8">
        <w:rPr>
          <w:rFonts w:cs="Calibri"/>
          <w:bCs/>
          <w:sz w:val="24"/>
          <w:szCs w:val="24"/>
          <w:lang w:val="fr-FR"/>
        </w:rPr>
        <w:t xml:space="preserve">. </w:t>
      </w:r>
      <w:r w:rsidRPr="00492DD8">
        <w:rPr>
          <w:rFonts w:cs="Calibri"/>
          <w:bCs/>
          <w:sz w:val="24"/>
          <w:szCs w:val="24"/>
          <w:lang w:val="fr-FR"/>
        </w:rPr>
        <w:t>J</w:t>
      </w:r>
      <w:r w:rsidR="00205BBF" w:rsidRPr="00492DD8">
        <w:rPr>
          <w:rFonts w:cs="Calibri"/>
          <w:bCs/>
          <w:sz w:val="24"/>
          <w:szCs w:val="24"/>
          <w:lang w:val="fr-FR"/>
        </w:rPr>
        <w:t>.</w:t>
      </w:r>
      <w:r w:rsidRPr="00492DD8">
        <w:rPr>
          <w:rFonts w:cs="Calibri"/>
          <w:bCs/>
          <w:sz w:val="24"/>
          <w:szCs w:val="24"/>
          <w:lang w:val="fr-FR"/>
        </w:rPr>
        <w:t>, Page-</w:t>
      </w:r>
      <w:proofErr w:type="spellStart"/>
      <w:r w:rsidRPr="00492DD8">
        <w:rPr>
          <w:rFonts w:cs="Calibri"/>
          <w:bCs/>
          <w:sz w:val="24"/>
          <w:szCs w:val="24"/>
          <w:lang w:val="fr-FR"/>
        </w:rPr>
        <w:t>Christiaens</w:t>
      </w:r>
      <w:proofErr w:type="spellEnd"/>
      <w:r w:rsidR="00205BBF" w:rsidRPr="00492DD8">
        <w:rPr>
          <w:rFonts w:cs="Calibri"/>
          <w:bCs/>
          <w:sz w:val="24"/>
          <w:szCs w:val="24"/>
          <w:lang w:val="fr-FR"/>
        </w:rPr>
        <w:t>,</w:t>
      </w:r>
      <w:r w:rsidRPr="00492DD8">
        <w:rPr>
          <w:rFonts w:cs="Calibri"/>
          <w:bCs/>
          <w:sz w:val="24"/>
          <w:szCs w:val="24"/>
          <w:lang w:val="fr-FR"/>
        </w:rPr>
        <w:t xml:space="preserve"> G</w:t>
      </w:r>
      <w:r w:rsidR="00205BBF" w:rsidRPr="00492DD8">
        <w:rPr>
          <w:rFonts w:cs="Calibri"/>
          <w:bCs/>
          <w:sz w:val="24"/>
          <w:szCs w:val="24"/>
          <w:lang w:val="fr-FR"/>
        </w:rPr>
        <w:t xml:space="preserve">. </w:t>
      </w:r>
      <w:r w:rsidRPr="00492DD8">
        <w:rPr>
          <w:rFonts w:cs="Calibri"/>
          <w:bCs/>
          <w:sz w:val="24"/>
          <w:szCs w:val="24"/>
          <w:lang w:val="fr-FR"/>
        </w:rPr>
        <w:t>C</w:t>
      </w:r>
      <w:r w:rsidR="00205BBF" w:rsidRPr="00492DD8">
        <w:rPr>
          <w:rFonts w:cs="Calibri"/>
          <w:bCs/>
          <w:sz w:val="24"/>
          <w:szCs w:val="24"/>
          <w:lang w:val="fr-FR"/>
        </w:rPr>
        <w:t xml:space="preserve">. </w:t>
      </w:r>
      <w:r w:rsidRPr="00492DD8">
        <w:rPr>
          <w:rFonts w:cs="Calibri"/>
          <w:bCs/>
          <w:sz w:val="24"/>
          <w:szCs w:val="24"/>
          <w:lang w:val="fr-FR"/>
        </w:rPr>
        <w:t>M</w:t>
      </w:r>
      <w:r w:rsidR="00205BBF" w:rsidRPr="00492DD8">
        <w:rPr>
          <w:rFonts w:cs="Calibri"/>
          <w:bCs/>
          <w:sz w:val="24"/>
          <w:szCs w:val="24"/>
          <w:lang w:val="fr-FR"/>
        </w:rPr>
        <w:t xml:space="preserve">. </w:t>
      </w:r>
      <w:r w:rsidRPr="00492DD8">
        <w:rPr>
          <w:rFonts w:cs="Calibri"/>
          <w:bCs/>
          <w:sz w:val="24"/>
          <w:szCs w:val="24"/>
          <w:lang w:val="fr-FR"/>
        </w:rPr>
        <w:t>L</w:t>
      </w:r>
      <w:r w:rsidR="00205BBF" w:rsidRPr="00492DD8">
        <w:rPr>
          <w:rFonts w:cs="Calibri"/>
          <w:bCs/>
          <w:sz w:val="24"/>
          <w:szCs w:val="24"/>
          <w:lang w:val="fr-FR"/>
        </w:rPr>
        <w:t>.</w:t>
      </w:r>
      <w:r w:rsidRPr="00492DD8">
        <w:rPr>
          <w:rFonts w:cs="Calibri"/>
          <w:bCs/>
          <w:sz w:val="24"/>
          <w:szCs w:val="24"/>
          <w:lang w:val="fr-FR"/>
        </w:rPr>
        <w:t>, van den Bout</w:t>
      </w:r>
      <w:r w:rsidR="00205BBF" w:rsidRPr="00492DD8">
        <w:rPr>
          <w:rFonts w:cs="Calibri"/>
          <w:bCs/>
          <w:sz w:val="24"/>
          <w:szCs w:val="24"/>
          <w:lang w:val="fr-FR"/>
        </w:rPr>
        <w:t>,</w:t>
      </w:r>
      <w:r w:rsidRPr="00492DD8">
        <w:rPr>
          <w:rFonts w:cs="Calibri"/>
          <w:bCs/>
          <w:sz w:val="24"/>
          <w:szCs w:val="24"/>
          <w:lang w:val="fr-FR"/>
        </w:rPr>
        <w:t xml:space="preserve"> J</w:t>
      </w:r>
      <w:r w:rsidR="00205BBF" w:rsidRPr="00492DD8">
        <w:rPr>
          <w:rFonts w:cs="Calibri"/>
          <w:bCs/>
          <w:sz w:val="24"/>
          <w:szCs w:val="24"/>
          <w:lang w:val="fr-FR"/>
        </w:rPr>
        <w:t>.</w:t>
      </w:r>
      <w:r w:rsidRPr="00492DD8">
        <w:rPr>
          <w:rFonts w:cs="Calibri"/>
          <w:bCs/>
          <w:sz w:val="24"/>
          <w:szCs w:val="24"/>
          <w:lang w:val="fr-FR"/>
        </w:rPr>
        <w:t>, Mulder</w:t>
      </w:r>
      <w:r w:rsidR="00205BBF" w:rsidRPr="00492DD8">
        <w:rPr>
          <w:rFonts w:cs="Calibri"/>
          <w:bCs/>
          <w:sz w:val="24"/>
          <w:szCs w:val="24"/>
          <w:lang w:val="fr-FR"/>
        </w:rPr>
        <w:t>,</w:t>
      </w:r>
      <w:r w:rsidRPr="00492DD8">
        <w:rPr>
          <w:rFonts w:cs="Calibri"/>
          <w:bCs/>
          <w:sz w:val="24"/>
          <w:szCs w:val="24"/>
          <w:lang w:val="fr-FR"/>
        </w:rPr>
        <w:t xml:space="preserve"> E</w:t>
      </w:r>
      <w:r w:rsidR="00205BBF" w:rsidRPr="00492DD8">
        <w:rPr>
          <w:rFonts w:cs="Calibri"/>
          <w:bCs/>
          <w:sz w:val="24"/>
          <w:szCs w:val="24"/>
          <w:lang w:val="fr-FR"/>
        </w:rPr>
        <w:t xml:space="preserve">. </w:t>
      </w:r>
      <w:r w:rsidRPr="00492DD8">
        <w:rPr>
          <w:rFonts w:cs="Calibri"/>
          <w:bCs/>
          <w:sz w:val="24"/>
          <w:szCs w:val="24"/>
          <w:lang w:val="fr-FR"/>
        </w:rPr>
        <w:t>J</w:t>
      </w:r>
      <w:r w:rsidR="00205BBF" w:rsidRPr="00492DD8">
        <w:rPr>
          <w:rFonts w:cs="Calibri"/>
          <w:bCs/>
          <w:sz w:val="24"/>
          <w:szCs w:val="24"/>
          <w:lang w:val="fr-FR"/>
        </w:rPr>
        <w:t xml:space="preserve">. </w:t>
      </w:r>
      <w:r w:rsidRPr="00492DD8">
        <w:rPr>
          <w:rFonts w:cs="Calibri"/>
          <w:bCs/>
          <w:sz w:val="24"/>
          <w:szCs w:val="24"/>
          <w:lang w:val="fr-FR"/>
        </w:rPr>
        <w:t>H</w:t>
      </w:r>
      <w:r w:rsidR="00205BBF" w:rsidRPr="00492DD8">
        <w:rPr>
          <w:rFonts w:cs="Calibri"/>
          <w:bCs/>
          <w:sz w:val="24"/>
          <w:szCs w:val="24"/>
          <w:lang w:val="fr-FR"/>
        </w:rPr>
        <w:t>.</w:t>
      </w:r>
      <w:r w:rsidRPr="00492DD8">
        <w:rPr>
          <w:rFonts w:cs="Calibri"/>
          <w:bCs/>
          <w:sz w:val="24"/>
          <w:szCs w:val="24"/>
          <w:lang w:val="fr-FR"/>
        </w:rPr>
        <w:t>,</w:t>
      </w:r>
      <w:r w:rsidR="00205BBF" w:rsidRPr="00492DD8">
        <w:rPr>
          <w:rFonts w:cs="Calibri"/>
          <w:bCs/>
          <w:sz w:val="24"/>
          <w:szCs w:val="24"/>
          <w:lang w:val="fr-FR"/>
        </w:rPr>
        <w:t xml:space="preserve"> &amp;</w:t>
      </w:r>
      <w:r w:rsidRPr="00492DD8">
        <w:rPr>
          <w:rFonts w:cs="Calibri"/>
          <w:bCs/>
          <w:sz w:val="24"/>
          <w:szCs w:val="24"/>
          <w:lang w:val="fr-FR"/>
        </w:rPr>
        <w:t xml:space="preserve"> Visser</w:t>
      </w:r>
      <w:r w:rsidR="00205BBF" w:rsidRPr="00492DD8">
        <w:rPr>
          <w:rFonts w:cs="Calibri"/>
          <w:bCs/>
          <w:sz w:val="24"/>
          <w:szCs w:val="24"/>
          <w:lang w:val="fr-FR"/>
        </w:rPr>
        <w:t>,</w:t>
      </w:r>
      <w:r w:rsidRPr="00492DD8">
        <w:rPr>
          <w:rFonts w:cs="Calibri"/>
          <w:bCs/>
          <w:sz w:val="24"/>
          <w:szCs w:val="24"/>
          <w:lang w:val="fr-FR"/>
        </w:rPr>
        <w:t xml:space="preserve"> G</w:t>
      </w:r>
      <w:r w:rsidR="00205BBF" w:rsidRPr="00492DD8">
        <w:rPr>
          <w:rFonts w:cs="Calibri"/>
          <w:bCs/>
          <w:sz w:val="24"/>
          <w:szCs w:val="24"/>
          <w:lang w:val="fr-FR"/>
        </w:rPr>
        <w:t xml:space="preserve">. </w:t>
      </w:r>
      <w:r w:rsidRPr="00492DD8">
        <w:rPr>
          <w:rFonts w:cs="Calibri"/>
          <w:bCs/>
          <w:sz w:val="24"/>
          <w:szCs w:val="24"/>
          <w:lang w:val="fr-FR"/>
        </w:rPr>
        <w:t>H</w:t>
      </w:r>
      <w:r w:rsidR="00205BBF" w:rsidRPr="00492DD8">
        <w:rPr>
          <w:rFonts w:cs="Calibri"/>
          <w:bCs/>
          <w:sz w:val="24"/>
          <w:szCs w:val="24"/>
          <w:lang w:val="fr-FR"/>
        </w:rPr>
        <w:t xml:space="preserve">. </w:t>
      </w:r>
      <w:r w:rsidRPr="00492DD8">
        <w:rPr>
          <w:rFonts w:cs="Calibri"/>
          <w:bCs/>
          <w:sz w:val="24"/>
          <w:szCs w:val="24"/>
          <w:lang w:val="fr-FR"/>
        </w:rPr>
        <w:t>A.</w:t>
      </w:r>
      <w:r w:rsidR="00205BBF" w:rsidRPr="00492DD8">
        <w:rPr>
          <w:rFonts w:cs="Calibri"/>
          <w:bCs/>
          <w:sz w:val="24"/>
          <w:szCs w:val="24"/>
          <w:lang w:val="fr-FR"/>
        </w:rPr>
        <w:t xml:space="preserve"> (2007</w:t>
      </w:r>
      <w:r w:rsidR="00272900" w:rsidRPr="00492DD8">
        <w:rPr>
          <w:rFonts w:cs="Calibri"/>
          <w:bCs/>
          <w:sz w:val="24"/>
          <w:szCs w:val="24"/>
          <w:lang w:val="fr-FR"/>
        </w:rPr>
        <w:t>b</w:t>
      </w:r>
      <w:r w:rsidR="00205BBF" w:rsidRPr="00492DD8">
        <w:rPr>
          <w:rFonts w:cs="Calibri"/>
          <w:bCs/>
          <w:sz w:val="24"/>
          <w:szCs w:val="24"/>
          <w:lang w:val="fr-FR"/>
        </w:rPr>
        <w:t>).</w:t>
      </w:r>
      <w:r w:rsidRPr="00492DD8">
        <w:rPr>
          <w:rFonts w:cs="Calibri"/>
          <w:bCs/>
          <w:sz w:val="24"/>
          <w:szCs w:val="24"/>
          <w:lang w:val="fr-FR"/>
        </w:rPr>
        <w:t xml:space="preserve"> </w:t>
      </w:r>
      <w:r w:rsidRPr="00492DD8">
        <w:rPr>
          <w:rFonts w:cs="Calibri"/>
          <w:bCs/>
          <w:sz w:val="24"/>
          <w:szCs w:val="24"/>
        </w:rPr>
        <w:t xml:space="preserve">Maternal decision to terminate pregnancy in case of Down syndrome. </w:t>
      </w:r>
      <w:r w:rsidRPr="00492DD8">
        <w:rPr>
          <w:rFonts w:cs="Calibri"/>
          <w:bCs/>
          <w:i/>
          <w:sz w:val="24"/>
          <w:szCs w:val="24"/>
        </w:rPr>
        <w:t>Am</w:t>
      </w:r>
      <w:r w:rsidR="00205BBF" w:rsidRPr="00492DD8">
        <w:rPr>
          <w:rFonts w:cs="Calibri"/>
          <w:bCs/>
          <w:i/>
          <w:sz w:val="24"/>
          <w:szCs w:val="24"/>
        </w:rPr>
        <w:t>erican</w:t>
      </w:r>
      <w:r w:rsidRPr="00492DD8">
        <w:rPr>
          <w:rFonts w:cs="Calibri"/>
          <w:bCs/>
          <w:i/>
          <w:sz w:val="24"/>
          <w:szCs w:val="24"/>
        </w:rPr>
        <w:t xml:space="preserve"> J</w:t>
      </w:r>
      <w:r w:rsidR="00205BBF" w:rsidRPr="00492DD8">
        <w:rPr>
          <w:rFonts w:cs="Calibri"/>
          <w:bCs/>
          <w:i/>
          <w:sz w:val="24"/>
          <w:szCs w:val="24"/>
        </w:rPr>
        <w:t xml:space="preserve">ournal of </w:t>
      </w:r>
      <w:r w:rsidRPr="00492DD8">
        <w:rPr>
          <w:rFonts w:cs="Calibri"/>
          <w:bCs/>
          <w:i/>
          <w:sz w:val="24"/>
          <w:szCs w:val="24"/>
        </w:rPr>
        <w:t>Obstet</w:t>
      </w:r>
      <w:r w:rsidR="00205BBF" w:rsidRPr="00492DD8">
        <w:rPr>
          <w:rFonts w:cs="Calibri"/>
          <w:bCs/>
          <w:i/>
          <w:sz w:val="24"/>
          <w:szCs w:val="24"/>
        </w:rPr>
        <w:t>rics &amp;</w:t>
      </w:r>
      <w:r w:rsidRPr="00492DD8">
        <w:rPr>
          <w:rFonts w:cs="Calibri"/>
          <w:bCs/>
          <w:i/>
          <w:sz w:val="24"/>
          <w:szCs w:val="24"/>
        </w:rPr>
        <w:t xml:space="preserve"> Gynecol</w:t>
      </w:r>
      <w:r w:rsidR="00205BBF" w:rsidRPr="00492DD8">
        <w:rPr>
          <w:rFonts w:cs="Calibri"/>
          <w:bCs/>
          <w:i/>
          <w:sz w:val="24"/>
          <w:szCs w:val="24"/>
        </w:rPr>
        <w:t xml:space="preserve">ogy, </w:t>
      </w:r>
      <w:r w:rsidR="00400B1E" w:rsidRPr="00492DD8">
        <w:rPr>
          <w:rFonts w:cs="Calibri"/>
          <w:bCs/>
          <w:i/>
          <w:sz w:val="24"/>
          <w:szCs w:val="24"/>
        </w:rPr>
        <w:t>196</w:t>
      </w:r>
      <w:r w:rsidR="00400B1E" w:rsidRPr="00492DD8">
        <w:rPr>
          <w:rFonts w:cs="Calibri"/>
          <w:bCs/>
          <w:sz w:val="24"/>
          <w:szCs w:val="24"/>
        </w:rPr>
        <w:t>, 149.e1</w:t>
      </w:r>
      <w:r w:rsidR="00400B1E" w:rsidRPr="00492DD8">
        <w:rPr>
          <w:rFonts w:cs="Calibri"/>
          <w:sz w:val="24"/>
          <w:szCs w:val="24"/>
        </w:rPr>
        <w:t>–</w:t>
      </w:r>
      <w:r w:rsidRPr="00492DD8">
        <w:rPr>
          <w:rFonts w:cs="Calibri"/>
          <w:bCs/>
          <w:sz w:val="24"/>
          <w:szCs w:val="24"/>
        </w:rPr>
        <w:t>1</w:t>
      </w:r>
      <w:r w:rsidR="00400B1E" w:rsidRPr="00492DD8">
        <w:rPr>
          <w:rFonts w:cs="Calibri"/>
          <w:bCs/>
          <w:sz w:val="24"/>
          <w:szCs w:val="24"/>
        </w:rPr>
        <w:t xml:space="preserve">1. </w:t>
      </w:r>
      <w:r w:rsidR="0006556C" w:rsidRPr="00492DD8">
        <w:rPr>
          <w:rFonts w:cs="Calibri"/>
          <w:bCs/>
          <w:sz w:val="24"/>
          <w:szCs w:val="24"/>
        </w:rPr>
        <w:t>doi:10.1016/j.ajog.2006.09.013</w:t>
      </w:r>
    </w:p>
    <w:p w:rsidR="00ED667D" w:rsidRPr="00492DD8" w:rsidRDefault="00ED667D" w:rsidP="00400B1E">
      <w:pPr>
        <w:spacing w:line="480" w:lineRule="auto"/>
        <w:ind w:left="720" w:hanging="720"/>
        <w:rPr>
          <w:rFonts w:cs="Calibri"/>
          <w:bCs/>
          <w:sz w:val="24"/>
          <w:szCs w:val="24"/>
        </w:rPr>
      </w:pPr>
      <w:r w:rsidRPr="00492DD8">
        <w:rPr>
          <w:rFonts w:cs="Calibri"/>
          <w:bCs/>
          <w:sz w:val="24"/>
          <w:szCs w:val="24"/>
        </w:rPr>
        <w:t>Korenromp</w:t>
      </w:r>
      <w:r w:rsidR="00400B1E" w:rsidRPr="00492DD8">
        <w:rPr>
          <w:rFonts w:cs="Calibri"/>
          <w:bCs/>
          <w:sz w:val="24"/>
          <w:szCs w:val="24"/>
        </w:rPr>
        <w:t>,</w:t>
      </w:r>
      <w:r w:rsidRPr="00492DD8">
        <w:rPr>
          <w:rFonts w:cs="Calibri"/>
          <w:bCs/>
          <w:sz w:val="24"/>
          <w:szCs w:val="24"/>
        </w:rPr>
        <w:t xml:space="preserve"> M</w:t>
      </w:r>
      <w:r w:rsidR="00400B1E" w:rsidRPr="00492DD8">
        <w:rPr>
          <w:rFonts w:cs="Calibri"/>
          <w:bCs/>
          <w:sz w:val="24"/>
          <w:szCs w:val="24"/>
        </w:rPr>
        <w:t xml:space="preserve">. </w:t>
      </w:r>
      <w:r w:rsidRPr="00492DD8">
        <w:rPr>
          <w:rFonts w:cs="Calibri"/>
          <w:bCs/>
          <w:sz w:val="24"/>
          <w:szCs w:val="24"/>
        </w:rPr>
        <w:t>J</w:t>
      </w:r>
      <w:r w:rsidR="00400B1E" w:rsidRPr="00492DD8">
        <w:rPr>
          <w:rFonts w:cs="Calibri"/>
          <w:bCs/>
          <w:sz w:val="24"/>
          <w:szCs w:val="24"/>
        </w:rPr>
        <w:t>.</w:t>
      </w:r>
      <w:r w:rsidRPr="00492DD8">
        <w:rPr>
          <w:rFonts w:cs="Calibri"/>
          <w:bCs/>
          <w:sz w:val="24"/>
          <w:szCs w:val="24"/>
        </w:rPr>
        <w:t>, Page-Christiaens</w:t>
      </w:r>
      <w:r w:rsidR="00400B1E" w:rsidRPr="00492DD8">
        <w:rPr>
          <w:rFonts w:cs="Calibri"/>
          <w:bCs/>
          <w:sz w:val="24"/>
          <w:szCs w:val="24"/>
        </w:rPr>
        <w:t>,</w:t>
      </w:r>
      <w:r w:rsidRPr="00492DD8">
        <w:rPr>
          <w:rFonts w:cs="Calibri"/>
          <w:bCs/>
          <w:sz w:val="24"/>
          <w:szCs w:val="24"/>
        </w:rPr>
        <w:t xml:space="preserve"> G</w:t>
      </w:r>
      <w:r w:rsidR="00400B1E" w:rsidRPr="00492DD8">
        <w:rPr>
          <w:rFonts w:cs="Calibri"/>
          <w:bCs/>
          <w:sz w:val="24"/>
          <w:szCs w:val="24"/>
        </w:rPr>
        <w:t xml:space="preserve">. </w:t>
      </w:r>
      <w:r w:rsidRPr="00492DD8">
        <w:rPr>
          <w:rFonts w:cs="Calibri"/>
          <w:bCs/>
          <w:sz w:val="24"/>
          <w:szCs w:val="24"/>
        </w:rPr>
        <w:t>C</w:t>
      </w:r>
      <w:r w:rsidR="00400B1E" w:rsidRPr="00492DD8">
        <w:rPr>
          <w:rFonts w:cs="Calibri"/>
          <w:bCs/>
          <w:sz w:val="24"/>
          <w:szCs w:val="24"/>
        </w:rPr>
        <w:t xml:space="preserve">. </w:t>
      </w:r>
      <w:r w:rsidRPr="00492DD8">
        <w:rPr>
          <w:rFonts w:cs="Calibri"/>
          <w:bCs/>
          <w:sz w:val="24"/>
          <w:szCs w:val="24"/>
        </w:rPr>
        <w:t>M</w:t>
      </w:r>
      <w:r w:rsidR="00400B1E" w:rsidRPr="00492DD8">
        <w:rPr>
          <w:rFonts w:cs="Calibri"/>
          <w:bCs/>
          <w:sz w:val="24"/>
          <w:szCs w:val="24"/>
        </w:rPr>
        <w:t xml:space="preserve">. </w:t>
      </w:r>
      <w:r w:rsidRPr="00492DD8">
        <w:rPr>
          <w:rFonts w:cs="Calibri"/>
          <w:bCs/>
          <w:sz w:val="24"/>
          <w:szCs w:val="24"/>
        </w:rPr>
        <w:t>L,</w:t>
      </w:r>
      <w:r w:rsidR="00400B1E" w:rsidRPr="00492DD8">
        <w:rPr>
          <w:rFonts w:cs="Calibri"/>
          <w:bCs/>
          <w:sz w:val="24"/>
          <w:szCs w:val="24"/>
        </w:rPr>
        <w:t xml:space="preserve"> van den Bout, J., Mulder, E. J., &amp; Visser, G. H. (2009). </w:t>
      </w:r>
      <w:r w:rsidRPr="00492DD8">
        <w:rPr>
          <w:rFonts w:cs="Calibri"/>
          <w:bCs/>
          <w:sz w:val="24"/>
          <w:szCs w:val="24"/>
        </w:rPr>
        <w:t xml:space="preserve">Adjustment to termination of pregnancy for fetal anomaly: a longitudinal study in women at 4, 8, and 16 months. </w:t>
      </w:r>
      <w:r w:rsidRPr="00492DD8">
        <w:rPr>
          <w:rFonts w:cs="Calibri"/>
          <w:bCs/>
          <w:i/>
          <w:sz w:val="24"/>
          <w:szCs w:val="24"/>
        </w:rPr>
        <w:t>Am</w:t>
      </w:r>
      <w:r w:rsidR="00400B1E" w:rsidRPr="00492DD8">
        <w:rPr>
          <w:rFonts w:cs="Calibri"/>
          <w:bCs/>
          <w:i/>
          <w:sz w:val="24"/>
          <w:szCs w:val="24"/>
        </w:rPr>
        <w:t>erican</w:t>
      </w:r>
      <w:r w:rsidRPr="00492DD8">
        <w:rPr>
          <w:rFonts w:cs="Calibri"/>
          <w:bCs/>
          <w:i/>
          <w:sz w:val="24"/>
          <w:szCs w:val="24"/>
        </w:rPr>
        <w:t xml:space="preserve"> J</w:t>
      </w:r>
      <w:r w:rsidR="00400B1E" w:rsidRPr="00492DD8">
        <w:rPr>
          <w:rFonts w:cs="Calibri"/>
          <w:bCs/>
          <w:i/>
          <w:sz w:val="24"/>
          <w:szCs w:val="24"/>
        </w:rPr>
        <w:t>ournal of</w:t>
      </w:r>
      <w:r w:rsidRPr="00492DD8">
        <w:rPr>
          <w:rFonts w:cs="Calibri"/>
          <w:bCs/>
          <w:i/>
          <w:sz w:val="24"/>
          <w:szCs w:val="24"/>
        </w:rPr>
        <w:t xml:space="preserve"> Obstet</w:t>
      </w:r>
      <w:r w:rsidR="00400B1E" w:rsidRPr="00492DD8">
        <w:rPr>
          <w:rFonts w:cs="Calibri"/>
          <w:bCs/>
          <w:i/>
          <w:sz w:val="24"/>
          <w:szCs w:val="24"/>
        </w:rPr>
        <w:t>rics &amp;</w:t>
      </w:r>
      <w:r w:rsidRPr="00492DD8">
        <w:rPr>
          <w:rFonts w:cs="Calibri"/>
          <w:bCs/>
          <w:i/>
          <w:sz w:val="24"/>
          <w:szCs w:val="24"/>
        </w:rPr>
        <w:t xml:space="preserve"> Gynecol</w:t>
      </w:r>
      <w:r w:rsidR="00400B1E" w:rsidRPr="00492DD8">
        <w:rPr>
          <w:rFonts w:cs="Calibri"/>
          <w:bCs/>
          <w:i/>
          <w:sz w:val="24"/>
          <w:szCs w:val="24"/>
        </w:rPr>
        <w:t>ogy</w:t>
      </w:r>
      <w:r w:rsidR="00400B1E" w:rsidRPr="00492DD8">
        <w:rPr>
          <w:rFonts w:cs="Calibri"/>
          <w:bCs/>
          <w:sz w:val="24"/>
          <w:szCs w:val="24"/>
        </w:rPr>
        <w:t xml:space="preserve">, </w:t>
      </w:r>
      <w:r w:rsidRPr="00492DD8">
        <w:rPr>
          <w:rFonts w:cs="Calibri"/>
          <w:bCs/>
          <w:i/>
          <w:sz w:val="24"/>
          <w:szCs w:val="24"/>
        </w:rPr>
        <w:t>201</w:t>
      </w:r>
      <w:r w:rsidR="00400B1E" w:rsidRPr="00492DD8">
        <w:rPr>
          <w:rFonts w:cs="Calibri"/>
          <w:bCs/>
          <w:sz w:val="24"/>
          <w:szCs w:val="24"/>
        </w:rPr>
        <w:t>, 160.e1</w:t>
      </w:r>
      <w:r w:rsidR="00400B1E" w:rsidRPr="00492DD8">
        <w:rPr>
          <w:rFonts w:cs="Calibri"/>
          <w:sz w:val="24"/>
          <w:szCs w:val="24"/>
        </w:rPr>
        <w:t>–</w:t>
      </w:r>
      <w:r w:rsidRPr="00492DD8">
        <w:rPr>
          <w:rFonts w:cs="Calibri"/>
          <w:bCs/>
          <w:sz w:val="24"/>
          <w:szCs w:val="24"/>
        </w:rPr>
        <w:t>7.</w:t>
      </w:r>
      <w:r w:rsidR="00400B1E" w:rsidRPr="00492DD8">
        <w:rPr>
          <w:rFonts w:cs="Calibri"/>
          <w:bCs/>
          <w:sz w:val="24"/>
          <w:szCs w:val="24"/>
        </w:rPr>
        <w:t xml:space="preserve"> doi: 10.1016/j.ajog.2009.04.007</w:t>
      </w:r>
    </w:p>
    <w:p w:rsidR="00ED667D" w:rsidRPr="00492DD8" w:rsidRDefault="00ED667D" w:rsidP="0006556C">
      <w:pPr>
        <w:spacing w:line="480" w:lineRule="auto"/>
        <w:ind w:left="720" w:hanging="720"/>
        <w:rPr>
          <w:rFonts w:cs="Calibri"/>
          <w:sz w:val="24"/>
          <w:szCs w:val="24"/>
        </w:rPr>
      </w:pPr>
      <w:r w:rsidRPr="00492DD8">
        <w:rPr>
          <w:rFonts w:cs="Calibri"/>
          <w:sz w:val="24"/>
          <w:szCs w:val="24"/>
        </w:rPr>
        <w:t>Lafarge, C.</w:t>
      </w:r>
      <w:r w:rsidR="00400B1E" w:rsidRPr="00492DD8">
        <w:rPr>
          <w:rFonts w:cs="Calibri"/>
          <w:sz w:val="24"/>
          <w:szCs w:val="24"/>
        </w:rPr>
        <w:t>,</w:t>
      </w:r>
      <w:r w:rsidRPr="00492DD8">
        <w:rPr>
          <w:rFonts w:cs="Calibri"/>
          <w:sz w:val="24"/>
          <w:szCs w:val="24"/>
        </w:rPr>
        <w:t xml:space="preserve"> Mitchell, K.</w:t>
      </w:r>
      <w:r w:rsidR="00400B1E" w:rsidRPr="00492DD8">
        <w:rPr>
          <w:rFonts w:cs="Calibri"/>
          <w:sz w:val="24"/>
          <w:szCs w:val="24"/>
        </w:rPr>
        <w:t>,</w:t>
      </w:r>
      <w:r w:rsidRPr="00492DD8">
        <w:rPr>
          <w:rFonts w:cs="Calibri"/>
          <w:sz w:val="24"/>
          <w:szCs w:val="24"/>
        </w:rPr>
        <w:t xml:space="preserve"> &amp; Fox, P. (2013)</w:t>
      </w:r>
      <w:r w:rsidR="00400B1E" w:rsidRPr="00492DD8">
        <w:rPr>
          <w:rFonts w:cs="Calibri"/>
          <w:sz w:val="24"/>
          <w:szCs w:val="24"/>
        </w:rPr>
        <w:t>.</w:t>
      </w:r>
      <w:r w:rsidRPr="00492DD8">
        <w:rPr>
          <w:rFonts w:cs="Calibri"/>
          <w:sz w:val="24"/>
          <w:szCs w:val="24"/>
        </w:rPr>
        <w:t xml:space="preserve"> </w:t>
      </w:r>
      <w:r w:rsidRPr="00492DD8">
        <w:rPr>
          <w:rFonts w:cs="Calibri"/>
          <w:bCs/>
          <w:sz w:val="24"/>
          <w:szCs w:val="24"/>
        </w:rPr>
        <w:t>Women's coping with pregnancy termination for fetal abnormality: An Interpretative Phenomenological Analysis of women's experiences</w:t>
      </w:r>
      <w:r w:rsidRPr="00492DD8">
        <w:rPr>
          <w:rFonts w:cs="Calibri"/>
          <w:sz w:val="24"/>
          <w:szCs w:val="24"/>
        </w:rPr>
        <w:t xml:space="preserve">. </w:t>
      </w:r>
      <w:r w:rsidRPr="00492DD8">
        <w:rPr>
          <w:rFonts w:cs="Calibri"/>
          <w:i/>
          <w:sz w:val="24"/>
          <w:szCs w:val="24"/>
        </w:rPr>
        <w:t>Qualitative Health Research</w:t>
      </w:r>
      <w:r w:rsidR="00541713" w:rsidRPr="00492DD8">
        <w:rPr>
          <w:rFonts w:cs="Calibri"/>
          <w:i/>
          <w:sz w:val="24"/>
          <w:szCs w:val="24"/>
        </w:rPr>
        <w:t>,</w:t>
      </w:r>
      <w:r w:rsidRPr="00492DD8">
        <w:rPr>
          <w:rFonts w:cs="Calibri"/>
          <w:i/>
          <w:sz w:val="24"/>
          <w:szCs w:val="24"/>
        </w:rPr>
        <w:t xml:space="preserve"> 23</w:t>
      </w:r>
      <w:r w:rsidR="00541713" w:rsidRPr="00492DD8">
        <w:rPr>
          <w:rFonts w:cs="Calibri"/>
          <w:sz w:val="24"/>
          <w:szCs w:val="24"/>
        </w:rPr>
        <w:t xml:space="preserve">, </w:t>
      </w:r>
      <w:r w:rsidRPr="00492DD8">
        <w:rPr>
          <w:rFonts w:cs="Calibri"/>
          <w:sz w:val="24"/>
          <w:szCs w:val="24"/>
        </w:rPr>
        <w:t>924</w:t>
      </w:r>
      <w:r w:rsidR="00541713" w:rsidRPr="00492DD8">
        <w:rPr>
          <w:rFonts w:cs="Calibri"/>
          <w:sz w:val="24"/>
          <w:szCs w:val="24"/>
        </w:rPr>
        <w:t>–</w:t>
      </w:r>
      <w:r w:rsidRPr="00492DD8">
        <w:rPr>
          <w:rFonts w:cs="Calibri"/>
          <w:sz w:val="24"/>
          <w:szCs w:val="24"/>
        </w:rPr>
        <w:t xml:space="preserve"> 936.</w:t>
      </w:r>
      <w:r w:rsidR="00541713" w:rsidRPr="00492DD8">
        <w:rPr>
          <w:rFonts w:cs="Calibri"/>
          <w:sz w:val="24"/>
          <w:szCs w:val="24"/>
        </w:rPr>
        <w:t xml:space="preserve"> doi: 10.1177/1049732313484198</w:t>
      </w:r>
    </w:p>
    <w:p w:rsidR="00AF73F3" w:rsidRPr="00492DD8" w:rsidRDefault="00AF73F3" w:rsidP="00541713">
      <w:pPr>
        <w:spacing w:line="480" w:lineRule="auto"/>
        <w:ind w:left="720" w:hanging="720"/>
        <w:rPr>
          <w:rFonts w:cs="Calibri"/>
          <w:sz w:val="24"/>
          <w:szCs w:val="24"/>
        </w:rPr>
      </w:pPr>
      <w:r w:rsidRPr="00492DD8">
        <w:rPr>
          <w:rFonts w:cs="Calibri"/>
          <w:sz w:val="24"/>
          <w:szCs w:val="24"/>
        </w:rPr>
        <w:t>Lewis</w:t>
      </w:r>
      <w:r w:rsidR="008270D7" w:rsidRPr="00492DD8">
        <w:rPr>
          <w:rFonts w:cs="Calibri"/>
          <w:sz w:val="24"/>
          <w:szCs w:val="24"/>
        </w:rPr>
        <w:t>,</w:t>
      </w:r>
      <w:r w:rsidRPr="00492DD8">
        <w:rPr>
          <w:rFonts w:cs="Calibri"/>
          <w:sz w:val="24"/>
          <w:szCs w:val="24"/>
        </w:rPr>
        <w:t xml:space="preserve"> C</w:t>
      </w:r>
      <w:r w:rsidR="008270D7" w:rsidRPr="00492DD8">
        <w:rPr>
          <w:rFonts w:cs="Calibri"/>
          <w:sz w:val="24"/>
          <w:szCs w:val="24"/>
        </w:rPr>
        <w:t>.,</w:t>
      </w:r>
      <w:r w:rsidRPr="00492DD8">
        <w:rPr>
          <w:rFonts w:cs="Calibri"/>
          <w:sz w:val="24"/>
          <w:szCs w:val="24"/>
        </w:rPr>
        <w:t xml:space="preserve"> Hill</w:t>
      </w:r>
      <w:r w:rsidR="008270D7" w:rsidRPr="00492DD8">
        <w:rPr>
          <w:rFonts w:cs="Calibri"/>
          <w:sz w:val="24"/>
          <w:szCs w:val="24"/>
        </w:rPr>
        <w:t>,</w:t>
      </w:r>
      <w:r w:rsidRPr="00492DD8">
        <w:rPr>
          <w:rFonts w:cs="Calibri"/>
          <w:sz w:val="24"/>
          <w:szCs w:val="24"/>
        </w:rPr>
        <w:t xml:space="preserve"> M</w:t>
      </w:r>
      <w:r w:rsidR="008270D7" w:rsidRPr="00492DD8">
        <w:rPr>
          <w:rFonts w:cs="Calibri"/>
          <w:sz w:val="24"/>
          <w:szCs w:val="24"/>
        </w:rPr>
        <w:t>.,</w:t>
      </w:r>
      <w:r w:rsidRPr="00492DD8">
        <w:rPr>
          <w:rFonts w:cs="Calibri"/>
          <w:sz w:val="24"/>
          <w:szCs w:val="24"/>
        </w:rPr>
        <w:t xml:space="preserve"> Silcock</w:t>
      </w:r>
      <w:r w:rsidR="008270D7" w:rsidRPr="00492DD8">
        <w:rPr>
          <w:rFonts w:cs="Calibri"/>
          <w:sz w:val="24"/>
          <w:szCs w:val="24"/>
        </w:rPr>
        <w:t>,</w:t>
      </w:r>
      <w:r w:rsidRPr="00492DD8">
        <w:rPr>
          <w:rFonts w:cs="Calibri"/>
          <w:sz w:val="24"/>
          <w:szCs w:val="24"/>
        </w:rPr>
        <w:t xml:space="preserve"> C</w:t>
      </w:r>
      <w:r w:rsidR="008270D7" w:rsidRPr="00492DD8">
        <w:rPr>
          <w:rFonts w:cs="Calibri"/>
          <w:sz w:val="24"/>
          <w:szCs w:val="24"/>
        </w:rPr>
        <w:t>.</w:t>
      </w:r>
      <w:r w:rsidRPr="00492DD8">
        <w:rPr>
          <w:rFonts w:cs="Calibri"/>
          <w:sz w:val="24"/>
          <w:szCs w:val="24"/>
        </w:rPr>
        <w:t>, Daley</w:t>
      </w:r>
      <w:r w:rsidR="008270D7" w:rsidRPr="00492DD8">
        <w:rPr>
          <w:rFonts w:cs="Calibri"/>
          <w:sz w:val="24"/>
          <w:szCs w:val="24"/>
        </w:rPr>
        <w:t xml:space="preserve">, </w:t>
      </w:r>
      <w:r w:rsidRPr="00492DD8">
        <w:rPr>
          <w:rFonts w:cs="Calibri"/>
          <w:sz w:val="24"/>
          <w:szCs w:val="24"/>
        </w:rPr>
        <w:t>R</w:t>
      </w:r>
      <w:r w:rsidR="008270D7" w:rsidRPr="00492DD8">
        <w:rPr>
          <w:rFonts w:cs="Calibri"/>
          <w:sz w:val="24"/>
          <w:szCs w:val="24"/>
        </w:rPr>
        <w:t>.,</w:t>
      </w:r>
      <w:r w:rsidRPr="00492DD8">
        <w:rPr>
          <w:rFonts w:cs="Calibri"/>
          <w:sz w:val="24"/>
          <w:szCs w:val="24"/>
        </w:rPr>
        <w:t xml:space="preserve"> &amp; Chitty</w:t>
      </w:r>
      <w:r w:rsidR="008270D7" w:rsidRPr="00492DD8">
        <w:rPr>
          <w:rFonts w:cs="Calibri"/>
          <w:sz w:val="24"/>
          <w:szCs w:val="24"/>
        </w:rPr>
        <w:t>,</w:t>
      </w:r>
      <w:r w:rsidRPr="00492DD8">
        <w:rPr>
          <w:rFonts w:cs="Calibri"/>
          <w:sz w:val="24"/>
          <w:szCs w:val="24"/>
        </w:rPr>
        <w:t xml:space="preserve"> L</w:t>
      </w:r>
      <w:r w:rsidR="008270D7" w:rsidRPr="00492DD8">
        <w:rPr>
          <w:rFonts w:cs="Calibri"/>
          <w:sz w:val="24"/>
          <w:szCs w:val="24"/>
        </w:rPr>
        <w:t xml:space="preserve">. </w:t>
      </w:r>
      <w:r w:rsidRPr="00492DD8">
        <w:rPr>
          <w:rFonts w:cs="Calibri"/>
          <w:sz w:val="24"/>
          <w:szCs w:val="24"/>
        </w:rPr>
        <w:t>S.</w:t>
      </w:r>
      <w:r w:rsidR="008270D7" w:rsidRPr="00492DD8">
        <w:rPr>
          <w:rFonts w:cs="Calibri"/>
          <w:sz w:val="24"/>
          <w:szCs w:val="24"/>
        </w:rPr>
        <w:t xml:space="preserve"> (2014).</w:t>
      </w:r>
      <w:r w:rsidRPr="00492DD8">
        <w:rPr>
          <w:rFonts w:cs="Calibri"/>
          <w:sz w:val="24"/>
          <w:szCs w:val="24"/>
        </w:rPr>
        <w:t xml:space="preserve"> Non-invasive prenatal testing for trisomy 21: a cross-sectional survey of service users’ views and likely uptake. </w:t>
      </w:r>
      <w:r w:rsidRPr="00492DD8">
        <w:rPr>
          <w:rFonts w:cs="Calibri"/>
          <w:i/>
          <w:sz w:val="24"/>
          <w:szCs w:val="24"/>
        </w:rPr>
        <w:lastRenderedPageBreak/>
        <w:t>B</w:t>
      </w:r>
      <w:r w:rsidR="008270D7" w:rsidRPr="00492DD8">
        <w:rPr>
          <w:rFonts w:cs="Calibri"/>
          <w:i/>
          <w:sz w:val="24"/>
          <w:szCs w:val="24"/>
        </w:rPr>
        <w:t xml:space="preserve">ritish </w:t>
      </w:r>
      <w:r w:rsidRPr="00492DD8">
        <w:rPr>
          <w:rFonts w:cs="Calibri"/>
          <w:i/>
          <w:sz w:val="24"/>
          <w:szCs w:val="24"/>
        </w:rPr>
        <w:t>J</w:t>
      </w:r>
      <w:r w:rsidR="008270D7" w:rsidRPr="00492DD8">
        <w:rPr>
          <w:rFonts w:cs="Calibri"/>
          <w:i/>
          <w:sz w:val="24"/>
          <w:szCs w:val="24"/>
        </w:rPr>
        <w:t xml:space="preserve">ournal of </w:t>
      </w:r>
      <w:r w:rsidRPr="00492DD8">
        <w:rPr>
          <w:rFonts w:cs="Calibri"/>
          <w:i/>
          <w:sz w:val="24"/>
          <w:szCs w:val="24"/>
        </w:rPr>
        <w:t>O</w:t>
      </w:r>
      <w:r w:rsidR="008270D7" w:rsidRPr="00492DD8">
        <w:rPr>
          <w:rFonts w:cs="Calibri"/>
          <w:i/>
          <w:sz w:val="24"/>
          <w:szCs w:val="24"/>
        </w:rPr>
        <w:t xml:space="preserve">bstetrics and </w:t>
      </w:r>
      <w:r w:rsidRPr="00492DD8">
        <w:rPr>
          <w:rFonts w:cs="Calibri"/>
          <w:i/>
          <w:sz w:val="24"/>
          <w:szCs w:val="24"/>
        </w:rPr>
        <w:t>G</w:t>
      </w:r>
      <w:r w:rsidR="008270D7" w:rsidRPr="00492DD8">
        <w:rPr>
          <w:rFonts w:cs="Calibri"/>
          <w:i/>
          <w:sz w:val="24"/>
          <w:szCs w:val="24"/>
        </w:rPr>
        <w:t>ynaecology</w:t>
      </w:r>
      <w:r w:rsidR="008270D7" w:rsidRPr="00492DD8">
        <w:rPr>
          <w:rFonts w:cs="Calibri"/>
          <w:sz w:val="24"/>
          <w:szCs w:val="24"/>
        </w:rPr>
        <w:t>. Available online</w:t>
      </w:r>
      <w:r w:rsidRPr="00492DD8">
        <w:rPr>
          <w:rFonts w:cs="Calibri"/>
          <w:sz w:val="24"/>
          <w:szCs w:val="24"/>
        </w:rPr>
        <w:t xml:space="preserve"> </w:t>
      </w:r>
      <w:r w:rsidR="008270D7" w:rsidRPr="00492DD8">
        <w:rPr>
          <w:rFonts w:cs="Calibri"/>
          <w:sz w:val="24"/>
          <w:szCs w:val="24"/>
        </w:rPr>
        <w:t>doi</w:t>
      </w:r>
      <w:r w:rsidRPr="00492DD8">
        <w:rPr>
          <w:rFonts w:cs="Calibri"/>
          <w:sz w:val="24"/>
          <w:szCs w:val="24"/>
        </w:rPr>
        <w:t>: 10.1111/1471-0528.12579</w:t>
      </w:r>
    </w:p>
    <w:p w:rsidR="00ED667D" w:rsidRPr="00492DD8" w:rsidRDefault="00ED667D" w:rsidP="0060284D">
      <w:pPr>
        <w:spacing w:line="480" w:lineRule="auto"/>
        <w:ind w:left="720" w:hanging="720"/>
        <w:rPr>
          <w:rFonts w:cs="Calibri"/>
          <w:sz w:val="24"/>
          <w:szCs w:val="24"/>
        </w:rPr>
      </w:pPr>
      <w:r w:rsidRPr="00492DD8">
        <w:rPr>
          <w:rFonts w:cs="Calibri"/>
          <w:sz w:val="24"/>
          <w:szCs w:val="24"/>
        </w:rPr>
        <w:t>Lyus</w:t>
      </w:r>
      <w:r w:rsidR="0060284D" w:rsidRPr="00492DD8">
        <w:rPr>
          <w:rFonts w:cs="Calibri"/>
          <w:sz w:val="24"/>
          <w:szCs w:val="24"/>
        </w:rPr>
        <w:t>,</w:t>
      </w:r>
      <w:r w:rsidRPr="00492DD8">
        <w:rPr>
          <w:rFonts w:cs="Calibri"/>
          <w:sz w:val="24"/>
          <w:szCs w:val="24"/>
        </w:rPr>
        <w:t xml:space="preserve"> R., Robson</w:t>
      </w:r>
      <w:r w:rsidR="0060284D" w:rsidRPr="00492DD8">
        <w:rPr>
          <w:rFonts w:cs="Calibri"/>
          <w:sz w:val="24"/>
          <w:szCs w:val="24"/>
        </w:rPr>
        <w:t>,</w:t>
      </w:r>
      <w:r w:rsidRPr="00492DD8">
        <w:rPr>
          <w:rFonts w:cs="Calibri"/>
          <w:sz w:val="24"/>
          <w:szCs w:val="24"/>
        </w:rPr>
        <w:t xml:space="preserve"> S</w:t>
      </w:r>
      <w:r w:rsidR="0060284D" w:rsidRPr="00492DD8">
        <w:rPr>
          <w:rFonts w:cs="Calibri"/>
          <w:sz w:val="24"/>
          <w:szCs w:val="24"/>
        </w:rPr>
        <w:t>.</w:t>
      </w:r>
      <w:r w:rsidRPr="00492DD8">
        <w:rPr>
          <w:rFonts w:cs="Calibri"/>
          <w:sz w:val="24"/>
          <w:szCs w:val="24"/>
        </w:rPr>
        <w:t>, Parsons</w:t>
      </w:r>
      <w:r w:rsidR="0060284D" w:rsidRPr="00492DD8">
        <w:rPr>
          <w:rFonts w:cs="Calibri"/>
          <w:sz w:val="24"/>
          <w:szCs w:val="24"/>
        </w:rPr>
        <w:t>,</w:t>
      </w:r>
      <w:r w:rsidRPr="00492DD8">
        <w:rPr>
          <w:rFonts w:cs="Calibri"/>
          <w:sz w:val="24"/>
          <w:szCs w:val="24"/>
        </w:rPr>
        <w:t xml:space="preserve"> J</w:t>
      </w:r>
      <w:r w:rsidR="0060284D" w:rsidRPr="00492DD8">
        <w:rPr>
          <w:rFonts w:cs="Calibri"/>
          <w:sz w:val="24"/>
          <w:szCs w:val="24"/>
        </w:rPr>
        <w:t>.</w:t>
      </w:r>
      <w:r w:rsidRPr="00492DD8">
        <w:rPr>
          <w:rFonts w:cs="Calibri"/>
          <w:sz w:val="24"/>
          <w:szCs w:val="24"/>
        </w:rPr>
        <w:t>, Fisher</w:t>
      </w:r>
      <w:r w:rsidR="0060284D" w:rsidRPr="00492DD8">
        <w:rPr>
          <w:rFonts w:cs="Calibri"/>
          <w:sz w:val="24"/>
          <w:szCs w:val="24"/>
        </w:rPr>
        <w:t>,</w:t>
      </w:r>
      <w:r w:rsidRPr="00492DD8">
        <w:rPr>
          <w:rFonts w:cs="Calibri"/>
          <w:sz w:val="24"/>
          <w:szCs w:val="24"/>
        </w:rPr>
        <w:t xml:space="preserve"> J</w:t>
      </w:r>
      <w:r w:rsidR="0060284D" w:rsidRPr="00492DD8">
        <w:rPr>
          <w:rFonts w:cs="Calibri"/>
          <w:sz w:val="24"/>
          <w:szCs w:val="24"/>
        </w:rPr>
        <w:t>.</w:t>
      </w:r>
      <w:r w:rsidRPr="00492DD8">
        <w:rPr>
          <w:rFonts w:cs="Calibri"/>
          <w:sz w:val="24"/>
          <w:szCs w:val="24"/>
        </w:rPr>
        <w:t>, Cameron</w:t>
      </w:r>
      <w:r w:rsidR="0060284D" w:rsidRPr="00492DD8">
        <w:rPr>
          <w:rFonts w:cs="Calibri"/>
          <w:sz w:val="24"/>
          <w:szCs w:val="24"/>
        </w:rPr>
        <w:t>,</w:t>
      </w:r>
      <w:r w:rsidRPr="00492DD8">
        <w:rPr>
          <w:rFonts w:cs="Calibri"/>
          <w:sz w:val="24"/>
          <w:szCs w:val="24"/>
        </w:rPr>
        <w:t xml:space="preserve"> M. </w:t>
      </w:r>
      <w:r w:rsidR="0060284D" w:rsidRPr="00492DD8">
        <w:rPr>
          <w:rFonts w:cs="Calibri"/>
          <w:sz w:val="24"/>
          <w:szCs w:val="24"/>
        </w:rPr>
        <w:t>(</w:t>
      </w:r>
      <w:r w:rsidRPr="00492DD8">
        <w:rPr>
          <w:rFonts w:cs="Calibri"/>
          <w:sz w:val="24"/>
          <w:szCs w:val="24"/>
        </w:rPr>
        <w:t>2013</w:t>
      </w:r>
      <w:r w:rsidR="0060284D" w:rsidRPr="00492DD8">
        <w:rPr>
          <w:rFonts w:cs="Calibri"/>
          <w:sz w:val="24"/>
          <w:szCs w:val="24"/>
        </w:rPr>
        <w:t>)</w:t>
      </w:r>
      <w:r w:rsidRPr="00492DD8">
        <w:rPr>
          <w:rFonts w:cs="Calibri"/>
          <w:sz w:val="24"/>
          <w:szCs w:val="24"/>
        </w:rPr>
        <w:t xml:space="preserve">. Second trimester abortion for fetal abnormality. </w:t>
      </w:r>
      <w:r w:rsidRPr="00492DD8">
        <w:rPr>
          <w:rFonts w:cs="Calibri"/>
          <w:i/>
          <w:sz w:val="24"/>
          <w:szCs w:val="24"/>
        </w:rPr>
        <w:t>British Medical Journal</w:t>
      </w:r>
      <w:r w:rsidR="0060284D" w:rsidRPr="00492DD8">
        <w:rPr>
          <w:rFonts w:cs="Calibri"/>
          <w:sz w:val="24"/>
          <w:szCs w:val="24"/>
        </w:rPr>
        <w:t xml:space="preserve">, </w:t>
      </w:r>
      <w:r w:rsidRPr="00492DD8">
        <w:rPr>
          <w:rFonts w:cs="Calibri"/>
          <w:i/>
          <w:sz w:val="24"/>
          <w:szCs w:val="24"/>
        </w:rPr>
        <w:t>347</w:t>
      </w:r>
      <w:r w:rsidR="0060284D" w:rsidRPr="00492DD8">
        <w:rPr>
          <w:rFonts w:cs="Calibri"/>
          <w:sz w:val="24"/>
          <w:szCs w:val="24"/>
        </w:rPr>
        <w:t xml:space="preserve">, </w:t>
      </w:r>
      <w:r w:rsidRPr="00492DD8">
        <w:rPr>
          <w:rFonts w:cs="Calibri"/>
          <w:sz w:val="24"/>
          <w:szCs w:val="24"/>
        </w:rPr>
        <w:t>f4165</w:t>
      </w:r>
      <w:r w:rsidR="0060284D" w:rsidRPr="00492DD8">
        <w:rPr>
          <w:rFonts w:cs="Calibri"/>
          <w:sz w:val="24"/>
          <w:szCs w:val="24"/>
        </w:rPr>
        <w:t>. doi: 10.1136/bmj.f4165</w:t>
      </w:r>
    </w:p>
    <w:p w:rsidR="005D36F9" w:rsidRPr="00492DD8" w:rsidRDefault="005D36F9" w:rsidP="005D36F9">
      <w:pPr>
        <w:spacing w:after="0" w:line="480" w:lineRule="auto"/>
        <w:ind w:left="720" w:hanging="720"/>
        <w:rPr>
          <w:rFonts w:cs="Calibri"/>
          <w:sz w:val="24"/>
          <w:szCs w:val="24"/>
        </w:rPr>
      </w:pPr>
      <w:r w:rsidRPr="00492DD8">
        <w:rPr>
          <w:rFonts w:cs="Calibri"/>
          <w:sz w:val="24"/>
          <w:szCs w:val="24"/>
        </w:rPr>
        <w:t xml:space="preserve">McCoyd, J. L. (2007). Pregnancy interrupted: loss of a desired pregnancy after diagnosis of fetal anomaly. </w:t>
      </w:r>
      <w:r w:rsidRPr="00492DD8">
        <w:rPr>
          <w:rFonts w:cs="Calibri"/>
          <w:i/>
          <w:sz w:val="24"/>
          <w:szCs w:val="24"/>
        </w:rPr>
        <w:t>Journal of Psychosomatic Obstetrics &amp; Gynaecology</w:t>
      </w:r>
      <w:r w:rsidRPr="00492DD8">
        <w:rPr>
          <w:rFonts w:cs="Calibri"/>
          <w:sz w:val="24"/>
          <w:szCs w:val="24"/>
        </w:rPr>
        <w:t xml:space="preserve">, </w:t>
      </w:r>
      <w:r w:rsidRPr="00492DD8">
        <w:rPr>
          <w:rFonts w:cs="Calibri"/>
          <w:i/>
          <w:sz w:val="24"/>
          <w:szCs w:val="24"/>
        </w:rPr>
        <w:t xml:space="preserve">28, </w:t>
      </w:r>
      <w:r w:rsidRPr="00492DD8">
        <w:rPr>
          <w:rFonts w:cs="Calibri"/>
          <w:sz w:val="24"/>
          <w:szCs w:val="24"/>
        </w:rPr>
        <w:t>37–48. doi:10.1080/01674820601096153</w:t>
      </w:r>
    </w:p>
    <w:p w:rsidR="00EF0E94" w:rsidRPr="00492DD8" w:rsidRDefault="00EF0E94" w:rsidP="00C73354">
      <w:pPr>
        <w:spacing w:line="480" w:lineRule="auto"/>
        <w:ind w:left="720" w:hanging="720"/>
        <w:rPr>
          <w:rFonts w:cs="Calibri"/>
          <w:sz w:val="24"/>
          <w:lang w:val="en-US"/>
        </w:rPr>
      </w:pPr>
      <w:r w:rsidRPr="00492DD8">
        <w:rPr>
          <w:rFonts w:cs="Calibri"/>
          <w:sz w:val="24"/>
          <w:lang w:val="en-US"/>
        </w:rPr>
        <w:t>McCoyd,  J. L. (2009). What Do Women Want? Experiences and Reflections of Women After Prenatal</w:t>
      </w:r>
      <w:r w:rsidR="000D51BD" w:rsidRPr="00492DD8">
        <w:rPr>
          <w:rFonts w:cs="Calibri"/>
          <w:sz w:val="24"/>
          <w:lang w:val="en-US"/>
        </w:rPr>
        <w:t xml:space="preserve"> </w:t>
      </w:r>
      <w:r w:rsidRPr="00492DD8">
        <w:rPr>
          <w:rFonts w:cs="Calibri"/>
          <w:sz w:val="24"/>
          <w:lang w:val="en-US"/>
        </w:rPr>
        <w:t xml:space="preserve">Diagnosis and Termination for Anomaly. </w:t>
      </w:r>
      <w:r w:rsidRPr="00492DD8">
        <w:rPr>
          <w:rFonts w:cs="Calibri"/>
          <w:i/>
          <w:sz w:val="24"/>
          <w:lang w:val="en-US"/>
        </w:rPr>
        <w:t>Health Care for Women International, 30</w:t>
      </w:r>
      <w:r w:rsidRPr="00492DD8">
        <w:rPr>
          <w:rFonts w:cs="Calibri"/>
          <w:sz w:val="24"/>
          <w:lang w:val="en-US"/>
        </w:rPr>
        <w:t>, 507–535</w:t>
      </w:r>
      <w:r w:rsidR="00DB09BE" w:rsidRPr="00492DD8">
        <w:rPr>
          <w:rFonts w:cs="Calibri"/>
          <w:sz w:val="24"/>
          <w:lang w:val="en-US"/>
        </w:rPr>
        <w:t>.</w:t>
      </w:r>
      <w:r w:rsidR="000D51BD" w:rsidRPr="00492DD8">
        <w:rPr>
          <w:rFonts w:cs="Calibri"/>
          <w:sz w:val="24"/>
          <w:lang w:val="en-US"/>
        </w:rPr>
        <w:t xml:space="preserve"> doi: 10.1080/07399330902801278</w:t>
      </w:r>
    </w:p>
    <w:p w:rsidR="003B226F" w:rsidRPr="00492DD8" w:rsidRDefault="003B226F" w:rsidP="003B226F">
      <w:pPr>
        <w:autoSpaceDE w:val="0"/>
        <w:autoSpaceDN w:val="0"/>
        <w:adjustRightInd w:val="0"/>
        <w:spacing w:line="480" w:lineRule="auto"/>
        <w:ind w:left="720" w:hanging="720"/>
        <w:rPr>
          <w:rFonts w:cs="Calibri"/>
          <w:sz w:val="24"/>
          <w:szCs w:val="24"/>
        </w:rPr>
      </w:pPr>
      <w:r w:rsidRPr="00492DD8">
        <w:rPr>
          <w:rFonts w:cs="Calibri"/>
          <w:color w:val="000000"/>
          <w:sz w:val="24"/>
          <w:szCs w:val="24"/>
        </w:rPr>
        <w:t xml:space="preserve">Malik, S. H., &amp; Coulson, N. (2008). The male experience of infertility: a thematic analysis of an online infertility support group bulletin board. </w:t>
      </w:r>
      <w:r w:rsidRPr="00492DD8">
        <w:rPr>
          <w:rFonts w:cs="Calibri"/>
          <w:i/>
          <w:color w:val="000000"/>
          <w:sz w:val="24"/>
          <w:szCs w:val="24"/>
        </w:rPr>
        <w:t>Journal of Reproductive and Infant Psychology, 26</w:t>
      </w:r>
      <w:r w:rsidRPr="00492DD8">
        <w:rPr>
          <w:rFonts w:cs="Calibri"/>
          <w:color w:val="000000"/>
          <w:sz w:val="24"/>
          <w:szCs w:val="24"/>
        </w:rPr>
        <w:t>, 18</w:t>
      </w:r>
      <w:r w:rsidRPr="00492DD8">
        <w:rPr>
          <w:rFonts w:cs="Calibri"/>
          <w:sz w:val="24"/>
          <w:szCs w:val="24"/>
        </w:rPr>
        <w:t>–</w:t>
      </w:r>
      <w:r w:rsidRPr="00492DD8">
        <w:rPr>
          <w:rFonts w:cs="Calibri"/>
          <w:color w:val="000000"/>
          <w:sz w:val="24"/>
          <w:szCs w:val="24"/>
        </w:rPr>
        <w:t>30. doi:</w:t>
      </w:r>
      <w:r w:rsidRPr="00492DD8">
        <w:rPr>
          <w:rFonts w:cs="Calibri"/>
          <w:sz w:val="24"/>
          <w:szCs w:val="24"/>
        </w:rPr>
        <w:t xml:space="preserve"> 10.1080/02646830701759777</w:t>
      </w:r>
    </w:p>
    <w:p w:rsidR="00F73D46" w:rsidRPr="00492DD8" w:rsidRDefault="00F73D46" w:rsidP="003B226F">
      <w:pPr>
        <w:autoSpaceDE w:val="0"/>
        <w:autoSpaceDN w:val="0"/>
        <w:adjustRightInd w:val="0"/>
        <w:spacing w:line="480" w:lineRule="auto"/>
        <w:ind w:left="720" w:hanging="720"/>
        <w:rPr>
          <w:rFonts w:cs="Calibri"/>
          <w:color w:val="000000"/>
          <w:sz w:val="24"/>
          <w:szCs w:val="24"/>
        </w:rPr>
      </w:pPr>
      <w:r w:rsidRPr="00492DD8">
        <w:rPr>
          <w:rFonts w:cs="Calibri"/>
          <w:color w:val="000000"/>
          <w:sz w:val="24"/>
          <w:szCs w:val="24"/>
        </w:rPr>
        <w:t>Menezes, M. A., Hodgson, J. M., Sahhar, M.</w:t>
      </w:r>
      <w:r w:rsidR="005D36F9" w:rsidRPr="00492DD8">
        <w:rPr>
          <w:rFonts w:cs="Calibri"/>
          <w:color w:val="000000"/>
          <w:sz w:val="24"/>
          <w:szCs w:val="24"/>
        </w:rPr>
        <w:t>, &amp;</w:t>
      </w:r>
      <w:r w:rsidRPr="00492DD8">
        <w:rPr>
          <w:rFonts w:cs="Calibri"/>
          <w:color w:val="000000"/>
          <w:sz w:val="24"/>
          <w:szCs w:val="24"/>
        </w:rPr>
        <w:t xml:space="preserve"> Metcalfe, S. A. (2013)</w:t>
      </w:r>
      <w:r w:rsidR="005D36F9" w:rsidRPr="00492DD8">
        <w:rPr>
          <w:rFonts w:cs="Calibri"/>
          <w:color w:val="000000"/>
          <w:sz w:val="24"/>
          <w:szCs w:val="24"/>
        </w:rPr>
        <w:t>. “Taking its toll”: The challenges of working in fetal m</w:t>
      </w:r>
      <w:r w:rsidRPr="00492DD8">
        <w:rPr>
          <w:rFonts w:cs="Calibri"/>
          <w:color w:val="000000"/>
          <w:sz w:val="24"/>
          <w:szCs w:val="24"/>
        </w:rPr>
        <w:t xml:space="preserve">edicine. </w:t>
      </w:r>
      <w:r w:rsidRPr="00492DD8">
        <w:rPr>
          <w:rFonts w:cs="Calibri"/>
          <w:i/>
          <w:color w:val="000000"/>
          <w:sz w:val="24"/>
          <w:szCs w:val="24"/>
        </w:rPr>
        <w:t>Birth, 40</w:t>
      </w:r>
      <w:r w:rsidR="005D36F9" w:rsidRPr="00492DD8">
        <w:rPr>
          <w:rFonts w:cs="Calibri"/>
          <w:i/>
          <w:color w:val="000000"/>
          <w:sz w:val="24"/>
          <w:szCs w:val="24"/>
        </w:rPr>
        <w:t>,</w:t>
      </w:r>
      <w:r w:rsidR="005D36F9" w:rsidRPr="00492DD8">
        <w:rPr>
          <w:rFonts w:cs="Calibri"/>
          <w:color w:val="000000"/>
          <w:sz w:val="24"/>
          <w:szCs w:val="24"/>
        </w:rPr>
        <w:t xml:space="preserve"> </w:t>
      </w:r>
      <w:r w:rsidRPr="00492DD8">
        <w:rPr>
          <w:rFonts w:cs="Calibri"/>
          <w:color w:val="000000"/>
          <w:sz w:val="24"/>
          <w:szCs w:val="24"/>
        </w:rPr>
        <w:t>52–60. doi: 10.1111/birt.12029</w:t>
      </w:r>
    </w:p>
    <w:p w:rsidR="00825285" w:rsidRPr="00492DD8" w:rsidRDefault="00825285" w:rsidP="0044648A">
      <w:pPr>
        <w:spacing w:line="480" w:lineRule="auto"/>
        <w:ind w:left="720" w:hanging="720"/>
        <w:rPr>
          <w:rFonts w:asciiTheme="minorHAnsi" w:eastAsia="Times New Roman" w:hAnsiTheme="minorHAnsi" w:cstheme="minorHAnsi"/>
          <w:sz w:val="24"/>
          <w:szCs w:val="24"/>
          <w:lang w:eastAsia="en-GB"/>
        </w:rPr>
      </w:pPr>
      <w:r w:rsidRPr="00492DD8">
        <w:rPr>
          <w:rFonts w:asciiTheme="minorHAnsi" w:eastAsia="Times New Roman" w:hAnsiTheme="minorHAnsi" w:cstheme="minorHAnsi"/>
          <w:sz w:val="24"/>
          <w:szCs w:val="24"/>
          <w:lang w:eastAsia="en-GB"/>
        </w:rPr>
        <w:t xml:space="preserve">The Mid Staffordshire NHS Foundation Trust Public Inquiry. (2013). </w:t>
      </w:r>
      <w:r w:rsidRPr="00492DD8">
        <w:rPr>
          <w:rFonts w:asciiTheme="minorHAnsi" w:eastAsia="Times New Roman" w:hAnsiTheme="minorHAnsi" w:cstheme="minorHAnsi"/>
          <w:i/>
          <w:sz w:val="24"/>
          <w:szCs w:val="24"/>
          <w:lang w:eastAsia="en-GB"/>
        </w:rPr>
        <w:t>Report of the Mid Staffordshire NHS Foundation Trust Public Inquiry: Executive summary</w:t>
      </w:r>
      <w:r w:rsidRPr="00492DD8">
        <w:rPr>
          <w:rFonts w:asciiTheme="minorHAnsi" w:eastAsia="Times New Roman" w:hAnsiTheme="minorHAnsi" w:cstheme="minorHAnsi"/>
          <w:sz w:val="24"/>
          <w:szCs w:val="24"/>
          <w:lang w:eastAsia="en-GB"/>
        </w:rPr>
        <w:t xml:space="preserve">. London: Stationery Office (Chair: R Francis). Retrieved from: </w:t>
      </w:r>
      <w:r w:rsidR="0044648A" w:rsidRPr="00492DD8">
        <w:rPr>
          <w:rFonts w:asciiTheme="minorHAnsi" w:hAnsiTheme="minorHAnsi" w:cstheme="minorHAnsi"/>
          <w:sz w:val="24"/>
          <w:szCs w:val="24"/>
        </w:rPr>
        <w:t>http://www.midstaffspublicinquiry.com/report</w:t>
      </w:r>
    </w:p>
    <w:p w:rsidR="0044648A" w:rsidRPr="00492DD8" w:rsidRDefault="0044648A" w:rsidP="0044648A">
      <w:pPr>
        <w:spacing w:line="480" w:lineRule="auto"/>
        <w:ind w:left="720" w:hanging="720"/>
        <w:rPr>
          <w:rFonts w:cs="Calibri"/>
          <w:i/>
          <w:sz w:val="24"/>
          <w:szCs w:val="24"/>
        </w:rPr>
      </w:pPr>
      <w:r w:rsidRPr="00492DD8">
        <w:rPr>
          <w:rFonts w:cs="Calibri"/>
          <w:sz w:val="24"/>
          <w:szCs w:val="24"/>
        </w:rPr>
        <w:t xml:space="preserve">Morris, J.K., &amp; Springett, A. (2014). </w:t>
      </w:r>
      <w:r w:rsidRPr="00492DD8">
        <w:rPr>
          <w:rFonts w:cs="Calibri"/>
          <w:i/>
          <w:sz w:val="24"/>
          <w:szCs w:val="24"/>
        </w:rPr>
        <w:t>The National Down Syndrome Cytogenetic Register</w:t>
      </w:r>
    </w:p>
    <w:p w:rsidR="0044648A" w:rsidRPr="00492DD8" w:rsidRDefault="0044648A" w:rsidP="0044648A">
      <w:pPr>
        <w:spacing w:line="480" w:lineRule="auto"/>
        <w:ind w:left="720"/>
        <w:rPr>
          <w:rFonts w:cs="Calibri"/>
          <w:sz w:val="24"/>
          <w:szCs w:val="24"/>
        </w:rPr>
      </w:pPr>
      <w:r w:rsidRPr="00492DD8">
        <w:rPr>
          <w:rFonts w:cs="Calibri"/>
          <w:i/>
          <w:sz w:val="24"/>
          <w:szCs w:val="24"/>
        </w:rPr>
        <w:lastRenderedPageBreak/>
        <w:t>for England and Wales 2012 Annual Report</w:t>
      </w:r>
      <w:r w:rsidRPr="00492DD8">
        <w:rPr>
          <w:rFonts w:cs="Calibri"/>
          <w:sz w:val="24"/>
          <w:szCs w:val="24"/>
        </w:rPr>
        <w:t xml:space="preserve">. London: Queen Mary University of London, Barts and the London School of medicine and Dentistry. Retrieved from: </w:t>
      </w:r>
      <w:r w:rsidR="00A022FE" w:rsidRPr="00492DD8">
        <w:rPr>
          <w:rFonts w:cs="Calibri"/>
          <w:sz w:val="24"/>
          <w:szCs w:val="24"/>
        </w:rPr>
        <w:t>http://www.binocar.org/content/annrep2012_FINAL.pdf</w:t>
      </w:r>
    </w:p>
    <w:p w:rsidR="00ED667D" w:rsidRPr="00492DD8" w:rsidRDefault="00ED667D" w:rsidP="005D36F9">
      <w:pPr>
        <w:spacing w:line="480" w:lineRule="auto"/>
        <w:ind w:left="720" w:hanging="720"/>
        <w:rPr>
          <w:rFonts w:cs="Calibri"/>
          <w:sz w:val="24"/>
          <w:szCs w:val="24"/>
          <w:lang w:val="fr-FR"/>
        </w:rPr>
      </w:pPr>
      <w:r w:rsidRPr="00492DD8">
        <w:rPr>
          <w:rFonts w:cs="Calibri"/>
          <w:sz w:val="24"/>
          <w:szCs w:val="24"/>
        </w:rPr>
        <w:t>Nicolaides</w:t>
      </w:r>
      <w:r w:rsidR="003B6AB7" w:rsidRPr="00492DD8">
        <w:rPr>
          <w:rFonts w:cs="Calibri"/>
          <w:sz w:val="24"/>
          <w:szCs w:val="24"/>
        </w:rPr>
        <w:t>,</w:t>
      </w:r>
      <w:r w:rsidRPr="00492DD8">
        <w:rPr>
          <w:rFonts w:cs="Calibri"/>
          <w:sz w:val="24"/>
          <w:szCs w:val="24"/>
        </w:rPr>
        <w:t xml:space="preserve"> K. </w:t>
      </w:r>
      <w:r w:rsidR="003B6AB7" w:rsidRPr="00492DD8">
        <w:rPr>
          <w:rFonts w:cs="Calibri"/>
          <w:sz w:val="24"/>
          <w:szCs w:val="24"/>
        </w:rPr>
        <w:t>(</w:t>
      </w:r>
      <w:r w:rsidRPr="00492DD8">
        <w:rPr>
          <w:rFonts w:cs="Calibri"/>
          <w:sz w:val="24"/>
          <w:szCs w:val="24"/>
        </w:rPr>
        <w:t>2011</w:t>
      </w:r>
      <w:r w:rsidR="003B6AB7" w:rsidRPr="00492DD8">
        <w:rPr>
          <w:rFonts w:cs="Calibri"/>
          <w:sz w:val="24"/>
          <w:szCs w:val="24"/>
        </w:rPr>
        <w:t>)</w:t>
      </w:r>
      <w:r w:rsidRPr="00492DD8">
        <w:rPr>
          <w:rFonts w:cs="Calibri"/>
          <w:sz w:val="24"/>
          <w:szCs w:val="24"/>
        </w:rPr>
        <w:t xml:space="preserve">. A model for a new pyramid of prenatal care based on the 11 to 13 weeks assessment. </w:t>
      </w:r>
      <w:proofErr w:type="spellStart"/>
      <w:r w:rsidRPr="00492DD8">
        <w:rPr>
          <w:rFonts w:cs="Calibri"/>
          <w:i/>
          <w:sz w:val="24"/>
          <w:szCs w:val="24"/>
          <w:lang w:val="fr-FR"/>
        </w:rPr>
        <w:t>Prenatal</w:t>
      </w:r>
      <w:proofErr w:type="spellEnd"/>
      <w:r w:rsidRPr="00492DD8">
        <w:rPr>
          <w:rFonts w:cs="Calibri"/>
          <w:i/>
          <w:sz w:val="24"/>
          <w:szCs w:val="24"/>
          <w:lang w:val="fr-FR"/>
        </w:rPr>
        <w:t xml:space="preserve"> </w:t>
      </w:r>
      <w:proofErr w:type="spellStart"/>
      <w:r w:rsidRPr="00492DD8">
        <w:rPr>
          <w:rFonts w:cs="Calibri"/>
          <w:i/>
          <w:sz w:val="24"/>
          <w:szCs w:val="24"/>
          <w:lang w:val="fr-FR"/>
        </w:rPr>
        <w:t>Diagnosis</w:t>
      </w:r>
      <w:proofErr w:type="spellEnd"/>
      <w:r w:rsidR="003B6AB7" w:rsidRPr="00492DD8">
        <w:rPr>
          <w:rFonts w:cs="Calibri"/>
          <w:sz w:val="24"/>
          <w:szCs w:val="24"/>
          <w:lang w:val="fr-FR"/>
        </w:rPr>
        <w:t>,</w:t>
      </w:r>
      <w:r w:rsidRPr="00492DD8">
        <w:rPr>
          <w:rFonts w:cs="Calibri"/>
          <w:sz w:val="24"/>
          <w:szCs w:val="24"/>
          <w:lang w:val="fr-FR"/>
        </w:rPr>
        <w:t xml:space="preserve"> </w:t>
      </w:r>
      <w:r w:rsidRPr="00492DD8">
        <w:rPr>
          <w:rFonts w:cs="Calibri"/>
          <w:i/>
          <w:sz w:val="24"/>
          <w:szCs w:val="24"/>
          <w:lang w:val="fr-FR"/>
        </w:rPr>
        <w:t>31</w:t>
      </w:r>
      <w:r w:rsidR="003B6AB7" w:rsidRPr="00492DD8">
        <w:rPr>
          <w:rFonts w:cs="Calibri"/>
          <w:sz w:val="24"/>
          <w:szCs w:val="24"/>
          <w:lang w:val="fr-FR"/>
        </w:rPr>
        <w:t xml:space="preserve">, </w:t>
      </w:r>
      <w:r w:rsidRPr="00492DD8">
        <w:rPr>
          <w:rFonts w:cs="Calibri"/>
          <w:sz w:val="24"/>
          <w:szCs w:val="24"/>
          <w:lang w:val="fr-FR"/>
        </w:rPr>
        <w:t xml:space="preserve">3–6. </w:t>
      </w:r>
      <w:proofErr w:type="gramStart"/>
      <w:r w:rsidR="003B6AB7" w:rsidRPr="00492DD8">
        <w:rPr>
          <w:rFonts w:cs="Calibri"/>
          <w:sz w:val="24"/>
          <w:szCs w:val="24"/>
          <w:lang w:val="fr-FR"/>
        </w:rPr>
        <w:t>doi</w:t>
      </w:r>
      <w:proofErr w:type="gramEnd"/>
      <w:r w:rsidR="003B6AB7" w:rsidRPr="00492DD8">
        <w:rPr>
          <w:rFonts w:cs="Calibri"/>
          <w:sz w:val="24"/>
          <w:szCs w:val="24"/>
          <w:lang w:val="fr-FR"/>
        </w:rPr>
        <w:t>: 10.1002/pd.2685</w:t>
      </w:r>
    </w:p>
    <w:p w:rsidR="00F9054B" w:rsidRPr="00492DD8" w:rsidRDefault="00F9054B" w:rsidP="00F9054B">
      <w:pPr>
        <w:spacing w:line="480" w:lineRule="auto"/>
        <w:ind w:left="720" w:hanging="720"/>
        <w:rPr>
          <w:rFonts w:cs="Calibri"/>
          <w:sz w:val="24"/>
          <w:szCs w:val="24"/>
        </w:rPr>
      </w:pPr>
      <w:proofErr w:type="spellStart"/>
      <w:r w:rsidRPr="00492DD8">
        <w:rPr>
          <w:rFonts w:cs="Calibri"/>
          <w:sz w:val="24"/>
          <w:szCs w:val="24"/>
          <w:lang w:val="fr-FR"/>
        </w:rPr>
        <w:t>Nicolaides</w:t>
      </w:r>
      <w:proofErr w:type="spellEnd"/>
      <w:r w:rsidRPr="00492DD8">
        <w:rPr>
          <w:rFonts w:cs="Calibri"/>
          <w:sz w:val="24"/>
          <w:szCs w:val="24"/>
          <w:lang w:val="fr-FR"/>
        </w:rPr>
        <w:t xml:space="preserve">, K. H., </w:t>
      </w:r>
      <w:proofErr w:type="spellStart"/>
      <w:r w:rsidRPr="00492DD8">
        <w:rPr>
          <w:rFonts w:cs="Calibri"/>
          <w:sz w:val="24"/>
          <w:szCs w:val="24"/>
          <w:lang w:val="fr-FR"/>
        </w:rPr>
        <w:t>Syngelaki</w:t>
      </w:r>
      <w:proofErr w:type="spellEnd"/>
      <w:r w:rsidRPr="00492DD8">
        <w:rPr>
          <w:rFonts w:cs="Calibri"/>
          <w:sz w:val="24"/>
          <w:szCs w:val="24"/>
          <w:lang w:val="fr-FR"/>
        </w:rPr>
        <w:t xml:space="preserve">, A., </w:t>
      </w:r>
      <w:proofErr w:type="spellStart"/>
      <w:r w:rsidRPr="00492DD8">
        <w:rPr>
          <w:rFonts w:cs="Calibri"/>
          <w:sz w:val="24"/>
          <w:szCs w:val="24"/>
          <w:lang w:val="fr-FR"/>
        </w:rPr>
        <w:t>Ashoor</w:t>
      </w:r>
      <w:proofErr w:type="spellEnd"/>
      <w:r w:rsidRPr="00492DD8">
        <w:rPr>
          <w:rFonts w:cs="Calibri"/>
          <w:sz w:val="24"/>
          <w:szCs w:val="24"/>
          <w:lang w:val="fr-FR"/>
        </w:rPr>
        <w:t xml:space="preserve">, G., </w:t>
      </w:r>
      <w:proofErr w:type="spellStart"/>
      <w:r w:rsidRPr="00492DD8">
        <w:rPr>
          <w:rFonts w:cs="Calibri"/>
          <w:sz w:val="24"/>
          <w:szCs w:val="24"/>
          <w:lang w:val="fr-FR"/>
        </w:rPr>
        <w:t>Birdir</w:t>
      </w:r>
      <w:proofErr w:type="spellEnd"/>
      <w:r w:rsidRPr="00492DD8">
        <w:rPr>
          <w:rFonts w:cs="Calibri"/>
          <w:sz w:val="24"/>
          <w:szCs w:val="24"/>
          <w:lang w:val="fr-FR"/>
        </w:rPr>
        <w:t xml:space="preserve">, C., &amp; </w:t>
      </w:r>
      <w:proofErr w:type="spellStart"/>
      <w:r w:rsidRPr="00492DD8">
        <w:rPr>
          <w:rFonts w:cs="Calibri"/>
          <w:sz w:val="24"/>
          <w:szCs w:val="24"/>
          <w:lang w:val="fr-FR"/>
        </w:rPr>
        <w:t>Touzet</w:t>
      </w:r>
      <w:proofErr w:type="spellEnd"/>
      <w:r w:rsidRPr="00492DD8">
        <w:rPr>
          <w:rFonts w:cs="Calibri"/>
          <w:sz w:val="24"/>
          <w:szCs w:val="24"/>
          <w:lang w:val="fr-FR"/>
        </w:rPr>
        <w:t xml:space="preserve">, G. (2012). </w:t>
      </w:r>
      <w:proofErr w:type="spellStart"/>
      <w:r w:rsidRPr="00492DD8">
        <w:rPr>
          <w:rFonts w:cs="Calibri"/>
          <w:sz w:val="24"/>
          <w:szCs w:val="24"/>
        </w:rPr>
        <w:t>Noninvasive</w:t>
      </w:r>
      <w:proofErr w:type="spellEnd"/>
      <w:r w:rsidRPr="00492DD8">
        <w:rPr>
          <w:rFonts w:cs="Calibri"/>
          <w:sz w:val="24"/>
          <w:szCs w:val="24"/>
        </w:rPr>
        <w:t xml:space="preserve"> prenatal testing for fetal trisomies in a routinely screened first-trimester population. </w:t>
      </w:r>
      <w:r w:rsidRPr="00492DD8">
        <w:rPr>
          <w:rFonts w:cs="Calibri"/>
          <w:i/>
          <w:iCs/>
          <w:sz w:val="24"/>
          <w:szCs w:val="24"/>
        </w:rPr>
        <w:t xml:space="preserve">American </w:t>
      </w:r>
      <w:r w:rsidR="005D36F9" w:rsidRPr="00492DD8">
        <w:rPr>
          <w:rFonts w:cs="Calibri"/>
          <w:i/>
          <w:iCs/>
          <w:sz w:val="24"/>
          <w:szCs w:val="24"/>
        </w:rPr>
        <w:t>J</w:t>
      </w:r>
      <w:r w:rsidRPr="00492DD8">
        <w:rPr>
          <w:rFonts w:cs="Calibri"/>
          <w:i/>
          <w:iCs/>
          <w:sz w:val="24"/>
          <w:szCs w:val="24"/>
        </w:rPr>
        <w:t xml:space="preserve">ournal of </w:t>
      </w:r>
      <w:r w:rsidR="005D36F9" w:rsidRPr="00492DD8">
        <w:rPr>
          <w:rFonts w:cs="Calibri"/>
          <w:i/>
          <w:iCs/>
          <w:sz w:val="24"/>
          <w:szCs w:val="24"/>
        </w:rPr>
        <w:t>O</w:t>
      </w:r>
      <w:r w:rsidRPr="00492DD8">
        <w:rPr>
          <w:rFonts w:cs="Calibri"/>
          <w:i/>
          <w:iCs/>
          <w:sz w:val="24"/>
          <w:szCs w:val="24"/>
        </w:rPr>
        <w:t xml:space="preserve">bstetrics and </w:t>
      </w:r>
      <w:r w:rsidR="005D36F9" w:rsidRPr="00492DD8">
        <w:rPr>
          <w:rFonts w:cs="Calibri"/>
          <w:i/>
          <w:iCs/>
          <w:sz w:val="24"/>
          <w:szCs w:val="24"/>
        </w:rPr>
        <w:t>G</w:t>
      </w:r>
      <w:r w:rsidRPr="00492DD8">
        <w:rPr>
          <w:rFonts w:cs="Calibri"/>
          <w:i/>
          <w:iCs/>
          <w:sz w:val="24"/>
          <w:szCs w:val="24"/>
        </w:rPr>
        <w:t>ynecology</w:t>
      </w:r>
      <w:r w:rsidRPr="00492DD8">
        <w:rPr>
          <w:rFonts w:cs="Calibri"/>
          <w:sz w:val="24"/>
          <w:szCs w:val="24"/>
        </w:rPr>
        <w:t xml:space="preserve">, </w:t>
      </w:r>
      <w:r w:rsidRPr="00492DD8">
        <w:rPr>
          <w:rFonts w:cs="Calibri"/>
          <w:i/>
          <w:iCs/>
          <w:sz w:val="24"/>
          <w:szCs w:val="24"/>
        </w:rPr>
        <w:t>207</w:t>
      </w:r>
      <w:r w:rsidRPr="00492DD8">
        <w:rPr>
          <w:rFonts w:cs="Calibri"/>
          <w:sz w:val="24"/>
          <w:szCs w:val="24"/>
        </w:rPr>
        <w:t xml:space="preserve">, </w:t>
      </w:r>
      <w:r w:rsidR="005D36F9" w:rsidRPr="00492DD8">
        <w:rPr>
          <w:rFonts w:cs="Calibri"/>
          <w:sz w:val="24"/>
          <w:szCs w:val="24"/>
        </w:rPr>
        <w:t>374.e1–374.e6. doi: 10.1016/j.ajog.2012.08.033</w:t>
      </w:r>
    </w:p>
    <w:p w:rsidR="00C61148" w:rsidRPr="00492DD8" w:rsidRDefault="00C61148" w:rsidP="00C73354">
      <w:pPr>
        <w:spacing w:line="480" w:lineRule="auto"/>
        <w:ind w:left="720" w:hanging="720"/>
        <w:rPr>
          <w:rFonts w:cs="Calibri"/>
          <w:sz w:val="24"/>
        </w:rPr>
      </w:pPr>
      <w:r w:rsidRPr="00492DD8">
        <w:rPr>
          <w:rFonts w:cs="Calibri"/>
          <w:sz w:val="24"/>
        </w:rPr>
        <w:t>Rillstone</w:t>
      </w:r>
      <w:r w:rsidR="00DB09BE" w:rsidRPr="00492DD8">
        <w:rPr>
          <w:rFonts w:cs="Calibri"/>
          <w:sz w:val="24"/>
        </w:rPr>
        <w:t>,</w:t>
      </w:r>
      <w:r w:rsidRPr="00492DD8">
        <w:rPr>
          <w:rFonts w:cs="Calibri"/>
          <w:sz w:val="24"/>
        </w:rPr>
        <w:t xml:space="preserve"> P</w:t>
      </w:r>
      <w:r w:rsidR="00DB09BE" w:rsidRPr="00492DD8">
        <w:rPr>
          <w:rFonts w:cs="Calibri"/>
          <w:sz w:val="24"/>
        </w:rPr>
        <w:t>.</w:t>
      </w:r>
      <w:r w:rsidRPr="00492DD8">
        <w:rPr>
          <w:rFonts w:cs="Calibri"/>
          <w:sz w:val="24"/>
        </w:rPr>
        <w:t xml:space="preserve">, </w:t>
      </w:r>
      <w:r w:rsidR="00DB09BE" w:rsidRPr="00492DD8">
        <w:rPr>
          <w:rFonts w:cs="Calibri"/>
          <w:sz w:val="24"/>
        </w:rPr>
        <w:t xml:space="preserve">&amp; </w:t>
      </w:r>
      <w:r w:rsidRPr="00492DD8">
        <w:rPr>
          <w:rFonts w:cs="Calibri"/>
          <w:sz w:val="24"/>
        </w:rPr>
        <w:t>Hutchinso</w:t>
      </w:r>
      <w:r w:rsidR="00DB09BE" w:rsidRPr="00492DD8">
        <w:rPr>
          <w:rFonts w:cs="Calibri"/>
          <w:sz w:val="24"/>
        </w:rPr>
        <w:t>n,</w:t>
      </w:r>
      <w:r w:rsidRPr="00492DD8">
        <w:rPr>
          <w:rFonts w:cs="Calibri"/>
          <w:sz w:val="24"/>
        </w:rPr>
        <w:t xml:space="preserve"> S</w:t>
      </w:r>
      <w:r w:rsidR="00DB09BE" w:rsidRPr="00492DD8">
        <w:rPr>
          <w:rFonts w:cs="Calibri"/>
          <w:sz w:val="24"/>
        </w:rPr>
        <w:t xml:space="preserve">. </w:t>
      </w:r>
      <w:r w:rsidRPr="00492DD8">
        <w:rPr>
          <w:rFonts w:cs="Calibri"/>
          <w:sz w:val="24"/>
        </w:rPr>
        <w:t>A.</w:t>
      </w:r>
      <w:r w:rsidR="00DB09BE" w:rsidRPr="00492DD8">
        <w:rPr>
          <w:rFonts w:cs="Calibri"/>
          <w:sz w:val="24"/>
        </w:rPr>
        <w:t xml:space="preserve"> (2001).</w:t>
      </w:r>
      <w:r w:rsidRPr="00492DD8">
        <w:rPr>
          <w:rFonts w:cs="Calibri"/>
          <w:sz w:val="24"/>
        </w:rPr>
        <w:t xml:space="preserve"> Managing the reemergence of anguish: pregnancy after a loss due to anomalies.</w:t>
      </w:r>
      <w:r w:rsidRPr="00492DD8">
        <w:rPr>
          <w:rFonts w:cs="Calibri"/>
          <w:i/>
          <w:sz w:val="24"/>
        </w:rPr>
        <w:t xml:space="preserve"> Journal of Obstetric, Gynecologic &amp; Neonatal Nursing</w:t>
      </w:r>
      <w:r w:rsidR="00DB09BE" w:rsidRPr="00492DD8">
        <w:rPr>
          <w:rFonts w:cs="Calibri"/>
          <w:i/>
          <w:sz w:val="24"/>
        </w:rPr>
        <w:t xml:space="preserve">, </w:t>
      </w:r>
      <w:r w:rsidRPr="00492DD8">
        <w:rPr>
          <w:rFonts w:cs="Calibri"/>
          <w:sz w:val="24"/>
        </w:rPr>
        <w:t>30</w:t>
      </w:r>
      <w:r w:rsidR="00DB09BE" w:rsidRPr="00492DD8">
        <w:rPr>
          <w:rFonts w:cs="Calibri"/>
          <w:sz w:val="24"/>
        </w:rPr>
        <w:t>,</w:t>
      </w:r>
      <w:r w:rsidRPr="00492DD8">
        <w:rPr>
          <w:rFonts w:cs="Calibri"/>
          <w:sz w:val="24"/>
        </w:rPr>
        <w:t>291–</w:t>
      </w:r>
      <w:r w:rsidR="00DB09BE" w:rsidRPr="00492DD8">
        <w:rPr>
          <w:rFonts w:cs="Calibri"/>
          <w:sz w:val="24"/>
        </w:rPr>
        <w:t>29</w:t>
      </w:r>
      <w:r w:rsidRPr="00492DD8">
        <w:rPr>
          <w:rFonts w:cs="Calibri"/>
          <w:sz w:val="24"/>
        </w:rPr>
        <w:t>8.</w:t>
      </w:r>
      <w:r w:rsidR="00DB09BE" w:rsidRPr="00492DD8">
        <w:rPr>
          <w:rFonts w:cs="Calibri"/>
          <w:sz w:val="24"/>
        </w:rPr>
        <w:t xml:space="preserve"> doi: 10.1111/j.1552-6909.2001.tb01547.x</w:t>
      </w:r>
    </w:p>
    <w:p w:rsidR="00ED667D" w:rsidRPr="00492DD8" w:rsidRDefault="00ED667D" w:rsidP="005228BF">
      <w:pPr>
        <w:spacing w:line="480" w:lineRule="auto"/>
        <w:ind w:left="720" w:hanging="720"/>
        <w:rPr>
          <w:rFonts w:cs="Calibri"/>
          <w:sz w:val="24"/>
          <w:szCs w:val="24"/>
        </w:rPr>
      </w:pPr>
      <w:r w:rsidRPr="00492DD8">
        <w:rPr>
          <w:rFonts w:cs="Calibri"/>
          <w:sz w:val="24"/>
          <w:szCs w:val="24"/>
        </w:rPr>
        <w:t>Royal College of Midwives</w:t>
      </w:r>
      <w:r w:rsidR="005228BF" w:rsidRPr="00492DD8">
        <w:rPr>
          <w:rFonts w:cs="Calibri"/>
          <w:sz w:val="24"/>
          <w:szCs w:val="24"/>
        </w:rPr>
        <w:t>.</w:t>
      </w:r>
      <w:r w:rsidRPr="00492DD8">
        <w:rPr>
          <w:rFonts w:cs="Calibri"/>
          <w:sz w:val="24"/>
          <w:szCs w:val="24"/>
        </w:rPr>
        <w:t xml:space="preserve"> </w:t>
      </w:r>
      <w:r w:rsidR="005228BF" w:rsidRPr="00492DD8">
        <w:rPr>
          <w:rFonts w:cs="Calibri"/>
          <w:sz w:val="24"/>
          <w:szCs w:val="24"/>
        </w:rPr>
        <w:t>(</w:t>
      </w:r>
      <w:r w:rsidRPr="00492DD8">
        <w:rPr>
          <w:rFonts w:cs="Calibri"/>
          <w:sz w:val="24"/>
          <w:szCs w:val="24"/>
        </w:rPr>
        <w:t>2013</w:t>
      </w:r>
      <w:r w:rsidR="005228BF" w:rsidRPr="00492DD8">
        <w:rPr>
          <w:rFonts w:cs="Calibri"/>
          <w:sz w:val="24"/>
          <w:szCs w:val="24"/>
        </w:rPr>
        <w:t>)</w:t>
      </w:r>
      <w:r w:rsidRPr="00492DD8">
        <w:rPr>
          <w:rFonts w:cs="Calibri"/>
          <w:sz w:val="24"/>
          <w:szCs w:val="24"/>
        </w:rPr>
        <w:t>. Press release: At least a deca</w:t>
      </w:r>
      <w:r w:rsidR="005228BF" w:rsidRPr="00492DD8">
        <w:rPr>
          <w:rFonts w:cs="Calibri"/>
          <w:sz w:val="24"/>
          <w:szCs w:val="24"/>
        </w:rPr>
        <w:t>de before midwife shortage ends. Retrieved from</w:t>
      </w:r>
      <w:r w:rsidRPr="00492DD8">
        <w:rPr>
          <w:rFonts w:cs="Calibri"/>
          <w:sz w:val="24"/>
          <w:szCs w:val="24"/>
        </w:rPr>
        <w:t xml:space="preserve"> http://www.rcm.org.uk/college/about/media-centre/press-releases/at-least-a-decade-before-midwife-shortage-ends </w:t>
      </w:r>
    </w:p>
    <w:p w:rsidR="00F13167" w:rsidRPr="00492DD8" w:rsidRDefault="00F13167" w:rsidP="00F13167">
      <w:pPr>
        <w:spacing w:line="480" w:lineRule="auto"/>
        <w:ind w:left="720" w:hanging="720"/>
        <w:rPr>
          <w:rFonts w:cs="Calibri"/>
          <w:sz w:val="24"/>
          <w:szCs w:val="24"/>
        </w:rPr>
      </w:pPr>
      <w:r w:rsidRPr="00492DD8">
        <w:rPr>
          <w:rFonts w:cs="Calibri"/>
          <w:sz w:val="24"/>
          <w:szCs w:val="24"/>
        </w:rPr>
        <w:t xml:space="preserve">Royal College of Obstetricians and Gynaecologists. (1996). </w:t>
      </w:r>
      <w:r w:rsidR="00372720" w:rsidRPr="00492DD8">
        <w:rPr>
          <w:rFonts w:cs="Calibri"/>
          <w:i/>
          <w:iCs/>
          <w:sz w:val="24"/>
          <w:szCs w:val="24"/>
        </w:rPr>
        <w:t>Termination of Pregnancy for Fetal Abnormality in England, Scotland and Wales</w:t>
      </w:r>
      <w:r w:rsidR="00372720" w:rsidRPr="00492DD8">
        <w:rPr>
          <w:rFonts w:cs="Calibri"/>
          <w:sz w:val="24"/>
          <w:szCs w:val="24"/>
        </w:rPr>
        <w:t xml:space="preserve">: Report of the Royal College of Obstetricians and Gynaecologists Working Party, </w:t>
      </w:r>
      <w:r w:rsidRPr="00492DD8">
        <w:rPr>
          <w:rFonts w:cs="Calibri"/>
          <w:sz w:val="24"/>
          <w:szCs w:val="24"/>
        </w:rPr>
        <w:t>London: RCOG.</w:t>
      </w:r>
    </w:p>
    <w:p w:rsidR="00ED667D" w:rsidRPr="00492DD8" w:rsidRDefault="00ED667D" w:rsidP="0086300E">
      <w:pPr>
        <w:spacing w:line="480" w:lineRule="auto"/>
        <w:ind w:left="720" w:hanging="720"/>
        <w:rPr>
          <w:rFonts w:cs="Calibri"/>
          <w:sz w:val="24"/>
          <w:szCs w:val="24"/>
        </w:rPr>
      </w:pPr>
      <w:r w:rsidRPr="00492DD8">
        <w:rPr>
          <w:rFonts w:cs="Calibri"/>
          <w:sz w:val="24"/>
          <w:szCs w:val="24"/>
        </w:rPr>
        <w:t xml:space="preserve">Royal College of Obstetricians and Gynaecologists. </w:t>
      </w:r>
      <w:r w:rsidR="005228BF" w:rsidRPr="00492DD8">
        <w:rPr>
          <w:rFonts w:cs="Calibri"/>
          <w:sz w:val="24"/>
          <w:szCs w:val="24"/>
        </w:rPr>
        <w:t>(</w:t>
      </w:r>
      <w:r w:rsidRPr="00492DD8">
        <w:rPr>
          <w:rFonts w:cs="Calibri"/>
          <w:sz w:val="24"/>
          <w:szCs w:val="24"/>
        </w:rPr>
        <w:t>2010</w:t>
      </w:r>
      <w:r w:rsidR="005228BF" w:rsidRPr="00492DD8">
        <w:rPr>
          <w:rFonts w:cs="Calibri"/>
          <w:sz w:val="24"/>
          <w:szCs w:val="24"/>
        </w:rPr>
        <w:t>)</w:t>
      </w:r>
      <w:r w:rsidRPr="00492DD8">
        <w:rPr>
          <w:rFonts w:cs="Calibri"/>
          <w:sz w:val="24"/>
          <w:szCs w:val="24"/>
        </w:rPr>
        <w:t xml:space="preserve">. </w:t>
      </w:r>
      <w:r w:rsidRPr="00492DD8">
        <w:rPr>
          <w:rFonts w:cs="Calibri"/>
          <w:i/>
          <w:sz w:val="24"/>
          <w:szCs w:val="24"/>
        </w:rPr>
        <w:t>Termination of Pregnancy for Fetal abnormality in England, Scotland and Wales</w:t>
      </w:r>
      <w:r w:rsidR="00825285" w:rsidRPr="00492DD8">
        <w:rPr>
          <w:rFonts w:cs="Calibri"/>
          <w:i/>
          <w:sz w:val="24"/>
          <w:szCs w:val="24"/>
        </w:rPr>
        <w:t>:</w:t>
      </w:r>
      <w:r w:rsidRPr="00492DD8">
        <w:rPr>
          <w:rFonts w:cs="Calibri"/>
          <w:i/>
          <w:sz w:val="24"/>
          <w:szCs w:val="24"/>
        </w:rPr>
        <w:t xml:space="preserve"> </w:t>
      </w:r>
      <w:r w:rsidRPr="00492DD8">
        <w:rPr>
          <w:rFonts w:cs="Calibri"/>
          <w:sz w:val="24"/>
          <w:szCs w:val="24"/>
        </w:rPr>
        <w:t>Report of a Working Party</w:t>
      </w:r>
      <w:r w:rsidR="00825285" w:rsidRPr="00492DD8">
        <w:rPr>
          <w:rFonts w:cs="Calibri"/>
          <w:sz w:val="24"/>
          <w:szCs w:val="24"/>
        </w:rPr>
        <w:t xml:space="preserve">, </w:t>
      </w:r>
      <w:r w:rsidR="005228BF" w:rsidRPr="00492DD8">
        <w:rPr>
          <w:rFonts w:cs="Calibri"/>
          <w:sz w:val="24"/>
          <w:szCs w:val="24"/>
        </w:rPr>
        <w:t xml:space="preserve">London: </w:t>
      </w:r>
      <w:r w:rsidRPr="00492DD8">
        <w:rPr>
          <w:rFonts w:cs="Calibri"/>
          <w:sz w:val="24"/>
          <w:szCs w:val="24"/>
        </w:rPr>
        <w:t>RCOG.</w:t>
      </w:r>
    </w:p>
    <w:p w:rsidR="00ED667D" w:rsidRPr="00492DD8" w:rsidRDefault="00ED667D" w:rsidP="0086300E">
      <w:pPr>
        <w:spacing w:line="480" w:lineRule="auto"/>
        <w:ind w:left="720" w:hanging="720"/>
        <w:rPr>
          <w:rFonts w:cs="Calibri"/>
          <w:sz w:val="24"/>
          <w:szCs w:val="24"/>
        </w:rPr>
      </w:pPr>
      <w:r w:rsidRPr="00492DD8">
        <w:rPr>
          <w:rFonts w:cs="Calibri"/>
          <w:sz w:val="24"/>
          <w:szCs w:val="24"/>
        </w:rPr>
        <w:lastRenderedPageBreak/>
        <w:t>Sloan, E. P., Kirsh, S.</w:t>
      </w:r>
      <w:r w:rsidR="0086300E" w:rsidRPr="00492DD8">
        <w:rPr>
          <w:rFonts w:cs="Calibri"/>
          <w:sz w:val="24"/>
          <w:szCs w:val="24"/>
        </w:rPr>
        <w:t>, &amp;</w:t>
      </w:r>
      <w:r w:rsidRPr="00492DD8">
        <w:rPr>
          <w:rFonts w:cs="Calibri"/>
          <w:sz w:val="24"/>
          <w:szCs w:val="24"/>
        </w:rPr>
        <w:t xml:space="preserve"> Mowbray, M. (2008)</w:t>
      </w:r>
      <w:r w:rsidR="0086300E" w:rsidRPr="00492DD8">
        <w:rPr>
          <w:rFonts w:cs="Calibri"/>
          <w:sz w:val="24"/>
          <w:szCs w:val="24"/>
        </w:rPr>
        <w:t>.</w:t>
      </w:r>
      <w:r w:rsidRPr="00492DD8">
        <w:rPr>
          <w:rFonts w:cs="Calibri"/>
          <w:sz w:val="24"/>
          <w:szCs w:val="24"/>
        </w:rPr>
        <w:t xml:space="preserve"> Viewing the Fetus Following Termination of Pregnancy for Fetal Anomaly. </w:t>
      </w:r>
      <w:r w:rsidRPr="00492DD8">
        <w:rPr>
          <w:rFonts w:cs="Calibri"/>
          <w:i/>
          <w:sz w:val="24"/>
          <w:szCs w:val="24"/>
        </w:rPr>
        <w:t>Journal of Obstetric, Gynecologic, &amp; Neonatal Nursing, 37</w:t>
      </w:r>
      <w:r w:rsidR="0086300E" w:rsidRPr="00492DD8">
        <w:rPr>
          <w:rFonts w:cs="Calibri"/>
          <w:sz w:val="24"/>
          <w:szCs w:val="24"/>
        </w:rPr>
        <w:t>,</w:t>
      </w:r>
      <w:r w:rsidRPr="00492DD8">
        <w:rPr>
          <w:rFonts w:cs="Calibri"/>
          <w:sz w:val="24"/>
          <w:szCs w:val="24"/>
        </w:rPr>
        <w:t> 395–404. doi: 10.1111/j.1552-6909.2008.00260.x</w:t>
      </w:r>
    </w:p>
    <w:p w:rsidR="00C61148" w:rsidRPr="00492DD8" w:rsidRDefault="00CE190F" w:rsidP="00CE190F">
      <w:pPr>
        <w:spacing w:line="480" w:lineRule="auto"/>
        <w:ind w:left="720" w:hanging="720"/>
        <w:rPr>
          <w:rFonts w:cs="Calibri"/>
          <w:sz w:val="24"/>
          <w:szCs w:val="24"/>
        </w:rPr>
      </w:pPr>
      <w:r w:rsidRPr="00492DD8">
        <w:rPr>
          <w:rFonts w:cs="Calibri"/>
          <w:sz w:val="24"/>
          <w:szCs w:val="24"/>
        </w:rPr>
        <w:t xml:space="preserve">Statham, H., Solomou, W., &amp; Green, J. M. (2001). </w:t>
      </w:r>
      <w:r w:rsidRPr="00492DD8">
        <w:rPr>
          <w:rFonts w:cs="Calibri"/>
          <w:i/>
          <w:sz w:val="24"/>
          <w:szCs w:val="24"/>
        </w:rPr>
        <w:t>When a baby has an abnormality: A study of parents’ experiences</w:t>
      </w:r>
      <w:r w:rsidRPr="00492DD8">
        <w:rPr>
          <w:rFonts w:cs="Calibri"/>
          <w:sz w:val="24"/>
          <w:szCs w:val="24"/>
        </w:rPr>
        <w:t>. Report to the NHS Executive (Mother and Child Health Initiative) of grant no. MCH 4-12. Cambridge, UK: University of Cambridge, Centre for Family Research</w:t>
      </w:r>
      <w:r w:rsidR="00C61148" w:rsidRPr="00492DD8">
        <w:rPr>
          <w:rFonts w:cs="Calibri"/>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9" o:title=""/>
          </v:shape>
          <w:control r:id="rId10" w:name="DefaultOcxName" w:shapeid="_x0000_i1030"/>
        </w:object>
      </w:r>
      <w:r w:rsidR="00C61148" w:rsidRPr="00492DD8">
        <w:rPr>
          <w:rFonts w:cs="Calibri"/>
          <w:sz w:val="24"/>
          <w:szCs w:val="24"/>
        </w:rPr>
        <w:object w:dxaOrig="225" w:dyaOrig="225">
          <v:shape id="_x0000_i1033" type="#_x0000_t75" style="width:1in;height:18pt" o:ole="">
            <v:imagedata r:id="rId11" o:title=""/>
          </v:shape>
          <w:control r:id="rId12" w:name="DefaultOcxName1" w:shapeid="_x0000_i1033"/>
        </w:object>
      </w:r>
    </w:p>
    <w:p w:rsidR="00ED667D" w:rsidRPr="00492DD8" w:rsidRDefault="00ED667D" w:rsidP="0086300E">
      <w:pPr>
        <w:spacing w:line="480" w:lineRule="auto"/>
        <w:ind w:left="720" w:hanging="720"/>
        <w:rPr>
          <w:rFonts w:cs="Calibri"/>
          <w:sz w:val="24"/>
          <w:szCs w:val="24"/>
        </w:rPr>
      </w:pPr>
      <w:r w:rsidRPr="00492DD8">
        <w:rPr>
          <w:rFonts w:cs="Calibri"/>
          <w:sz w:val="24"/>
          <w:szCs w:val="24"/>
        </w:rPr>
        <w:t>Statham</w:t>
      </w:r>
      <w:r w:rsidR="0086300E" w:rsidRPr="00492DD8">
        <w:rPr>
          <w:rFonts w:cs="Calibri"/>
          <w:sz w:val="24"/>
          <w:szCs w:val="24"/>
        </w:rPr>
        <w:t>,</w:t>
      </w:r>
      <w:r w:rsidRPr="00492DD8">
        <w:rPr>
          <w:rFonts w:cs="Calibri"/>
          <w:sz w:val="24"/>
          <w:szCs w:val="24"/>
        </w:rPr>
        <w:t> H.</w:t>
      </w:r>
      <w:r w:rsidR="0086300E" w:rsidRPr="00492DD8">
        <w:rPr>
          <w:rFonts w:cs="Calibri"/>
          <w:sz w:val="24"/>
          <w:szCs w:val="24"/>
        </w:rPr>
        <w:t xml:space="preserve"> (2002).</w:t>
      </w:r>
      <w:r w:rsidRPr="00492DD8">
        <w:rPr>
          <w:rFonts w:cs="Calibri"/>
          <w:sz w:val="24"/>
          <w:szCs w:val="24"/>
        </w:rPr>
        <w:t xml:space="preserve"> </w:t>
      </w:r>
      <w:r w:rsidRPr="00492DD8">
        <w:rPr>
          <w:rFonts w:cs="Calibri"/>
          <w:bCs/>
          <w:sz w:val="24"/>
          <w:szCs w:val="24"/>
        </w:rPr>
        <w:t>Prenatal diagnosis of fetal abnormality: the decision to terminate the</w:t>
      </w:r>
      <w:r w:rsidR="0086300E" w:rsidRPr="00492DD8">
        <w:rPr>
          <w:rFonts w:cs="Calibri"/>
          <w:bCs/>
          <w:sz w:val="24"/>
          <w:szCs w:val="24"/>
        </w:rPr>
        <w:t xml:space="preserve"> </w:t>
      </w:r>
      <w:r w:rsidRPr="00492DD8">
        <w:rPr>
          <w:rFonts w:cs="Calibri"/>
          <w:bCs/>
          <w:sz w:val="24"/>
          <w:szCs w:val="24"/>
        </w:rPr>
        <w:t xml:space="preserve">pregnancy and the psychological consequences. </w:t>
      </w:r>
      <w:r w:rsidRPr="00492DD8">
        <w:rPr>
          <w:rFonts w:cs="Calibri"/>
          <w:i/>
          <w:iCs/>
          <w:sz w:val="24"/>
          <w:szCs w:val="24"/>
        </w:rPr>
        <w:t>Fetal and Maternal Medicine Review</w:t>
      </w:r>
      <w:r w:rsidR="0086300E" w:rsidRPr="00492DD8">
        <w:rPr>
          <w:rFonts w:cs="Calibri"/>
          <w:sz w:val="24"/>
          <w:szCs w:val="24"/>
        </w:rPr>
        <w:t xml:space="preserve">, </w:t>
      </w:r>
      <w:r w:rsidRPr="00492DD8">
        <w:rPr>
          <w:rFonts w:cs="Calibri"/>
          <w:i/>
          <w:sz w:val="24"/>
          <w:szCs w:val="24"/>
        </w:rPr>
        <w:t>13</w:t>
      </w:r>
      <w:r w:rsidR="0086300E" w:rsidRPr="00492DD8">
        <w:rPr>
          <w:rFonts w:cs="Calibri"/>
          <w:sz w:val="24"/>
          <w:szCs w:val="24"/>
        </w:rPr>
        <w:t xml:space="preserve">, </w:t>
      </w:r>
      <w:r w:rsidRPr="00492DD8">
        <w:rPr>
          <w:rFonts w:cs="Calibri"/>
          <w:sz w:val="24"/>
          <w:szCs w:val="24"/>
        </w:rPr>
        <w:t>213–247</w:t>
      </w:r>
      <w:r w:rsidR="0086300E" w:rsidRPr="00492DD8">
        <w:rPr>
          <w:rFonts w:cs="Calibri"/>
          <w:sz w:val="24"/>
          <w:szCs w:val="24"/>
        </w:rPr>
        <w:t>. doi: http://dx.doi.org/10.1017/S0965539502000414</w:t>
      </w:r>
    </w:p>
    <w:p w:rsidR="0086300E" w:rsidRPr="00492DD8" w:rsidRDefault="0086300E" w:rsidP="0006556C">
      <w:pPr>
        <w:spacing w:line="480" w:lineRule="auto"/>
        <w:ind w:left="720" w:hanging="720"/>
        <w:rPr>
          <w:rFonts w:cs="Calibri"/>
          <w:sz w:val="24"/>
          <w:szCs w:val="24"/>
        </w:rPr>
      </w:pPr>
      <w:r w:rsidRPr="00492DD8">
        <w:rPr>
          <w:rFonts w:cs="Calibri"/>
          <w:sz w:val="24"/>
          <w:szCs w:val="24"/>
        </w:rPr>
        <w:t>Stillbirth and Neonatal Death Charity</w:t>
      </w:r>
      <w:r w:rsidR="0006556C" w:rsidRPr="00492DD8">
        <w:rPr>
          <w:rFonts w:cs="Calibri"/>
          <w:sz w:val="24"/>
          <w:szCs w:val="24"/>
        </w:rPr>
        <w:t>. (</w:t>
      </w:r>
      <w:r w:rsidRPr="00492DD8">
        <w:rPr>
          <w:rFonts w:cs="Calibri"/>
          <w:sz w:val="24"/>
          <w:szCs w:val="24"/>
        </w:rPr>
        <w:t>2013</w:t>
      </w:r>
      <w:r w:rsidR="0006556C" w:rsidRPr="00492DD8">
        <w:rPr>
          <w:rFonts w:cs="Calibri"/>
          <w:sz w:val="24"/>
          <w:szCs w:val="24"/>
        </w:rPr>
        <w:t>).</w:t>
      </w:r>
      <w:r w:rsidRPr="00492DD8">
        <w:rPr>
          <w:rFonts w:cs="Calibri"/>
          <w:sz w:val="24"/>
          <w:szCs w:val="24"/>
        </w:rPr>
        <w:t xml:space="preserve"> </w:t>
      </w:r>
      <w:r w:rsidRPr="00492DD8">
        <w:rPr>
          <w:rFonts w:cs="Calibri"/>
          <w:i/>
          <w:sz w:val="24"/>
          <w:szCs w:val="24"/>
        </w:rPr>
        <w:t>Post Mortem Consent Package</w:t>
      </w:r>
      <w:r w:rsidR="0006556C" w:rsidRPr="00492DD8">
        <w:rPr>
          <w:rFonts w:cs="Calibri"/>
          <w:sz w:val="24"/>
          <w:szCs w:val="24"/>
        </w:rPr>
        <w:t xml:space="preserve">. London: </w:t>
      </w:r>
      <w:r w:rsidR="008270D7" w:rsidRPr="00492DD8">
        <w:rPr>
          <w:rFonts w:cs="Calibri"/>
          <w:sz w:val="24"/>
          <w:szCs w:val="24"/>
        </w:rPr>
        <w:t xml:space="preserve">The </w:t>
      </w:r>
      <w:r w:rsidR="0006556C" w:rsidRPr="00492DD8">
        <w:rPr>
          <w:rFonts w:cs="Calibri"/>
          <w:sz w:val="24"/>
          <w:szCs w:val="24"/>
        </w:rPr>
        <w:t>Stillbirth and Neonatal Death Charity</w:t>
      </w:r>
      <w:r w:rsidR="008270D7" w:rsidRPr="00492DD8">
        <w:rPr>
          <w:rFonts w:cs="Calibri"/>
          <w:sz w:val="24"/>
          <w:szCs w:val="24"/>
        </w:rPr>
        <w:t>.</w:t>
      </w:r>
    </w:p>
    <w:p w:rsidR="008930E9" w:rsidRPr="00492DD8" w:rsidRDefault="008930E9" w:rsidP="008930E9">
      <w:pPr>
        <w:spacing w:line="480" w:lineRule="auto"/>
        <w:ind w:left="720" w:hanging="720"/>
        <w:rPr>
          <w:rFonts w:cs="Calibri"/>
          <w:sz w:val="24"/>
          <w:szCs w:val="24"/>
        </w:rPr>
      </w:pPr>
      <w:r w:rsidRPr="00492DD8">
        <w:rPr>
          <w:rFonts w:cs="Calibri"/>
          <w:sz w:val="24"/>
          <w:szCs w:val="24"/>
        </w:rPr>
        <w:t>SurveyMonkey: www.surveymonkey.com</w:t>
      </w:r>
    </w:p>
    <w:p w:rsidR="00D34AD6" w:rsidRPr="00492DD8" w:rsidRDefault="006F3E71" w:rsidP="00CE190F">
      <w:pPr>
        <w:spacing w:line="480" w:lineRule="auto"/>
        <w:ind w:left="720" w:hanging="720"/>
        <w:rPr>
          <w:rFonts w:cs="Calibri"/>
          <w:sz w:val="24"/>
          <w:szCs w:val="24"/>
        </w:rPr>
      </w:pPr>
      <w:r w:rsidRPr="00492DD8">
        <w:rPr>
          <w:rFonts w:cs="Calibri"/>
          <w:sz w:val="24"/>
          <w:szCs w:val="24"/>
        </w:rPr>
        <w:t xml:space="preserve">United Kingdom National Screening Committee. (2013). </w:t>
      </w:r>
      <w:r w:rsidR="00825285" w:rsidRPr="00492DD8">
        <w:rPr>
          <w:rFonts w:cs="Calibri"/>
          <w:i/>
          <w:sz w:val="24"/>
          <w:szCs w:val="24"/>
        </w:rPr>
        <w:t>Screening in England:</w:t>
      </w:r>
      <w:r w:rsidRPr="00492DD8">
        <w:rPr>
          <w:rFonts w:cs="Calibri"/>
          <w:i/>
          <w:sz w:val="24"/>
          <w:szCs w:val="24"/>
        </w:rPr>
        <w:t xml:space="preserve"> Annual Report 2011/12</w:t>
      </w:r>
      <w:r w:rsidRPr="00492DD8">
        <w:rPr>
          <w:rFonts w:cs="Calibri"/>
          <w:sz w:val="24"/>
          <w:szCs w:val="24"/>
        </w:rPr>
        <w:t>.</w:t>
      </w:r>
      <w:r w:rsidR="00CE190F" w:rsidRPr="00492DD8">
        <w:rPr>
          <w:rFonts w:cs="Calibri"/>
          <w:sz w:val="24"/>
          <w:szCs w:val="24"/>
        </w:rPr>
        <w:t xml:space="preserve"> </w:t>
      </w:r>
      <w:r w:rsidRPr="00492DD8">
        <w:rPr>
          <w:rFonts w:cs="Calibri"/>
          <w:sz w:val="24"/>
          <w:szCs w:val="24"/>
        </w:rPr>
        <w:t xml:space="preserve">Retrieved from: </w:t>
      </w:r>
      <w:r w:rsidR="00D34AD6" w:rsidRPr="00492DD8">
        <w:rPr>
          <w:rFonts w:cs="Calibri"/>
          <w:sz w:val="24"/>
          <w:szCs w:val="24"/>
        </w:rPr>
        <w:t>http://www.screening.nhs.uk/publications</w:t>
      </w:r>
    </w:p>
    <w:p w:rsidR="00011C08" w:rsidRPr="00492DD8" w:rsidRDefault="00D34AD6" w:rsidP="001162EE">
      <w:pPr>
        <w:spacing w:after="0" w:line="240" w:lineRule="auto"/>
        <w:rPr>
          <w:rFonts w:cs="Calibri"/>
          <w:sz w:val="24"/>
          <w:szCs w:val="24"/>
        </w:rPr>
      </w:pPr>
      <w:r w:rsidRPr="00492DD8">
        <w:rPr>
          <w:rFonts w:cs="Calibri"/>
          <w:sz w:val="24"/>
          <w:szCs w:val="24"/>
        </w:rPr>
        <w:br w:type="page"/>
      </w:r>
    </w:p>
    <w:p w:rsidR="00ED667D" w:rsidRPr="00492DD8" w:rsidRDefault="00D34AD6" w:rsidP="008930E9">
      <w:pPr>
        <w:spacing w:line="480" w:lineRule="auto"/>
        <w:rPr>
          <w:rFonts w:cs="Calibri"/>
          <w:b/>
          <w:sz w:val="24"/>
          <w:szCs w:val="24"/>
        </w:rPr>
      </w:pPr>
      <w:r w:rsidRPr="00492DD8">
        <w:rPr>
          <w:rFonts w:cs="Calibri"/>
          <w:b/>
          <w:sz w:val="24"/>
          <w:szCs w:val="24"/>
        </w:rPr>
        <w:lastRenderedPageBreak/>
        <w:t>Table 1 – Participants’ characteristics</w:t>
      </w:r>
    </w:p>
    <w:tbl>
      <w:tblPr>
        <w:tblW w:w="8648" w:type="dxa"/>
        <w:tblInd w:w="-176" w:type="dxa"/>
        <w:tblLook w:val="04A0" w:firstRow="1" w:lastRow="0" w:firstColumn="1" w:lastColumn="0" w:noHBand="0" w:noVBand="1"/>
      </w:tblPr>
      <w:tblGrid>
        <w:gridCol w:w="3403"/>
        <w:gridCol w:w="1843"/>
        <w:gridCol w:w="1701"/>
        <w:gridCol w:w="1701"/>
      </w:tblGrid>
      <w:tr w:rsidR="0010297D" w:rsidRPr="00492DD8" w:rsidTr="00FD5DD6">
        <w:trPr>
          <w:trHeight w:val="600"/>
        </w:trPr>
        <w:tc>
          <w:tcPr>
            <w:tcW w:w="3403" w:type="dxa"/>
            <w:tcBorders>
              <w:bottom w:val="single" w:sz="4" w:space="0" w:color="auto"/>
            </w:tcBorders>
            <w:shd w:val="clear" w:color="auto" w:fill="auto"/>
            <w:noWrap/>
            <w:vAlign w:val="bottom"/>
            <w:hideMark/>
          </w:tcPr>
          <w:p w:rsidR="00D34AD6" w:rsidRPr="00492DD8" w:rsidRDefault="00D34AD6" w:rsidP="00D34AD6">
            <w:pPr>
              <w:spacing w:after="0" w:line="240" w:lineRule="auto"/>
              <w:rPr>
                <w:rFonts w:eastAsia="Times New Roman" w:cs="Calibri"/>
                <w:color w:val="000000"/>
                <w:lang w:eastAsia="en-GB"/>
              </w:rPr>
            </w:pPr>
            <w:r w:rsidRPr="00492DD8">
              <w:rPr>
                <w:rFonts w:eastAsia="Times New Roman" w:cs="Calibri"/>
                <w:color w:val="000000"/>
                <w:lang w:eastAsia="en-GB"/>
              </w:rPr>
              <w:t> </w:t>
            </w:r>
          </w:p>
        </w:tc>
        <w:tc>
          <w:tcPr>
            <w:tcW w:w="1843" w:type="dxa"/>
            <w:tcBorders>
              <w:bottom w:val="single" w:sz="4" w:space="0" w:color="auto"/>
            </w:tcBorders>
            <w:shd w:val="clear" w:color="auto" w:fill="auto"/>
            <w:vAlign w:val="bottom"/>
            <w:hideMark/>
          </w:tcPr>
          <w:p w:rsidR="00FD5DD6" w:rsidRPr="00492DD8" w:rsidRDefault="00D34AD6" w:rsidP="00D34AD6">
            <w:pPr>
              <w:spacing w:after="0" w:line="240" w:lineRule="auto"/>
              <w:jc w:val="center"/>
              <w:rPr>
                <w:rFonts w:eastAsia="Times New Roman" w:cs="Calibri"/>
                <w:b/>
                <w:bCs/>
                <w:color w:val="000000"/>
                <w:lang w:eastAsia="en-GB"/>
              </w:rPr>
            </w:pPr>
            <w:r w:rsidRPr="00492DD8">
              <w:rPr>
                <w:rFonts w:eastAsia="Times New Roman" w:cs="Calibri"/>
                <w:b/>
                <w:bCs/>
                <w:color w:val="000000"/>
                <w:lang w:eastAsia="en-GB"/>
              </w:rPr>
              <w:t>Helpful</w:t>
            </w:r>
            <w:r w:rsidRPr="00492DD8">
              <w:rPr>
                <w:rFonts w:eastAsia="Times New Roman" w:cs="Calibri"/>
                <w:b/>
                <w:bCs/>
                <w:color w:val="000000"/>
                <w:lang w:eastAsia="en-GB"/>
              </w:rPr>
              <w:br/>
              <w:t xml:space="preserve">question </w:t>
            </w:r>
          </w:p>
          <w:p w:rsidR="00D34AD6" w:rsidRPr="00492DD8" w:rsidRDefault="00D34AD6" w:rsidP="00D34AD6">
            <w:pPr>
              <w:spacing w:after="0" w:line="240" w:lineRule="auto"/>
              <w:jc w:val="center"/>
              <w:rPr>
                <w:rFonts w:eastAsia="Times New Roman" w:cs="Calibri"/>
                <w:b/>
                <w:bCs/>
                <w:color w:val="000000"/>
                <w:lang w:eastAsia="en-GB"/>
              </w:rPr>
            </w:pPr>
            <w:r w:rsidRPr="00492DD8">
              <w:rPr>
                <w:rFonts w:eastAsia="Times New Roman" w:cs="Calibri"/>
                <w:b/>
                <w:bCs/>
                <w:color w:val="000000"/>
                <w:lang w:eastAsia="en-GB"/>
              </w:rPr>
              <w:t>(</w:t>
            </w:r>
            <w:r w:rsidR="00FD5DD6" w:rsidRPr="00492DD8">
              <w:rPr>
                <w:rFonts w:eastAsia="Times New Roman" w:cs="Calibri"/>
                <w:b/>
                <w:bCs/>
                <w:color w:val="000000"/>
                <w:lang w:eastAsia="en-GB"/>
              </w:rPr>
              <w:t xml:space="preserve">n= </w:t>
            </w:r>
            <w:r w:rsidRPr="00492DD8">
              <w:rPr>
                <w:rFonts w:eastAsia="Times New Roman" w:cs="Calibri"/>
                <w:b/>
                <w:bCs/>
                <w:color w:val="000000"/>
                <w:lang w:eastAsia="en-GB"/>
              </w:rPr>
              <w:t>361)</w:t>
            </w:r>
          </w:p>
        </w:tc>
        <w:tc>
          <w:tcPr>
            <w:tcW w:w="1701" w:type="dxa"/>
            <w:tcBorders>
              <w:bottom w:val="single" w:sz="4" w:space="0" w:color="auto"/>
            </w:tcBorders>
            <w:shd w:val="clear" w:color="auto" w:fill="auto"/>
            <w:vAlign w:val="bottom"/>
            <w:hideMark/>
          </w:tcPr>
          <w:p w:rsidR="00FD5DD6" w:rsidRPr="00492DD8" w:rsidRDefault="00D34AD6" w:rsidP="00D34AD6">
            <w:pPr>
              <w:spacing w:after="0" w:line="240" w:lineRule="auto"/>
              <w:jc w:val="center"/>
              <w:rPr>
                <w:rFonts w:eastAsia="Times New Roman" w:cs="Calibri"/>
                <w:b/>
                <w:bCs/>
                <w:color w:val="000000"/>
                <w:lang w:eastAsia="en-GB"/>
              </w:rPr>
            </w:pPr>
            <w:r w:rsidRPr="00492DD8">
              <w:rPr>
                <w:rFonts w:eastAsia="Times New Roman" w:cs="Calibri"/>
                <w:b/>
                <w:bCs/>
                <w:color w:val="000000"/>
                <w:lang w:eastAsia="en-GB"/>
              </w:rPr>
              <w:t>Unhelpful</w:t>
            </w:r>
            <w:r w:rsidRPr="00492DD8">
              <w:rPr>
                <w:rFonts w:eastAsia="Times New Roman" w:cs="Calibri"/>
                <w:b/>
                <w:bCs/>
                <w:color w:val="000000"/>
                <w:lang w:eastAsia="en-GB"/>
              </w:rPr>
              <w:br/>
              <w:t xml:space="preserve">question </w:t>
            </w:r>
          </w:p>
          <w:p w:rsidR="00D34AD6" w:rsidRPr="00492DD8" w:rsidRDefault="00D34AD6" w:rsidP="00D34AD6">
            <w:pPr>
              <w:spacing w:after="0" w:line="240" w:lineRule="auto"/>
              <w:jc w:val="center"/>
              <w:rPr>
                <w:rFonts w:eastAsia="Times New Roman" w:cs="Calibri"/>
                <w:b/>
                <w:bCs/>
                <w:color w:val="000000"/>
                <w:lang w:eastAsia="en-GB"/>
              </w:rPr>
            </w:pPr>
            <w:r w:rsidRPr="00492DD8">
              <w:rPr>
                <w:rFonts w:eastAsia="Times New Roman" w:cs="Calibri"/>
                <w:b/>
                <w:bCs/>
                <w:color w:val="000000"/>
                <w:lang w:eastAsia="en-GB"/>
              </w:rPr>
              <w:t>(</w:t>
            </w:r>
            <w:r w:rsidR="00FD5DD6" w:rsidRPr="00492DD8">
              <w:rPr>
                <w:rFonts w:eastAsia="Times New Roman" w:cs="Calibri"/>
                <w:b/>
                <w:bCs/>
                <w:color w:val="000000"/>
                <w:lang w:eastAsia="en-GB"/>
              </w:rPr>
              <w:t xml:space="preserve">n= </w:t>
            </w:r>
            <w:r w:rsidRPr="00492DD8">
              <w:rPr>
                <w:rFonts w:eastAsia="Times New Roman" w:cs="Calibri"/>
                <w:b/>
                <w:bCs/>
                <w:color w:val="000000"/>
                <w:lang w:eastAsia="en-GB"/>
              </w:rPr>
              <w:t>356)</w:t>
            </w:r>
          </w:p>
        </w:tc>
        <w:tc>
          <w:tcPr>
            <w:tcW w:w="1701" w:type="dxa"/>
            <w:tcBorders>
              <w:bottom w:val="single" w:sz="4" w:space="0" w:color="auto"/>
            </w:tcBorders>
            <w:shd w:val="clear" w:color="auto" w:fill="auto"/>
            <w:vAlign w:val="bottom"/>
            <w:hideMark/>
          </w:tcPr>
          <w:p w:rsidR="00FD5DD6" w:rsidRPr="00492DD8" w:rsidRDefault="00D34AD6" w:rsidP="00D34AD6">
            <w:pPr>
              <w:spacing w:after="0" w:line="240" w:lineRule="auto"/>
              <w:jc w:val="center"/>
              <w:rPr>
                <w:rFonts w:eastAsia="Times New Roman" w:cs="Calibri"/>
                <w:b/>
                <w:bCs/>
                <w:color w:val="000000"/>
                <w:lang w:eastAsia="en-GB"/>
              </w:rPr>
            </w:pPr>
            <w:r w:rsidRPr="00492DD8">
              <w:rPr>
                <w:rFonts w:eastAsia="Times New Roman" w:cs="Calibri"/>
                <w:b/>
                <w:bCs/>
                <w:color w:val="000000"/>
                <w:lang w:eastAsia="en-GB"/>
              </w:rPr>
              <w:t xml:space="preserve">Did not </w:t>
            </w:r>
            <w:r w:rsidRPr="00492DD8">
              <w:rPr>
                <w:rFonts w:eastAsia="Times New Roman" w:cs="Calibri"/>
                <w:b/>
                <w:bCs/>
                <w:color w:val="000000"/>
                <w:lang w:eastAsia="en-GB"/>
              </w:rPr>
              <w:br/>
              <w:t xml:space="preserve">comment </w:t>
            </w:r>
          </w:p>
          <w:p w:rsidR="00D34AD6" w:rsidRPr="00492DD8" w:rsidRDefault="00D34AD6" w:rsidP="00D34AD6">
            <w:pPr>
              <w:spacing w:after="0" w:line="240" w:lineRule="auto"/>
              <w:jc w:val="center"/>
              <w:rPr>
                <w:rFonts w:eastAsia="Times New Roman" w:cs="Calibri"/>
                <w:b/>
                <w:bCs/>
                <w:color w:val="000000"/>
                <w:lang w:eastAsia="en-GB"/>
              </w:rPr>
            </w:pPr>
            <w:r w:rsidRPr="00492DD8">
              <w:rPr>
                <w:rFonts w:eastAsia="Times New Roman" w:cs="Calibri"/>
                <w:b/>
                <w:bCs/>
                <w:color w:val="000000"/>
                <w:lang w:eastAsia="en-GB"/>
              </w:rPr>
              <w:t>(</w:t>
            </w:r>
            <w:r w:rsidR="00FD5DD6" w:rsidRPr="00492DD8">
              <w:rPr>
                <w:rFonts w:eastAsia="Times New Roman" w:cs="Calibri"/>
                <w:b/>
                <w:bCs/>
                <w:color w:val="000000"/>
                <w:lang w:eastAsia="en-GB"/>
              </w:rPr>
              <w:t xml:space="preserve">n= </w:t>
            </w:r>
            <w:r w:rsidRPr="00492DD8">
              <w:rPr>
                <w:rFonts w:eastAsia="Times New Roman" w:cs="Calibri"/>
                <w:b/>
                <w:bCs/>
                <w:color w:val="000000"/>
                <w:lang w:eastAsia="en-GB"/>
              </w:rPr>
              <w:t>18)</w:t>
            </w:r>
          </w:p>
        </w:tc>
      </w:tr>
      <w:tr w:rsidR="0010297D" w:rsidRPr="00492DD8" w:rsidTr="00FD5DD6">
        <w:trPr>
          <w:trHeight w:val="300"/>
        </w:trPr>
        <w:tc>
          <w:tcPr>
            <w:tcW w:w="3403" w:type="dxa"/>
            <w:tcBorders>
              <w:top w:val="single" w:sz="4" w:space="0" w:color="auto"/>
            </w:tcBorders>
            <w:shd w:val="clear" w:color="auto" w:fill="auto"/>
            <w:noWrap/>
            <w:vAlign w:val="bottom"/>
            <w:hideMark/>
          </w:tcPr>
          <w:p w:rsidR="00D34AD6" w:rsidRPr="00492DD8" w:rsidRDefault="00D34AD6" w:rsidP="00D34AD6">
            <w:pPr>
              <w:spacing w:after="0" w:line="240" w:lineRule="auto"/>
              <w:rPr>
                <w:rFonts w:eastAsia="Times New Roman" w:cs="Calibri"/>
                <w:b/>
                <w:bCs/>
                <w:color w:val="000000"/>
                <w:lang w:eastAsia="en-GB"/>
              </w:rPr>
            </w:pPr>
            <w:r w:rsidRPr="00492DD8">
              <w:rPr>
                <w:rFonts w:eastAsia="Times New Roman" w:cs="Calibri"/>
                <w:b/>
                <w:bCs/>
                <w:color w:val="000000"/>
                <w:lang w:eastAsia="en-GB"/>
              </w:rPr>
              <w:t xml:space="preserve">Region of antenatal care </w:t>
            </w:r>
          </w:p>
        </w:tc>
        <w:tc>
          <w:tcPr>
            <w:tcW w:w="1843" w:type="dxa"/>
            <w:tcBorders>
              <w:top w:val="single" w:sz="4" w:space="0" w:color="auto"/>
            </w:tcBorders>
            <w:shd w:val="clear" w:color="auto" w:fill="auto"/>
            <w:noWrap/>
            <w:vAlign w:val="bottom"/>
            <w:hideMark/>
          </w:tcPr>
          <w:p w:rsidR="00D34AD6" w:rsidRPr="00492DD8" w:rsidRDefault="00D34AD6" w:rsidP="00D34AD6">
            <w:pPr>
              <w:spacing w:after="0" w:line="240" w:lineRule="auto"/>
              <w:rPr>
                <w:rFonts w:eastAsia="Times New Roman" w:cs="Calibri"/>
                <w:color w:val="000000"/>
                <w:lang w:eastAsia="en-GB"/>
              </w:rPr>
            </w:pPr>
            <w:r w:rsidRPr="00492DD8">
              <w:rPr>
                <w:rFonts w:eastAsia="Times New Roman" w:cs="Calibri"/>
                <w:color w:val="000000"/>
                <w:lang w:eastAsia="en-GB"/>
              </w:rPr>
              <w:t> </w:t>
            </w:r>
          </w:p>
        </w:tc>
        <w:tc>
          <w:tcPr>
            <w:tcW w:w="1701" w:type="dxa"/>
            <w:tcBorders>
              <w:top w:val="single" w:sz="4" w:space="0" w:color="auto"/>
            </w:tcBorders>
            <w:shd w:val="clear" w:color="auto" w:fill="auto"/>
            <w:noWrap/>
            <w:vAlign w:val="bottom"/>
            <w:hideMark/>
          </w:tcPr>
          <w:p w:rsidR="00D34AD6" w:rsidRPr="00492DD8" w:rsidRDefault="00D34AD6" w:rsidP="00D34AD6">
            <w:pPr>
              <w:spacing w:after="0" w:line="240" w:lineRule="auto"/>
              <w:rPr>
                <w:rFonts w:eastAsia="Times New Roman" w:cs="Calibri"/>
                <w:color w:val="000000"/>
                <w:lang w:eastAsia="en-GB"/>
              </w:rPr>
            </w:pPr>
            <w:r w:rsidRPr="00492DD8">
              <w:rPr>
                <w:rFonts w:eastAsia="Times New Roman" w:cs="Calibri"/>
                <w:color w:val="000000"/>
                <w:lang w:eastAsia="en-GB"/>
              </w:rPr>
              <w:t> </w:t>
            </w:r>
          </w:p>
        </w:tc>
        <w:tc>
          <w:tcPr>
            <w:tcW w:w="1701" w:type="dxa"/>
            <w:tcBorders>
              <w:top w:val="single" w:sz="4" w:space="0" w:color="auto"/>
            </w:tcBorders>
            <w:shd w:val="clear" w:color="auto" w:fill="auto"/>
            <w:noWrap/>
            <w:vAlign w:val="bottom"/>
            <w:hideMark/>
          </w:tcPr>
          <w:p w:rsidR="00D34AD6" w:rsidRPr="00492DD8" w:rsidRDefault="00D34AD6" w:rsidP="00D34AD6">
            <w:pPr>
              <w:spacing w:after="0" w:line="240" w:lineRule="auto"/>
              <w:rPr>
                <w:rFonts w:eastAsia="Times New Roman" w:cs="Calibri"/>
                <w:color w:val="000000"/>
                <w:lang w:eastAsia="en-GB"/>
              </w:rPr>
            </w:pPr>
            <w:r w:rsidRPr="00492DD8">
              <w:rPr>
                <w:rFonts w:eastAsia="Times New Roman" w:cs="Calibri"/>
                <w:color w:val="000000"/>
                <w:lang w:eastAsia="en-GB"/>
              </w:rPr>
              <w:t> </w:t>
            </w:r>
          </w:p>
        </w:tc>
      </w:tr>
      <w:tr w:rsidR="00174611" w:rsidRPr="00492DD8" w:rsidTr="00FD5DD6">
        <w:trPr>
          <w:trHeight w:val="300"/>
        </w:trPr>
        <w:tc>
          <w:tcPr>
            <w:tcW w:w="3403" w:type="dxa"/>
            <w:shd w:val="clear" w:color="auto" w:fill="auto"/>
            <w:noWrap/>
            <w:vAlign w:val="bottom"/>
          </w:tcPr>
          <w:p w:rsidR="00174611" w:rsidRPr="00492DD8" w:rsidRDefault="0010297D" w:rsidP="00D34AD6">
            <w:pPr>
              <w:spacing w:after="0" w:line="240" w:lineRule="auto"/>
              <w:rPr>
                <w:rFonts w:eastAsia="Times New Roman" w:cs="Calibri"/>
                <w:bCs/>
                <w:color w:val="000000"/>
                <w:lang w:eastAsia="en-GB"/>
              </w:rPr>
            </w:pPr>
            <w:r w:rsidRPr="00492DD8">
              <w:rPr>
                <w:rFonts w:eastAsia="Times New Roman" w:cs="Calibri"/>
                <w:bCs/>
                <w:color w:val="000000"/>
                <w:lang w:eastAsia="en-GB"/>
              </w:rPr>
              <w:t xml:space="preserve">   North East</w:t>
            </w:r>
          </w:p>
        </w:tc>
        <w:tc>
          <w:tcPr>
            <w:tcW w:w="1843" w:type="dxa"/>
            <w:shd w:val="clear" w:color="auto" w:fill="auto"/>
            <w:noWrap/>
            <w:vAlign w:val="bottom"/>
          </w:tcPr>
          <w:p w:rsidR="00174611" w:rsidRPr="00492DD8" w:rsidRDefault="008A5092" w:rsidP="00FD5DD6">
            <w:pPr>
              <w:spacing w:after="0" w:line="240" w:lineRule="auto"/>
              <w:jc w:val="right"/>
              <w:rPr>
                <w:rFonts w:eastAsia="Times New Roman" w:cs="Calibri"/>
                <w:color w:val="000000"/>
                <w:lang w:eastAsia="en-GB"/>
              </w:rPr>
            </w:pPr>
            <w:r w:rsidRPr="00492DD8">
              <w:rPr>
                <w:rFonts w:eastAsia="Times New Roman" w:cs="Calibri"/>
                <w:color w:val="000000"/>
                <w:lang w:eastAsia="en-GB"/>
              </w:rPr>
              <w:t>2.8% (n=</w:t>
            </w:r>
            <w:r w:rsidR="00FD5DD6" w:rsidRPr="00492DD8">
              <w:rPr>
                <w:rFonts w:eastAsia="Times New Roman" w:cs="Calibri"/>
                <w:color w:val="000000"/>
                <w:lang w:eastAsia="en-GB"/>
              </w:rPr>
              <w:t xml:space="preserve"> </w:t>
            </w:r>
            <w:r w:rsidRPr="00492DD8">
              <w:rPr>
                <w:rFonts w:eastAsia="Times New Roman" w:cs="Calibri"/>
                <w:color w:val="000000"/>
                <w:lang w:eastAsia="en-GB"/>
              </w:rPr>
              <w:t>10)</w:t>
            </w:r>
          </w:p>
        </w:tc>
        <w:tc>
          <w:tcPr>
            <w:tcW w:w="1701" w:type="dxa"/>
            <w:shd w:val="clear" w:color="auto" w:fill="auto"/>
            <w:noWrap/>
            <w:vAlign w:val="bottom"/>
          </w:tcPr>
          <w:p w:rsidR="00174611" w:rsidRPr="00492DD8" w:rsidRDefault="008A5092" w:rsidP="00FD5DD6">
            <w:pPr>
              <w:spacing w:after="0" w:line="240" w:lineRule="auto"/>
              <w:jc w:val="right"/>
              <w:rPr>
                <w:rFonts w:eastAsia="Times New Roman" w:cs="Calibri"/>
                <w:color w:val="000000"/>
                <w:lang w:eastAsia="en-GB"/>
              </w:rPr>
            </w:pPr>
            <w:r w:rsidRPr="00492DD8">
              <w:rPr>
                <w:rFonts w:eastAsia="Times New Roman" w:cs="Calibri"/>
                <w:color w:val="000000"/>
                <w:lang w:eastAsia="en-GB"/>
              </w:rPr>
              <w:t>3.1% (n= 11)</w:t>
            </w:r>
          </w:p>
        </w:tc>
        <w:tc>
          <w:tcPr>
            <w:tcW w:w="1701" w:type="dxa"/>
            <w:shd w:val="clear" w:color="auto" w:fill="auto"/>
            <w:noWrap/>
            <w:vAlign w:val="bottom"/>
          </w:tcPr>
          <w:p w:rsidR="00174611" w:rsidRPr="00492DD8" w:rsidRDefault="00174611" w:rsidP="008A5092">
            <w:pPr>
              <w:spacing w:after="0" w:line="240" w:lineRule="auto"/>
              <w:jc w:val="right"/>
              <w:rPr>
                <w:rFonts w:eastAsia="Times New Roman" w:cs="Calibri"/>
                <w:color w:val="000000"/>
                <w:lang w:eastAsia="en-GB"/>
              </w:rPr>
            </w:pPr>
          </w:p>
        </w:tc>
      </w:tr>
      <w:tr w:rsidR="00174611" w:rsidRPr="00492DD8" w:rsidTr="00FD5DD6">
        <w:trPr>
          <w:trHeight w:val="300"/>
        </w:trPr>
        <w:tc>
          <w:tcPr>
            <w:tcW w:w="3403" w:type="dxa"/>
            <w:shd w:val="clear" w:color="auto" w:fill="auto"/>
            <w:noWrap/>
            <w:vAlign w:val="bottom"/>
          </w:tcPr>
          <w:p w:rsidR="00174611" w:rsidRPr="00492DD8" w:rsidRDefault="0010297D" w:rsidP="00D34AD6">
            <w:pPr>
              <w:spacing w:after="0" w:line="240" w:lineRule="auto"/>
              <w:rPr>
                <w:rFonts w:eastAsia="Times New Roman" w:cs="Calibri"/>
                <w:bCs/>
                <w:color w:val="000000"/>
                <w:lang w:eastAsia="en-GB"/>
              </w:rPr>
            </w:pPr>
            <w:r w:rsidRPr="00492DD8">
              <w:rPr>
                <w:rFonts w:eastAsia="Times New Roman" w:cs="Calibri"/>
                <w:bCs/>
                <w:color w:val="000000"/>
                <w:lang w:eastAsia="en-GB"/>
              </w:rPr>
              <w:t xml:space="preserve">   North West</w:t>
            </w:r>
          </w:p>
        </w:tc>
        <w:tc>
          <w:tcPr>
            <w:tcW w:w="1843" w:type="dxa"/>
            <w:shd w:val="clear" w:color="auto" w:fill="auto"/>
            <w:noWrap/>
            <w:vAlign w:val="bottom"/>
          </w:tcPr>
          <w:p w:rsidR="00174611" w:rsidRPr="00492DD8" w:rsidRDefault="008A5092" w:rsidP="00FD5DD6">
            <w:pPr>
              <w:spacing w:after="0" w:line="240" w:lineRule="auto"/>
              <w:jc w:val="right"/>
              <w:rPr>
                <w:rFonts w:eastAsia="Times New Roman" w:cs="Calibri"/>
                <w:color w:val="000000"/>
                <w:lang w:eastAsia="en-GB"/>
              </w:rPr>
            </w:pPr>
            <w:r w:rsidRPr="00492DD8">
              <w:rPr>
                <w:rFonts w:eastAsia="Times New Roman" w:cs="Calibri"/>
                <w:color w:val="000000"/>
                <w:lang w:eastAsia="en-GB"/>
              </w:rPr>
              <w:t>4.5% (n= 16)</w:t>
            </w:r>
          </w:p>
        </w:tc>
        <w:tc>
          <w:tcPr>
            <w:tcW w:w="1701" w:type="dxa"/>
            <w:shd w:val="clear" w:color="auto" w:fill="auto"/>
            <w:noWrap/>
            <w:vAlign w:val="bottom"/>
          </w:tcPr>
          <w:p w:rsidR="00174611"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4.6% (n</w:t>
            </w:r>
            <w:r w:rsidR="008A5092" w:rsidRPr="00492DD8">
              <w:rPr>
                <w:rFonts w:eastAsia="Times New Roman" w:cs="Calibri"/>
                <w:color w:val="000000"/>
                <w:lang w:eastAsia="en-GB"/>
              </w:rPr>
              <w:t>= 16)</w:t>
            </w:r>
          </w:p>
        </w:tc>
        <w:tc>
          <w:tcPr>
            <w:tcW w:w="1701" w:type="dxa"/>
            <w:shd w:val="clear" w:color="auto" w:fill="auto"/>
            <w:noWrap/>
            <w:vAlign w:val="bottom"/>
          </w:tcPr>
          <w:p w:rsidR="00174611" w:rsidRPr="00492DD8" w:rsidRDefault="008A5092"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11</w:t>
            </w:r>
            <w:r w:rsidR="00FD5DD6" w:rsidRPr="00492DD8">
              <w:rPr>
                <w:rFonts w:eastAsia="Times New Roman" w:cs="Calibri"/>
                <w:color w:val="000000"/>
                <w:lang w:eastAsia="en-GB"/>
              </w:rPr>
              <w:t>.1% (n</w:t>
            </w:r>
            <w:r w:rsidRPr="00492DD8">
              <w:rPr>
                <w:rFonts w:eastAsia="Times New Roman" w:cs="Calibri"/>
                <w:color w:val="000000"/>
                <w:lang w:eastAsia="en-GB"/>
              </w:rPr>
              <w:t>= 2)</w:t>
            </w:r>
          </w:p>
        </w:tc>
      </w:tr>
      <w:tr w:rsidR="0010297D" w:rsidRPr="00492DD8" w:rsidTr="00FD5DD6">
        <w:trPr>
          <w:trHeight w:val="300"/>
        </w:trPr>
        <w:tc>
          <w:tcPr>
            <w:tcW w:w="3403" w:type="dxa"/>
            <w:shd w:val="clear" w:color="auto" w:fill="auto"/>
            <w:noWrap/>
            <w:vAlign w:val="bottom"/>
          </w:tcPr>
          <w:p w:rsidR="0010297D" w:rsidRPr="00492DD8" w:rsidRDefault="0010297D" w:rsidP="00D34AD6">
            <w:pPr>
              <w:spacing w:after="0" w:line="240" w:lineRule="auto"/>
              <w:rPr>
                <w:rFonts w:eastAsia="Times New Roman" w:cs="Calibri"/>
                <w:bCs/>
                <w:color w:val="000000"/>
                <w:lang w:eastAsia="en-GB"/>
              </w:rPr>
            </w:pPr>
            <w:r w:rsidRPr="00492DD8">
              <w:rPr>
                <w:rFonts w:eastAsia="Times New Roman" w:cs="Calibri"/>
                <w:bCs/>
                <w:color w:val="000000"/>
                <w:lang w:eastAsia="en-GB"/>
              </w:rPr>
              <w:t xml:space="preserve">   Yorkshire and the Humber</w:t>
            </w:r>
          </w:p>
        </w:tc>
        <w:tc>
          <w:tcPr>
            <w:tcW w:w="1843" w:type="dxa"/>
            <w:shd w:val="clear" w:color="auto" w:fill="auto"/>
            <w:noWrap/>
            <w:vAlign w:val="bottom"/>
          </w:tcPr>
          <w:p w:rsidR="0010297D"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6.4% (n</w:t>
            </w:r>
            <w:r w:rsidR="008A5092" w:rsidRPr="00492DD8">
              <w:rPr>
                <w:rFonts w:eastAsia="Times New Roman" w:cs="Calibri"/>
                <w:color w:val="000000"/>
                <w:lang w:eastAsia="en-GB"/>
              </w:rPr>
              <w:t>= 23)</w:t>
            </w:r>
          </w:p>
        </w:tc>
        <w:tc>
          <w:tcPr>
            <w:tcW w:w="1701" w:type="dxa"/>
            <w:shd w:val="clear" w:color="auto" w:fill="auto"/>
            <w:noWrap/>
            <w:vAlign w:val="bottom"/>
          </w:tcPr>
          <w:p w:rsidR="0010297D"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6.8% (n</w:t>
            </w:r>
            <w:r w:rsidR="008A5092" w:rsidRPr="00492DD8">
              <w:rPr>
                <w:rFonts w:eastAsia="Times New Roman" w:cs="Calibri"/>
                <w:color w:val="000000"/>
                <w:lang w:eastAsia="en-GB"/>
              </w:rPr>
              <w:t>= 24)</w:t>
            </w:r>
          </w:p>
        </w:tc>
        <w:tc>
          <w:tcPr>
            <w:tcW w:w="1701" w:type="dxa"/>
            <w:shd w:val="clear" w:color="auto" w:fill="auto"/>
            <w:noWrap/>
            <w:vAlign w:val="bottom"/>
          </w:tcPr>
          <w:p w:rsidR="0010297D"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22.2% (n</w:t>
            </w:r>
            <w:r w:rsidR="008A5092" w:rsidRPr="00492DD8">
              <w:rPr>
                <w:rFonts w:eastAsia="Times New Roman" w:cs="Calibri"/>
                <w:color w:val="000000"/>
                <w:lang w:eastAsia="en-GB"/>
              </w:rPr>
              <w:t>= 4)</w:t>
            </w:r>
            <w:r w:rsidRPr="00492DD8">
              <w:rPr>
                <w:rFonts w:eastAsia="Times New Roman" w:cs="Calibri"/>
                <w:color w:val="000000"/>
                <w:lang w:eastAsia="en-GB"/>
              </w:rPr>
              <w:t>*</w:t>
            </w:r>
          </w:p>
        </w:tc>
      </w:tr>
      <w:tr w:rsidR="00174611" w:rsidRPr="00492DD8" w:rsidTr="00FD5DD6">
        <w:trPr>
          <w:trHeight w:val="300"/>
        </w:trPr>
        <w:tc>
          <w:tcPr>
            <w:tcW w:w="3403" w:type="dxa"/>
            <w:shd w:val="clear" w:color="auto" w:fill="auto"/>
            <w:noWrap/>
            <w:vAlign w:val="bottom"/>
          </w:tcPr>
          <w:p w:rsidR="00174611" w:rsidRPr="00492DD8" w:rsidRDefault="0010297D" w:rsidP="00D34AD6">
            <w:pPr>
              <w:spacing w:after="0" w:line="240" w:lineRule="auto"/>
              <w:rPr>
                <w:rFonts w:eastAsia="Times New Roman" w:cs="Calibri"/>
                <w:bCs/>
                <w:color w:val="000000"/>
                <w:lang w:eastAsia="en-GB"/>
              </w:rPr>
            </w:pPr>
            <w:r w:rsidRPr="00492DD8">
              <w:rPr>
                <w:rFonts w:eastAsia="Times New Roman" w:cs="Calibri"/>
                <w:bCs/>
                <w:color w:val="000000"/>
                <w:lang w:eastAsia="en-GB"/>
              </w:rPr>
              <w:t xml:space="preserve">   West Midlands</w:t>
            </w:r>
          </w:p>
        </w:tc>
        <w:tc>
          <w:tcPr>
            <w:tcW w:w="1843" w:type="dxa"/>
            <w:shd w:val="clear" w:color="auto" w:fill="auto"/>
            <w:noWrap/>
            <w:vAlign w:val="bottom"/>
          </w:tcPr>
          <w:p w:rsidR="00174611"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4.8% (n</w:t>
            </w:r>
            <w:r w:rsidR="008A5092" w:rsidRPr="00492DD8">
              <w:rPr>
                <w:rFonts w:eastAsia="Times New Roman" w:cs="Calibri"/>
                <w:color w:val="000000"/>
                <w:lang w:eastAsia="en-GB"/>
              </w:rPr>
              <w:t>= 17)</w:t>
            </w:r>
          </w:p>
        </w:tc>
        <w:tc>
          <w:tcPr>
            <w:tcW w:w="1701" w:type="dxa"/>
            <w:shd w:val="clear" w:color="auto" w:fill="auto"/>
            <w:noWrap/>
            <w:vAlign w:val="bottom"/>
          </w:tcPr>
          <w:p w:rsidR="00174611"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4.8% (n</w:t>
            </w:r>
            <w:r w:rsidR="008A5092" w:rsidRPr="00492DD8">
              <w:rPr>
                <w:rFonts w:eastAsia="Times New Roman" w:cs="Calibri"/>
                <w:color w:val="000000"/>
                <w:lang w:eastAsia="en-GB"/>
              </w:rPr>
              <w:t>= 17)</w:t>
            </w:r>
          </w:p>
        </w:tc>
        <w:tc>
          <w:tcPr>
            <w:tcW w:w="1701" w:type="dxa"/>
            <w:shd w:val="clear" w:color="auto" w:fill="auto"/>
            <w:noWrap/>
            <w:vAlign w:val="bottom"/>
          </w:tcPr>
          <w:p w:rsidR="00174611"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5.6% (n</w:t>
            </w:r>
            <w:r w:rsidR="008A5092" w:rsidRPr="00492DD8">
              <w:rPr>
                <w:rFonts w:eastAsia="Times New Roman" w:cs="Calibri"/>
                <w:color w:val="000000"/>
                <w:lang w:eastAsia="en-GB"/>
              </w:rPr>
              <w:t>= 1)</w:t>
            </w:r>
          </w:p>
        </w:tc>
      </w:tr>
      <w:tr w:rsidR="00174611" w:rsidRPr="00492DD8" w:rsidTr="00FD5DD6">
        <w:trPr>
          <w:trHeight w:val="300"/>
        </w:trPr>
        <w:tc>
          <w:tcPr>
            <w:tcW w:w="3403" w:type="dxa"/>
            <w:shd w:val="clear" w:color="auto" w:fill="auto"/>
            <w:noWrap/>
            <w:vAlign w:val="bottom"/>
          </w:tcPr>
          <w:p w:rsidR="00174611" w:rsidRPr="00492DD8" w:rsidRDefault="0010297D" w:rsidP="00D34AD6">
            <w:pPr>
              <w:spacing w:after="0" w:line="240" w:lineRule="auto"/>
              <w:rPr>
                <w:rFonts w:eastAsia="Times New Roman" w:cs="Calibri"/>
                <w:bCs/>
                <w:color w:val="000000"/>
                <w:lang w:eastAsia="en-GB"/>
              </w:rPr>
            </w:pPr>
            <w:r w:rsidRPr="00492DD8">
              <w:rPr>
                <w:rFonts w:eastAsia="Times New Roman" w:cs="Calibri"/>
                <w:b/>
                <w:bCs/>
                <w:color w:val="000000"/>
                <w:lang w:eastAsia="en-GB"/>
              </w:rPr>
              <w:t xml:space="preserve">   </w:t>
            </w:r>
            <w:r w:rsidRPr="00492DD8">
              <w:rPr>
                <w:rFonts w:eastAsia="Times New Roman" w:cs="Calibri"/>
                <w:bCs/>
                <w:color w:val="000000"/>
                <w:lang w:eastAsia="en-GB"/>
              </w:rPr>
              <w:t>East Midlands</w:t>
            </w:r>
          </w:p>
        </w:tc>
        <w:tc>
          <w:tcPr>
            <w:tcW w:w="1843" w:type="dxa"/>
            <w:shd w:val="clear" w:color="auto" w:fill="auto"/>
            <w:noWrap/>
            <w:vAlign w:val="bottom"/>
          </w:tcPr>
          <w:p w:rsidR="00174611" w:rsidRPr="00492DD8" w:rsidRDefault="008A5092" w:rsidP="00FD5DD6">
            <w:pPr>
              <w:spacing w:after="0" w:line="240" w:lineRule="auto"/>
              <w:jc w:val="right"/>
              <w:rPr>
                <w:rFonts w:eastAsia="Times New Roman" w:cs="Calibri"/>
                <w:color w:val="000000"/>
                <w:lang w:eastAsia="en-GB"/>
              </w:rPr>
            </w:pPr>
            <w:r w:rsidRPr="00492DD8">
              <w:rPr>
                <w:rFonts w:eastAsia="Times New Roman" w:cs="Calibri"/>
                <w:color w:val="000000"/>
                <w:lang w:eastAsia="en-GB"/>
              </w:rPr>
              <w:t>7.8% (n= 28)</w:t>
            </w:r>
          </w:p>
        </w:tc>
        <w:tc>
          <w:tcPr>
            <w:tcW w:w="1701" w:type="dxa"/>
            <w:shd w:val="clear" w:color="auto" w:fill="auto"/>
            <w:noWrap/>
            <w:vAlign w:val="bottom"/>
          </w:tcPr>
          <w:p w:rsidR="00174611"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8.0% (n</w:t>
            </w:r>
            <w:r w:rsidR="008A5092" w:rsidRPr="00492DD8">
              <w:rPr>
                <w:rFonts w:eastAsia="Times New Roman" w:cs="Calibri"/>
                <w:color w:val="000000"/>
                <w:lang w:eastAsia="en-GB"/>
              </w:rPr>
              <w:t>= 28)</w:t>
            </w:r>
          </w:p>
        </w:tc>
        <w:tc>
          <w:tcPr>
            <w:tcW w:w="1701" w:type="dxa"/>
            <w:shd w:val="clear" w:color="auto" w:fill="auto"/>
            <w:noWrap/>
            <w:vAlign w:val="bottom"/>
          </w:tcPr>
          <w:p w:rsidR="00174611"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11.1% (n</w:t>
            </w:r>
            <w:r w:rsidR="008A5092" w:rsidRPr="00492DD8">
              <w:rPr>
                <w:rFonts w:eastAsia="Times New Roman" w:cs="Calibri"/>
                <w:color w:val="000000"/>
                <w:lang w:eastAsia="en-GB"/>
              </w:rPr>
              <w:t>= 2)</w:t>
            </w:r>
          </w:p>
        </w:tc>
      </w:tr>
      <w:tr w:rsidR="00174611" w:rsidRPr="00492DD8" w:rsidTr="00FD5DD6">
        <w:trPr>
          <w:trHeight w:val="300"/>
        </w:trPr>
        <w:tc>
          <w:tcPr>
            <w:tcW w:w="3403" w:type="dxa"/>
            <w:shd w:val="clear" w:color="auto" w:fill="auto"/>
            <w:noWrap/>
            <w:vAlign w:val="bottom"/>
          </w:tcPr>
          <w:p w:rsidR="00174611" w:rsidRPr="00492DD8" w:rsidRDefault="0010297D" w:rsidP="00D34AD6">
            <w:pPr>
              <w:spacing w:after="0" w:line="240" w:lineRule="auto"/>
              <w:rPr>
                <w:rFonts w:eastAsia="Times New Roman" w:cs="Calibri"/>
                <w:bCs/>
                <w:color w:val="000000"/>
                <w:lang w:eastAsia="en-GB"/>
              </w:rPr>
            </w:pPr>
            <w:r w:rsidRPr="00492DD8">
              <w:rPr>
                <w:rFonts w:eastAsia="Times New Roman" w:cs="Calibri"/>
                <w:b/>
                <w:bCs/>
                <w:color w:val="000000"/>
                <w:lang w:eastAsia="en-GB"/>
              </w:rPr>
              <w:t xml:space="preserve">   </w:t>
            </w:r>
            <w:r w:rsidRPr="00492DD8">
              <w:rPr>
                <w:rFonts w:eastAsia="Times New Roman" w:cs="Calibri"/>
                <w:bCs/>
                <w:color w:val="000000"/>
                <w:lang w:eastAsia="en-GB"/>
              </w:rPr>
              <w:t>East of England</w:t>
            </w:r>
          </w:p>
        </w:tc>
        <w:tc>
          <w:tcPr>
            <w:tcW w:w="1843" w:type="dxa"/>
            <w:shd w:val="clear" w:color="auto" w:fill="auto"/>
            <w:noWrap/>
            <w:vAlign w:val="bottom"/>
          </w:tcPr>
          <w:p w:rsidR="00174611" w:rsidRPr="00492DD8" w:rsidRDefault="008A5092" w:rsidP="00FD5DD6">
            <w:pPr>
              <w:spacing w:after="0" w:line="240" w:lineRule="auto"/>
              <w:jc w:val="right"/>
              <w:rPr>
                <w:rFonts w:eastAsia="Times New Roman" w:cs="Calibri"/>
                <w:color w:val="000000"/>
                <w:lang w:eastAsia="en-GB"/>
              </w:rPr>
            </w:pPr>
            <w:r w:rsidRPr="00492DD8">
              <w:rPr>
                <w:rFonts w:eastAsia="Times New Roman" w:cs="Calibri"/>
                <w:color w:val="000000"/>
                <w:lang w:eastAsia="en-GB"/>
              </w:rPr>
              <w:t>7.6% (n= 27)</w:t>
            </w:r>
          </w:p>
        </w:tc>
        <w:tc>
          <w:tcPr>
            <w:tcW w:w="1701" w:type="dxa"/>
            <w:shd w:val="clear" w:color="auto" w:fill="auto"/>
            <w:noWrap/>
            <w:vAlign w:val="bottom"/>
          </w:tcPr>
          <w:p w:rsidR="00174611"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7.7% (n</w:t>
            </w:r>
            <w:r w:rsidR="008A5092" w:rsidRPr="00492DD8">
              <w:rPr>
                <w:rFonts w:eastAsia="Times New Roman" w:cs="Calibri"/>
                <w:color w:val="000000"/>
                <w:lang w:eastAsia="en-GB"/>
              </w:rPr>
              <w:t>= 27)</w:t>
            </w:r>
          </w:p>
        </w:tc>
        <w:tc>
          <w:tcPr>
            <w:tcW w:w="1701" w:type="dxa"/>
            <w:shd w:val="clear" w:color="auto" w:fill="auto"/>
            <w:noWrap/>
            <w:vAlign w:val="bottom"/>
          </w:tcPr>
          <w:p w:rsidR="00174611" w:rsidRPr="00492DD8" w:rsidRDefault="00174611" w:rsidP="008A5092">
            <w:pPr>
              <w:spacing w:after="0" w:line="240" w:lineRule="auto"/>
              <w:jc w:val="right"/>
              <w:rPr>
                <w:rFonts w:eastAsia="Times New Roman" w:cs="Calibri"/>
                <w:color w:val="000000"/>
                <w:lang w:eastAsia="en-GB"/>
              </w:rPr>
            </w:pPr>
          </w:p>
        </w:tc>
      </w:tr>
      <w:tr w:rsidR="0010297D" w:rsidRPr="00492DD8" w:rsidTr="00FD5DD6">
        <w:trPr>
          <w:trHeight w:val="300"/>
        </w:trPr>
        <w:tc>
          <w:tcPr>
            <w:tcW w:w="3403" w:type="dxa"/>
            <w:shd w:val="clear" w:color="auto" w:fill="auto"/>
            <w:noWrap/>
            <w:vAlign w:val="bottom"/>
            <w:hideMark/>
          </w:tcPr>
          <w:p w:rsidR="00D34AD6" w:rsidRPr="00492DD8" w:rsidRDefault="00D34AD6" w:rsidP="00D34AD6">
            <w:pPr>
              <w:spacing w:after="0" w:line="240" w:lineRule="auto"/>
              <w:rPr>
                <w:rFonts w:eastAsia="Times New Roman" w:cs="Calibri"/>
                <w:color w:val="000000"/>
                <w:lang w:eastAsia="en-GB"/>
              </w:rPr>
            </w:pPr>
            <w:r w:rsidRPr="00492DD8">
              <w:rPr>
                <w:rFonts w:eastAsia="Times New Roman" w:cs="Calibri"/>
                <w:color w:val="000000"/>
                <w:lang w:eastAsia="en-GB"/>
              </w:rPr>
              <w:t xml:space="preserve">   London </w:t>
            </w:r>
          </w:p>
        </w:tc>
        <w:tc>
          <w:tcPr>
            <w:tcW w:w="1843" w:type="dxa"/>
            <w:shd w:val="clear" w:color="auto" w:fill="auto"/>
            <w:vAlign w:val="bottom"/>
            <w:hideMark/>
          </w:tcPr>
          <w:p w:rsidR="00D34AD6" w:rsidRPr="00492DD8" w:rsidRDefault="00D34AD6" w:rsidP="00FD5DD6">
            <w:pPr>
              <w:spacing w:after="0" w:line="240" w:lineRule="auto"/>
              <w:jc w:val="right"/>
              <w:rPr>
                <w:rFonts w:eastAsia="Times New Roman" w:cs="Calibri"/>
                <w:color w:val="000000"/>
                <w:lang w:eastAsia="en-GB"/>
              </w:rPr>
            </w:pPr>
            <w:r w:rsidRPr="00492DD8">
              <w:rPr>
                <w:rFonts w:eastAsia="Times New Roman" w:cs="Calibri"/>
                <w:color w:val="000000"/>
                <w:lang w:eastAsia="en-GB"/>
              </w:rPr>
              <w:t>18.8% (n= 67)</w:t>
            </w:r>
          </w:p>
        </w:tc>
        <w:tc>
          <w:tcPr>
            <w:tcW w:w="1701" w:type="dxa"/>
            <w:shd w:val="clear" w:color="auto" w:fill="auto"/>
            <w:vAlign w:val="bottom"/>
            <w:hideMark/>
          </w:tcPr>
          <w:p w:rsidR="00D34AD6"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19.1% (n</w:t>
            </w:r>
            <w:r w:rsidR="00D34AD6" w:rsidRPr="00492DD8">
              <w:rPr>
                <w:rFonts w:eastAsia="Times New Roman" w:cs="Calibri"/>
                <w:color w:val="000000"/>
                <w:lang w:eastAsia="en-GB"/>
              </w:rPr>
              <w:t>= 67)</w:t>
            </w:r>
          </w:p>
        </w:tc>
        <w:tc>
          <w:tcPr>
            <w:tcW w:w="1701" w:type="dxa"/>
            <w:shd w:val="clear" w:color="auto" w:fill="auto"/>
            <w:vAlign w:val="bottom"/>
            <w:hideMark/>
          </w:tcPr>
          <w:p w:rsidR="00D34AD6"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11.1% (n</w:t>
            </w:r>
            <w:r w:rsidR="00D34AD6" w:rsidRPr="00492DD8">
              <w:rPr>
                <w:rFonts w:eastAsia="Times New Roman" w:cs="Calibri"/>
                <w:color w:val="000000"/>
                <w:lang w:eastAsia="en-GB"/>
              </w:rPr>
              <w:t>= 2)</w:t>
            </w:r>
          </w:p>
        </w:tc>
      </w:tr>
      <w:tr w:rsidR="00174611" w:rsidRPr="00492DD8" w:rsidTr="00FD5DD6">
        <w:trPr>
          <w:trHeight w:val="300"/>
        </w:trPr>
        <w:tc>
          <w:tcPr>
            <w:tcW w:w="3403" w:type="dxa"/>
            <w:shd w:val="clear" w:color="auto" w:fill="auto"/>
            <w:noWrap/>
            <w:vAlign w:val="bottom"/>
          </w:tcPr>
          <w:p w:rsidR="00174611" w:rsidRPr="00492DD8" w:rsidRDefault="0010297D" w:rsidP="00D34AD6">
            <w:pPr>
              <w:spacing w:after="0" w:line="240" w:lineRule="auto"/>
              <w:rPr>
                <w:rFonts w:eastAsia="Times New Roman" w:cs="Calibri"/>
                <w:color w:val="000000"/>
                <w:lang w:eastAsia="en-GB"/>
              </w:rPr>
            </w:pPr>
            <w:r w:rsidRPr="00492DD8">
              <w:rPr>
                <w:rFonts w:eastAsia="Times New Roman" w:cs="Calibri"/>
                <w:color w:val="000000"/>
                <w:lang w:eastAsia="en-GB"/>
              </w:rPr>
              <w:t xml:space="preserve">   South West</w:t>
            </w:r>
          </w:p>
        </w:tc>
        <w:tc>
          <w:tcPr>
            <w:tcW w:w="1843" w:type="dxa"/>
            <w:shd w:val="clear" w:color="auto" w:fill="auto"/>
            <w:vAlign w:val="bottom"/>
          </w:tcPr>
          <w:p w:rsidR="00174611" w:rsidRPr="00492DD8" w:rsidRDefault="008A5092" w:rsidP="00FD5DD6">
            <w:pPr>
              <w:spacing w:after="0" w:line="240" w:lineRule="auto"/>
              <w:jc w:val="right"/>
              <w:rPr>
                <w:rFonts w:eastAsia="Times New Roman" w:cs="Calibri"/>
                <w:color w:val="000000"/>
                <w:lang w:eastAsia="en-GB"/>
              </w:rPr>
            </w:pPr>
            <w:r w:rsidRPr="00492DD8">
              <w:rPr>
                <w:rFonts w:eastAsia="Times New Roman" w:cs="Calibri"/>
                <w:color w:val="000000"/>
                <w:lang w:eastAsia="en-GB"/>
              </w:rPr>
              <w:t>10.4% (n= 37)</w:t>
            </w:r>
          </w:p>
        </w:tc>
        <w:tc>
          <w:tcPr>
            <w:tcW w:w="1701" w:type="dxa"/>
            <w:shd w:val="clear" w:color="auto" w:fill="auto"/>
            <w:vAlign w:val="bottom"/>
          </w:tcPr>
          <w:p w:rsidR="00174611"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10.8% (n</w:t>
            </w:r>
            <w:r w:rsidR="008A5092" w:rsidRPr="00492DD8">
              <w:rPr>
                <w:rFonts w:eastAsia="Times New Roman" w:cs="Calibri"/>
                <w:color w:val="000000"/>
                <w:lang w:eastAsia="en-GB"/>
              </w:rPr>
              <w:t>= 38)</w:t>
            </w:r>
          </w:p>
        </w:tc>
        <w:tc>
          <w:tcPr>
            <w:tcW w:w="1701" w:type="dxa"/>
            <w:shd w:val="clear" w:color="auto" w:fill="auto"/>
            <w:vAlign w:val="bottom"/>
          </w:tcPr>
          <w:p w:rsidR="00174611"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11.1% (n</w:t>
            </w:r>
            <w:r w:rsidR="008A5092" w:rsidRPr="00492DD8">
              <w:rPr>
                <w:rFonts w:eastAsia="Times New Roman" w:cs="Calibri"/>
                <w:color w:val="000000"/>
                <w:lang w:eastAsia="en-GB"/>
              </w:rPr>
              <w:t>= 2)</w:t>
            </w:r>
          </w:p>
        </w:tc>
      </w:tr>
      <w:tr w:rsidR="0010297D" w:rsidRPr="00492DD8" w:rsidTr="00FD5DD6">
        <w:trPr>
          <w:trHeight w:val="300"/>
        </w:trPr>
        <w:tc>
          <w:tcPr>
            <w:tcW w:w="3403" w:type="dxa"/>
            <w:shd w:val="clear" w:color="auto" w:fill="auto"/>
            <w:noWrap/>
            <w:vAlign w:val="bottom"/>
            <w:hideMark/>
          </w:tcPr>
          <w:p w:rsidR="00D34AD6" w:rsidRPr="00492DD8" w:rsidRDefault="00D34AD6" w:rsidP="00D34AD6">
            <w:pPr>
              <w:spacing w:after="0" w:line="240" w:lineRule="auto"/>
              <w:rPr>
                <w:rFonts w:eastAsia="Times New Roman" w:cs="Calibri"/>
                <w:color w:val="000000"/>
                <w:lang w:eastAsia="en-GB"/>
              </w:rPr>
            </w:pPr>
            <w:r w:rsidRPr="00492DD8">
              <w:rPr>
                <w:rFonts w:eastAsia="Times New Roman" w:cs="Calibri"/>
                <w:color w:val="000000"/>
                <w:lang w:eastAsia="en-GB"/>
              </w:rPr>
              <w:t xml:space="preserve">   South East %</w:t>
            </w:r>
          </w:p>
        </w:tc>
        <w:tc>
          <w:tcPr>
            <w:tcW w:w="1843" w:type="dxa"/>
            <w:shd w:val="clear" w:color="auto" w:fill="auto"/>
            <w:vAlign w:val="bottom"/>
            <w:hideMark/>
          </w:tcPr>
          <w:p w:rsidR="00D34AD6" w:rsidRPr="00492DD8" w:rsidRDefault="00D34AD6" w:rsidP="00FD5DD6">
            <w:pPr>
              <w:spacing w:after="0" w:line="240" w:lineRule="auto"/>
              <w:jc w:val="right"/>
              <w:rPr>
                <w:rFonts w:eastAsia="Times New Roman" w:cs="Calibri"/>
                <w:color w:val="000000"/>
                <w:lang w:eastAsia="en-GB"/>
              </w:rPr>
            </w:pPr>
            <w:r w:rsidRPr="00492DD8">
              <w:rPr>
                <w:rFonts w:eastAsia="Times New Roman" w:cs="Calibri"/>
                <w:color w:val="000000"/>
                <w:lang w:eastAsia="en-GB"/>
              </w:rPr>
              <w:t>27.4% (n= 98)</w:t>
            </w:r>
          </w:p>
        </w:tc>
        <w:tc>
          <w:tcPr>
            <w:tcW w:w="1701" w:type="dxa"/>
            <w:shd w:val="clear" w:color="auto" w:fill="auto"/>
            <w:vAlign w:val="bottom"/>
            <w:hideMark/>
          </w:tcPr>
          <w:p w:rsidR="00D34AD6"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26.8% (n</w:t>
            </w:r>
            <w:r w:rsidR="00D34AD6" w:rsidRPr="00492DD8">
              <w:rPr>
                <w:rFonts w:eastAsia="Times New Roman" w:cs="Calibri"/>
                <w:color w:val="000000"/>
                <w:lang w:eastAsia="en-GB"/>
              </w:rPr>
              <w:t>= 94)</w:t>
            </w:r>
          </w:p>
        </w:tc>
        <w:tc>
          <w:tcPr>
            <w:tcW w:w="1701" w:type="dxa"/>
            <w:shd w:val="clear" w:color="auto" w:fill="auto"/>
            <w:vAlign w:val="bottom"/>
            <w:hideMark/>
          </w:tcPr>
          <w:p w:rsidR="00D34AD6"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27.8% (n</w:t>
            </w:r>
            <w:r w:rsidR="00D34AD6" w:rsidRPr="00492DD8">
              <w:rPr>
                <w:rFonts w:eastAsia="Times New Roman" w:cs="Calibri"/>
                <w:color w:val="000000"/>
                <w:lang w:eastAsia="en-GB"/>
              </w:rPr>
              <w:t>= 5)</w:t>
            </w:r>
          </w:p>
        </w:tc>
      </w:tr>
      <w:tr w:rsidR="0010297D" w:rsidRPr="00492DD8" w:rsidTr="00FD5DD6">
        <w:trPr>
          <w:trHeight w:val="300"/>
        </w:trPr>
        <w:tc>
          <w:tcPr>
            <w:tcW w:w="3403" w:type="dxa"/>
            <w:shd w:val="clear" w:color="auto" w:fill="auto"/>
            <w:noWrap/>
            <w:vAlign w:val="bottom"/>
          </w:tcPr>
          <w:p w:rsidR="0010297D" w:rsidRPr="00492DD8" w:rsidRDefault="0010297D" w:rsidP="00D34AD6">
            <w:pPr>
              <w:spacing w:after="0" w:line="240" w:lineRule="auto"/>
              <w:rPr>
                <w:rFonts w:eastAsia="Times New Roman" w:cs="Calibri"/>
                <w:color w:val="000000"/>
                <w:lang w:eastAsia="en-GB"/>
              </w:rPr>
            </w:pPr>
            <w:r w:rsidRPr="00492DD8">
              <w:rPr>
                <w:rFonts w:eastAsia="Times New Roman" w:cs="Calibri"/>
                <w:color w:val="000000"/>
                <w:lang w:eastAsia="en-GB"/>
              </w:rPr>
              <w:t xml:space="preserve">   South Central</w:t>
            </w:r>
          </w:p>
        </w:tc>
        <w:tc>
          <w:tcPr>
            <w:tcW w:w="1843" w:type="dxa"/>
            <w:shd w:val="clear" w:color="auto" w:fill="auto"/>
            <w:vAlign w:val="bottom"/>
          </w:tcPr>
          <w:p w:rsidR="0010297D" w:rsidRPr="00492DD8" w:rsidRDefault="008A5092" w:rsidP="00FD5DD6">
            <w:pPr>
              <w:spacing w:after="0" w:line="240" w:lineRule="auto"/>
              <w:jc w:val="right"/>
              <w:rPr>
                <w:rFonts w:eastAsia="Times New Roman" w:cs="Calibri"/>
                <w:color w:val="000000"/>
                <w:lang w:eastAsia="en-GB"/>
              </w:rPr>
            </w:pPr>
            <w:r w:rsidRPr="00492DD8">
              <w:rPr>
                <w:rFonts w:eastAsia="Times New Roman" w:cs="Calibri"/>
                <w:color w:val="000000"/>
                <w:lang w:eastAsia="en-GB"/>
              </w:rPr>
              <w:t>9.5% (n= 34)</w:t>
            </w:r>
          </w:p>
        </w:tc>
        <w:tc>
          <w:tcPr>
            <w:tcW w:w="1701" w:type="dxa"/>
            <w:shd w:val="clear" w:color="auto" w:fill="auto"/>
            <w:vAlign w:val="bottom"/>
          </w:tcPr>
          <w:p w:rsidR="0010297D" w:rsidRPr="00492DD8" w:rsidRDefault="00FD5DD6" w:rsidP="008A5092">
            <w:pPr>
              <w:spacing w:after="0" w:line="240" w:lineRule="auto"/>
              <w:jc w:val="right"/>
              <w:rPr>
                <w:rFonts w:eastAsia="Times New Roman" w:cs="Calibri"/>
                <w:color w:val="000000"/>
                <w:lang w:eastAsia="en-GB"/>
              </w:rPr>
            </w:pPr>
            <w:r w:rsidRPr="00492DD8">
              <w:rPr>
                <w:rFonts w:eastAsia="Times New Roman" w:cs="Calibri"/>
                <w:color w:val="000000"/>
                <w:lang w:eastAsia="en-GB"/>
              </w:rPr>
              <w:t>8.3% (n</w:t>
            </w:r>
            <w:r w:rsidR="008A5092" w:rsidRPr="00492DD8">
              <w:rPr>
                <w:rFonts w:eastAsia="Times New Roman" w:cs="Calibri"/>
                <w:color w:val="000000"/>
                <w:lang w:eastAsia="en-GB"/>
              </w:rPr>
              <w:t>= 29)</w:t>
            </w:r>
          </w:p>
        </w:tc>
        <w:tc>
          <w:tcPr>
            <w:tcW w:w="1701" w:type="dxa"/>
            <w:shd w:val="clear" w:color="auto" w:fill="auto"/>
            <w:vAlign w:val="bottom"/>
          </w:tcPr>
          <w:p w:rsidR="0010297D" w:rsidRPr="00492DD8" w:rsidRDefault="0010297D" w:rsidP="008A5092">
            <w:pPr>
              <w:spacing w:after="0" w:line="240" w:lineRule="auto"/>
              <w:jc w:val="right"/>
              <w:rPr>
                <w:rFonts w:eastAsia="Times New Roman" w:cs="Calibri"/>
                <w:color w:val="000000"/>
                <w:lang w:eastAsia="en-GB"/>
              </w:rPr>
            </w:pPr>
          </w:p>
        </w:tc>
      </w:tr>
      <w:tr w:rsidR="0010297D" w:rsidRPr="00492DD8" w:rsidTr="00FD5DD6">
        <w:trPr>
          <w:trHeight w:val="300"/>
        </w:trPr>
        <w:tc>
          <w:tcPr>
            <w:tcW w:w="3403" w:type="dxa"/>
            <w:shd w:val="clear" w:color="auto" w:fill="auto"/>
            <w:noWrap/>
            <w:vAlign w:val="bottom"/>
            <w:hideMark/>
          </w:tcPr>
          <w:p w:rsidR="00D34AD6" w:rsidRPr="00492DD8" w:rsidRDefault="00D34AD6" w:rsidP="00D34AD6">
            <w:pPr>
              <w:spacing w:after="0" w:line="240" w:lineRule="auto"/>
              <w:rPr>
                <w:rFonts w:eastAsia="Times New Roman" w:cs="Calibri"/>
                <w:color w:val="000000"/>
                <w:lang w:eastAsia="en-GB"/>
              </w:rPr>
            </w:pPr>
            <w:r w:rsidRPr="00492DD8">
              <w:rPr>
                <w:rFonts w:eastAsia="Times New Roman" w:cs="Calibri"/>
                <w:color w:val="000000"/>
                <w:lang w:eastAsia="en-GB"/>
              </w:rPr>
              <w:t> </w:t>
            </w:r>
          </w:p>
        </w:tc>
        <w:tc>
          <w:tcPr>
            <w:tcW w:w="1843"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r>
      <w:tr w:rsidR="0010297D" w:rsidRPr="00492DD8" w:rsidTr="00FD5DD6">
        <w:trPr>
          <w:trHeight w:val="300"/>
        </w:trPr>
        <w:tc>
          <w:tcPr>
            <w:tcW w:w="3403" w:type="dxa"/>
            <w:shd w:val="clear" w:color="auto" w:fill="auto"/>
            <w:noWrap/>
            <w:vAlign w:val="bottom"/>
            <w:hideMark/>
          </w:tcPr>
          <w:p w:rsidR="00D34AD6" w:rsidRPr="00492DD8" w:rsidRDefault="00D34AD6" w:rsidP="00D34AD6">
            <w:pPr>
              <w:spacing w:after="0" w:line="240" w:lineRule="auto"/>
              <w:rPr>
                <w:rFonts w:eastAsia="Times New Roman" w:cs="Calibri"/>
                <w:b/>
                <w:bCs/>
                <w:color w:val="000000"/>
                <w:lang w:eastAsia="en-GB"/>
              </w:rPr>
            </w:pPr>
            <w:r w:rsidRPr="00492DD8">
              <w:rPr>
                <w:rFonts w:eastAsia="Times New Roman" w:cs="Calibri"/>
                <w:b/>
                <w:bCs/>
                <w:color w:val="000000"/>
                <w:lang w:eastAsia="en-GB"/>
              </w:rPr>
              <w:t>Year of termination</w:t>
            </w:r>
            <w:r w:rsidR="004C2572" w:rsidRPr="00492DD8">
              <w:rPr>
                <w:rFonts w:eastAsia="Times New Roman" w:cs="Calibri"/>
                <w:b/>
                <w:bCs/>
                <w:color w:val="000000"/>
                <w:lang w:eastAsia="en-GB"/>
              </w:rPr>
              <w:t xml:space="preserve"> (average)</w:t>
            </w:r>
          </w:p>
        </w:tc>
        <w:tc>
          <w:tcPr>
            <w:tcW w:w="1843"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2007</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2007</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2010</w:t>
            </w:r>
          </w:p>
        </w:tc>
      </w:tr>
      <w:tr w:rsidR="00D34AD6" w:rsidRPr="00492DD8" w:rsidTr="00FD5DD6">
        <w:trPr>
          <w:trHeight w:val="300"/>
        </w:trPr>
        <w:tc>
          <w:tcPr>
            <w:tcW w:w="3403" w:type="dxa"/>
            <w:shd w:val="clear" w:color="auto" w:fill="auto"/>
            <w:noWrap/>
            <w:vAlign w:val="bottom"/>
          </w:tcPr>
          <w:p w:rsidR="00D34AD6" w:rsidRPr="00492DD8" w:rsidRDefault="00D34AD6" w:rsidP="00D34AD6">
            <w:pPr>
              <w:spacing w:after="0" w:line="240" w:lineRule="auto"/>
              <w:rPr>
                <w:rFonts w:eastAsia="Times New Roman" w:cs="Calibri"/>
                <w:bCs/>
                <w:color w:val="000000"/>
                <w:lang w:eastAsia="en-GB"/>
              </w:rPr>
            </w:pPr>
            <w:r w:rsidRPr="00492DD8">
              <w:rPr>
                <w:rFonts w:eastAsia="Times New Roman" w:cs="Calibri"/>
                <w:bCs/>
                <w:color w:val="000000"/>
                <w:lang w:eastAsia="en-GB"/>
              </w:rPr>
              <w:t xml:space="preserve">   From 2007</w:t>
            </w:r>
          </w:p>
        </w:tc>
        <w:tc>
          <w:tcPr>
            <w:tcW w:w="1843" w:type="dxa"/>
            <w:shd w:val="clear" w:color="auto" w:fill="auto"/>
            <w:noWrap/>
            <w:vAlign w:val="bottom"/>
          </w:tcPr>
          <w:p w:rsidR="00D34AD6" w:rsidRPr="00492DD8" w:rsidRDefault="00D34AD6" w:rsidP="00FD5DD6">
            <w:pPr>
              <w:spacing w:after="0" w:line="240" w:lineRule="auto"/>
              <w:jc w:val="right"/>
              <w:rPr>
                <w:rFonts w:eastAsia="Times New Roman" w:cs="Calibri"/>
                <w:color w:val="000000"/>
                <w:lang w:eastAsia="en-GB"/>
              </w:rPr>
            </w:pPr>
            <w:r w:rsidRPr="00492DD8">
              <w:rPr>
                <w:rFonts w:eastAsia="Times New Roman" w:cs="Calibri"/>
                <w:color w:val="000000"/>
                <w:lang w:eastAsia="en-GB"/>
              </w:rPr>
              <w:t>75%</w:t>
            </w:r>
            <w:r w:rsidR="004B1CB9" w:rsidRPr="00492DD8">
              <w:rPr>
                <w:rFonts w:eastAsia="Times New Roman" w:cs="Calibri"/>
                <w:color w:val="000000"/>
                <w:lang w:eastAsia="en-GB"/>
              </w:rPr>
              <w:t xml:space="preserve"> (n=</w:t>
            </w:r>
            <w:r w:rsidR="00FD5DD6" w:rsidRPr="00492DD8">
              <w:rPr>
                <w:rFonts w:eastAsia="Times New Roman" w:cs="Calibri"/>
                <w:color w:val="000000"/>
                <w:lang w:eastAsia="en-GB"/>
              </w:rPr>
              <w:t xml:space="preserve"> 270)</w:t>
            </w:r>
            <w:r w:rsidR="004B1CB9" w:rsidRPr="00492DD8">
              <w:rPr>
                <w:rFonts w:eastAsia="Times New Roman" w:cs="Calibri"/>
                <w:color w:val="000000"/>
                <w:lang w:eastAsia="en-GB"/>
              </w:rPr>
              <w:t xml:space="preserve"> </w:t>
            </w:r>
          </w:p>
        </w:tc>
        <w:tc>
          <w:tcPr>
            <w:tcW w:w="1701" w:type="dxa"/>
            <w:shd w:val="clear" w:color="auto" w:fill="auto"/>
            <w:noWrap/>
            <w:vAlign w:val="bottom"/>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73.5%</w:t>
            </w:r>
            <w:r w:rsidR="004B1CB9" w:rsidRPr="00492DD8">
              <w:rPr>
                <w:rFonts w:eastAsia="Times New Roman" w:cs="Calibri"/>
                <w:color w:val="000000"/>
                <w:lang w:eastAsia="en-GB"/>
              </w:rPr>
              <w:t xml:space="preserve"> (n=</w:t>
            </w:r>
            <w:r w:rsidR="00FD5DD6" w:rsidRPr="00492DD8">
              <w:rPr>
                <w:rFonts w:eastAsia="Times New Roman" w:cs="Calibri"/>
                <w:color w:val="000000"/>
                <w:lang w:eastAsia="en-GB"/>
              </w:rPr>
              <w:t xml:space="preserve"> 260)</w:t>
            </w:r>
            <w:r w:rsidR="004B1CB9" w:rsidRPr="00492DD8">
              <w:rPr>
                <w:rFonts w:eastAsia="Times New Roman" w:cs="Calibri"/>
                <w:color w:val="000000"/>
                <w:lang w:eastAsia="en-GB"/>
              </w:rPr>
              <w:t xml:space="preserve"> </w:t>
            </w:r>
          </w:p>
        </w:tc>
        <w:tc>
          <w:tcPr>
            <w:tcW w:w="1701" w:type="dxa"/>
            <w:shd w:val="clear" w:color="auto" w:fill="auto"/>
            <w:noWrap/>
            <w:vAlign w:val="bottom"/>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100%</w:t>
            </w:r>
            <w:r w:rsidR="004B1CB9" w:rsidRPr="00492DD8">
              <w:rPr>
                <w:rFonts w:eastAsia="Times New Roman" w:cs="Calibri"/>
                <w:color w:val="000000"/>
                <w:lang w:eastAsia="en-GB"/>
              </w:rPr>
              <w:t xml:space="preserve"> (n= 18)</w:t>
            </w:r>
            <w:r w:rsidR="00FD5DD6" w:rsidRPr="00492DD8">
              <w:rPr>
                <w:rFonts w:eastAsia="Times New Roman" w:cs="Calibri"/>
                <w:color w:val="000000"/>
                <w:lang w:eastAsia="en-GB"/>
              </w:rPr>
              <w:t>*</w:t>
            </w:r>
            <w:r w:rsidR="004B1CB9" w:rsidRPr="00492DD8">
              <w:rPr>
                <w:rFonts w:eastAsia="Times New Roman" w:cs="Calibri"/>
                <w:color w:val="000000"/>
                <w:lang w:eastAsia="en-GB"/>
              </w:rPr>
              <w:t xml:space="preserve"> </w:t>
            </w:r>
          </w:p>
        </w:tc>
      </w:tr>
      <w:tr w:rsidR="004C2572" w:rsidRPr="00492DD8" w:rsidTr="00FD5DD6">
        <w:trPr>
          <w:trHeight w:val="300"/>
        </w:trPr>
        <w:tc>
          <w:tcPr>
            <w:tcW w:w="3403" w:type="dxa"/>
            <w:shd w:val="clear" w:color="auto" w:fill="auto"/>
            <w:noWrap/>
            <w:vAlign w:val="bottom"/>
          </w:tcPr>
          <w:p w:rsidR="004C2572" w:rsidRPr="00492DD8" w:rsidRDefault="004C2572" w:rsidP="00D34AD6">
            <w:pPr>
              <w:spacing w:after="0" w:line="240" w:lineRule="auto"/>
              <w:rPr>
                <w:rFonts w:eastAsia="Times New Roman" w:cs="Calibri"/>
                <w:bCs/>
                <w:color w:val="000000"/>
                <w:lang w:eastAsia="en-GB"/>
              </w:rPr>
            </w:pPr>
            <w:r w:rsidRPr="00492DD8">
              <w:rPr>
                <w:rFonts w:eastAsia="Times New Roman" w:cs="Calibri"/>
                <w:bCs/>
                <w:color w:val="000000"/>
                <w:lang w:eastAsia="en-GB"/>
              </w:rPr>
              <w:t xml:space="preserve">   From 2010</w:t>
            </w:r>
          </w:p>
        </w:tc>
        <w:tc>
          <w:tcPr>
            <w:tcW w:w="1843" w:type="dxa"/>
            <w:shd w:val="clear" w:color="auto" w:fill="auto"/>
            <w:noWrap/>
            <w:vAlign w:val="bottom"/>
          </w:tcPr>
          <w:p w:rsidR="004C2572" w:rsidRPr="00492DD8" w:rsidRDefault="004C2572" w:rsidP="00FD5DD6">
            <w:pPr>
              <w:spacing w:after="0" w:line="240" w:lineRule="auto"/>
              <w:jc w:val="right"/>
              <w:rPr>
                <w:rFonts w:eastAsia="Times New Roman" w:cs="Calibri"/>
                <w:color w:val="000000"/>
                <w:lang w:eastAsia="en-GB"/>
              </w:rPr>
            </w:pPr>
            <w:r w:rsidRPr="00492DD8">
              <w:rPr>
                <w:rFonts w:eastAsia="Times New Roman" w:cs="Calibri"/>
                <w:color w:val="000000"/>
                <w:lang w:eastAsia="en-GB"/>
              </w:rPr>
              <w:t>4</w:t>
            </w:r>
            <w:r w:rsidR="000C7252" w:rsidRPr="00492DD8">
              <w:rPr>
                <w:rFonts w:eastAsia="Times New Roman" w:cs="Calibri"/>
                <w:color w:val="000000"/>
                <w:lang w:eastAsia="en-GB"/>
              </w:rPr>
              <w:t>6.</w:t>
            </w:r>
            <w:r w:rsidRPr="00492DD8">
              <w:rPr>
                <w:rFonts w:eastAsia="Times New Roman" w:cs="Calibri"/>
                <w:color w:val="000000"/>
                <w:lang w:eastAsia="en-GB"/>
              </w:rPr>
              <w:t>7% (n = 168)</w:t>
            </w:r>
          </w:p>
        </w:tc>
        <w:tc>
          <w:tcPr>
            <w:tcW w:w="1701" w:type="dxa"/>
            <w:shd w:val="clear" w:color="auto" w:fill="auto"/>
            <w:noWrap/>
            <w:vAlign w:val="bottom"/>
          </w:tcPr>
          <w:p w:rsidR="004C2572" w:rsidRPr="00492DD8" w:rsidRDefault="004C2572" w:rsidP="004C2572">
            <w:pPr>
              <w:spacing w:after="0" w:line="240" w:lineRule="auto"/>
              <w:jc w:val="right"/>
              <w:rPr>
                <w:rFonts w:eastAsia="Times New Roman" w:cs="Calibri"/>
                <w:color w:val="000000"/>
                <w:lang w:eastAsia="en-GB"/>
              </w:rPr>
            </w:pPr>
            <w:r w:rsidRPr="00492DD8">
              <w:rPr>
                <w:rFonts w:eastAsia="Times New Roman" w:cs="Calibri"/>
                <w:color w:val="000000"/>
                <w:lang w:eastAsia="en-GB"/>
              </w:rPr>
              <w:t>45</w:t>
            </w:r>
            <w:r w:rsidR="000C7252" w:rsidRPr="00492DD8">
              <w:rPr>
                <w:rFonts w:eastAsia="Times New Roman" w:cs="Calibri"/>
                <w:color w:val="000000"/>
                <w:lang w:eastAsia="en-GB"/>
              </w:rPr>
              <w:t>.5</w:t>
            </w:r>
            <w:r w:rsidRPr="00492DD8">
              <w:rPr>
                <w:rFonts w:eastAsia="Times New Roman" w:cs="Calibri"/>
                <w:color w:val="000000"/>
                <w:lang w:eastAsia="en-GB"/>
              </w:rPr>
              <w:t>% (n = 161)</w:t>
            </w:r>
          </w:p>
        </w:tc>
        <w:tc>
          <w:tcPr>
            <w:tcW w:w="1701" w:type="dxa"/>
            <w:shd w:val="clear" w:color="auto" w:fill="auto"/>
            <w:noWrap/>
            <w:vAlign w:val="bottom"/>
          </w:tcPr>
          <w:p w:rsidR="004C2572" w:rsidRPr="00492DD8" w:rsidRDefault="004C2572" w:rsidP="004C2572">
            <w:pPr>
              <w:spacing w:after="0" w:line="240" w:lineRule="auto"/>
              <w:jc w:val="right"/>
              <w:rPr>
                <w:rFonts w:eastAsia="Times New Roman" w:cs="Calibri"/>
                <w:color w:val="000000"/>
                <w:lang w:eastAsia="en-GB"/>
              </w:rPr>
            </w:pPr>
            <w:r w:rsidRPr="00492DD8">
              <w:rPr>
                <w:rFonts w:eastAsia="Times New Roman" w:cs="Calibri"/>
                <w:color w:val="000000"/>
                <w:lang w:eastAsia="en-GB"/>
              </w:rPr>
              <w:t>72</w:t>
            </w:r>
            <w:r w:rsidR="000C7252" w:rsidRPr="00492DD8">
              <w:rPr>
                <w:rFonts w:eastAsia="Times New Roman" w:cs="Calibri"/>
                <w:color w:val="000000"/>
                <w:lang w:eastAsia="en-GB"/>
              </w:rPr>
              <w:t>.2</w:t>
            </w:r>
            <w:r w:rsidRPr="00492DD8">
              <w:rPr>
                <w:rFonts w:eastAsia="Times New Roman" w:cs="Calibri"/>
                <w:color w:val="000000"/>
                <w:lang w:eastAsia="en-GB"/>
              </w:rPr>
              <w:t>% (n = 13)</w:t>
            </w:r>
            <w:r w:rsidR="00A0040B" w:rsidRPr="00492DD8">
              <w:rPr>
                <w:rFonts w:eastAsia="Times New Roman" w:cs="Calibri"/>
                <w:color w:val="000000"/>
                <w:lang w:eastAsia="en-GB"/>
              </w:rPr>
              <w:t>*</w:t>
            </w:r>
          </w:p>
        </w:tc>
      </w:tr>
      <w:tr w:rsidR="0010297D" w:rsidRPr="00492DD8" w:rsidTr="00FD5DD6">
        <w:trPr>
          <w:trHeight w:val="300"/>
        </w:trPr>
        <w:tc>
          <w:tcPr>
            <w:tcW w:w="3403" w:type="dxa"/>
            <w:shd w:val="clear" w:color="auto" w:fill="auto"/>
            <w:noWrap/>
            <w:vAlign w:val="bottom"/>
            <w:hideMark/>
          </w:tcPr>
          <w:p w:rsidR="00D34AD6" w:rsidRPr="00492DD8" w:rsidRDefault="00D34AD6" w:rsidP="00D34AD6">
            <w:pPr>
              <w:spacing w:after="0" w:line="240" w:lineRule="auto"/>
              <w:rPr>
                <w:rFonts w:eastAsia="Times New Roman" w:cs="Calibri"/>
                <w:color w:val="000000"/>
                <w:lang w:eastAsia="en-GB"/>
              </w:rPr>
            </w:pPr>
            <w:r w:rsidRPr="00492DD8">
              <w:rPr>
                <w:rFonts w:eastAsia="Times New Roman" w:cs="Calibri"/>
                <w:color w:val="000000"/>
                <w:lang w:eastAsia="en-GB"/>
              </w:rPr>
              <w:t> </w:t>
            </w:r>
          </w:p>
        </w:tc>
        <w:tc>
          <w:tcPr>
            <w:tcW w:w="1843"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r>
      <w:tr w:rsidR="0010297D" w:rsidRPr="00492DD8" w:rsidTr="00FD5DD6">
        <w:trPr>
          <w:trHeight w:val="300"/>
        </w:trPr>
        <w:tc>
          <w:tcPr>
            <w:tcW w:w="3403" w:type="dxa"/>
            <w:shd w:val="clear" w:color="auto" w:fill="auto"/>
            <w:noWrap/>
            <w:vAlign w:val="bottom"/>
            <w:hideMark/>
          </w:tcPr>
          <w:p w:rsidR="00D34AD6" w:rsidRPr="00492DD8" w:rsidRDefault="00D34AD6" w:rsidP="00D34AD6">
            <w:pPr>
              <w:spacing w:after="0" w:line="240" w:lineRule="auto"/>
              <w:rPr>
                <w:rFonts w:eastAsia="Times New Roman" w:cs="Calibri"/>
                <w:b/>
                <w:bCs/>
                <w:color w:val="000000"/>
                <w:lang w:eastAsia="en-GB"/>
              </w:rPr>
            </w:pPr>
            <w:r w:rsidRPr="00492DD8">
              <w:rPr>
                <w:rFonts w:eastAsia="Times New Roman" w:cs="Calibri"/>
                <w:b/>
                <w:bCs/>
                <w:color w:val="000000"/>
                <w:lang w:eastAsia="en-GB"/>
              </w:rPr>
              <w:t>Method of termination</w:t>
            </w:r>
          </w:p>
        </w:tc>
        <w:tc>
          <w:tcPr>
            <w:tcW w:w="1843"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r>
      <w:tr w:rsidR="0010297D" w:rsidRPr="00492DD8" w:rsidTr="00FD5DD6">
        <w:trPr>
          <w:trHeight w:val="300"/>
        </w:trPr>
        <w:tc>
          <w:tcPr>
            <w:tcW w:w="3403" w:type="dxa"/>
            <w:shd w:val="clear" w:color="auto" w:fill="auto"/>
            <w:noWrap/>
            <w:vAlign w:val="bottom"/>
            <w:hideMark/>
          </w:tcPr>
          <w:p w:rsidR="00D34AD6" w:rsidRPr="00492DD8" w:rsidRDefault="00D34AD6" w:rsidP="00D34AD6">
            <w:pPr>
              <w:spacing w:after="0" w:line="240" w:lineRule="auto"/>
              <w:rPr>
                <w:rFonts w:eastAsia="Times New Roman" w:cs="Calibri"/>
                <w:color w:val="000000"/>
                <w:lang w:eastAsia="en-GB"/>
              </w:rPr>
            </w:pPr>
            <w:r w:rsidRPr="00492DD8">
              <w:rPr>
                <w:rFonts w:eastAsia="Times New Roman" w:cs="Calibri"/>
                <w:color w:val="000000"/>
                <w:lang w:eastAsia="en-GB"/>
              </w:rPr>
              <w:t xml:space="preserve">   Medical</w:t>
            </w:r>
          </w:p>
        </w:tc>
        <w:tc>
          <w:tcPr>
            <w:tcW w:w="1843" w:type="dxa"/>
            <w:shd w:val="clear" w:color="auto" w:fill="auto"/>
            <w:vAlign w:val="bottom"/>
            <w:hideMark/>
          </w:tcPr>
          <w:p w:rsidR="00D34AD6" w:rsidRPr="00492DD8" w:rsidRDefault="00FD5D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81.8% (n</w:t>
            </w:r>
            <w:r w:rsidR="00D34AD6" w:rsidRPr="00492DD8">
              <w:rPr>
                <w:rFonts w:eastAsia="Times New Roman" w:cs="Calibri"/>
                <w:color w:val="000000"/>
                <w:lang w:eastAsia="en-GB"/>
              </w:rPr>
              <w:t>= 287)</w:t>
            </w:r>
          </w:p>
        </w:tc>
        <w:tc>
          <w:tcPr>
            <w:tcW w:w="1701" w:type="dxa"/>
            <w:shd w:val="clear" w:color="auto" w:fill="auto"/>
            <w:vAlign w:val="bottom"/>
            <w:hideMark/>
          </w:tcPr>
          <w:p w:rsidR="00D34AD6" w:rsidRPr="00492DD8" w:rsidRDefault="00FD5D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81.2% (n</w:t>
            </w:r>
            <w:r w:rsidR="00D34AD6" w:rsidRPr="00492DD8">
              <w:rPr>
                <w:rFonts w:eastAsia="Times New Roman" w:cs="Calibri"/>
                <w:color w:val="000000"/>
                <w:lang w:eastAsia="en-GB"/>
              </w:rPr>
              <w:t>= 280)</w:t>
            </w:r>
          </w:p>
        </w:tc>
        <w:tc>
          <w:tcPr>
            <w:tcW w:w="1701" w:type="dxa"/>
            <w:shd w:val="clear" w:color="auto" w:fill="auto"/>
            <w:vAlign w:val="bottom"/>
            <w:hideMark/>
          </w:tcPr>
          <w:p w:rsidR="00D34AD6" w:rsidRPr="00492DD8" w:rsidRDefault="00FD5D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88.9% (n</w:t>
            </w:r>
            <w:r w:rsidR="00D34AD6" w:rsidRPr="00492DD8">
              <w:rPr>
                <w:rFonts w:eastAsia="Times New Roman" w:cs="Calibri"/>
                <w:color w:val="000000"/>
                <w:lang w:eastAsia="en-GB"/>
              </w:rPr>
              <w:t>= 16)</w:t>
            </w:r>
          </w:p>
        </w:tc>
      </w:tr>
      <w:tr w:rsidR="0010297D" w:rsidRPr="00492DD8" w:rsidTr="00FD5DD6">
        <w:trPr>
          <w:trHeight w:val="300"/>
        </w:trPr>
        <w:tc>
          <w:tcPr>
            <w:tcW w:w="3403" w:type="dxa"/>
            <w:shd w:val="clear" w:color="auto" w:fill="auto"/>
            <w:noWrap/>
            <w:vAlign w:val="bottom"/>
            <w:hideMark/>
          </w:tcPr>
          <w:p w:rsidR="00D34AD6" w:rsidRPr="00492DD8" w:rsidRDefault="00D34AD6" w:rsidP="00D34AD6">
            <w:pPr>
              <w:spacing w:after="0" w:line="240" w:lineRule="auto"/>
              <w:rPr>
                <w:rFonts w:eastAsia="Times New Roman" w:cs="Calibri"/>
                <w:color w:val="000000"/>
                <w:lang w:eastAsia="en-GB"/>
              </w:rPr>
            </w:pPr>
            <w:r w:rsidRPr="00492DD8">
              <w:rPr>
                <w:rFonts w:eastAsia="Times New Roman" w:cs="Calibri"/>
                <w:color w:val="000000"/>
                <w:lang w:eastAsia="en-GB"/>
              </w:rPr>
              <w:t xml:space="preserve">   Surgical</w:t>
            </w:r>
          </w:p>
        </w:tc>
        <w:tc>
          <w:tcPr>
            <w:tcW w:w="1843" w:type="dxa"/>
            <w:shd w:val="clear" w:color="auto" w:fill="auto"/>
            <w:vAlign w:val="bottom"/>
            <w:hideMark/>
          </w:tcPr>
          <w:p w:rsidR="00D34AD6" w:rsidRPr="00492DD8" w:rsidRDefault="00FD5D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18.2% (n</w:t>
            </w:r>
            <w:r w:rsidR="00D34AD6" w:rsidRPr="00492DD8">
              <w:rPr>
                <w:rFonts w:eastAsia="Times New Roman" w:cs="Calibri"/>
                <w:color w:val="000000"/>
                <w:lang w:eastAsia="en-GB"/>
              </w:rPr>
              <w:t>= 64)</w:t>
            </w:r>
          </w:p>
        </w:tc>
        <w:tc>
          <w:tcPr>
            <w:tcW w:w="1701" w:type="dxa"/>
            <w:shd w:val="clear" w:color="auto" w:fill="auto"/>
            <w:vAlign w:val="bottom"/>
            <w:hideMark/>
          </w:tcPr>
          <w:p w:rsidR="00D34AD6" w:rsidRPr="00492DD8" w:rsidRDefault="00FD5D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18.8% (n</w:t>
            </w:r>
            <w:r w:rsidR="00D34AD6" w:rsidRPr="00492DD8">
              <w:rPr>
                <w:rFonts w:eastAsia="Times New Roman" w:cs="Calibri"/>
                <w:color w:val="000000"/>
                <w:lang w:eastAsia="en-GB"/>
              </w:rPr>
              <w:t>= 65)</w:t>
            </w:r>
          </w:p>
        </w:tc>
        <w:tc>
          <w:tcPr>
            <w:tcW w:w="1701" w:type="dxa"/>
            <w:shd w:val="clear" w:color="auto" w:fill="auto"/>
            <w:vAlign w:val="bottom"/>
            <w:hideMark/>
          </w:tcPr>
          <w:p w:rsidR="00D34AD6" w:rsidRPr="00492DD8" w:rsidRDefault="00FD5D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5.6% (n</w:t>
            </w:r>
            <w:r w:rsidR="00D34AD6" w:rsidRPr="00492DD8">
              <w:rPr>
                <w:rFonts w:eastAsia="Times New Roman" w:cs="Calibri"/>
                <w:color w:val="000000"/>
                <w:lang w:eastAsia="en-GB"/>
              </w:rPr>
              <w:t>= 1)</w:t>
            </w:r>
          </w:p>
        </w:tc>
      </w:tr>
      <w:tr w:rsidR="0010297D" w:rsidRPr="00492DD8" w:rsidTr="00FD5DD6">
        <w:trPr>
          <w:trHeight w:val="300"/>
        </w:trPr>
        <w:tc>
          <w:tcPr>
            <w:tcW w:w="3403" w:type="dxa"/>
            <w:shd w:val="clear" w:color="auto" w:fill="auto"/>
            <w:noWrap/>
            <w:vAlign w:val="bottom"/>
            <w:hideMark/>
          </w:tcPr>
          <w:p w:rsidR="00D34AD6" w:rsidRPr="00492DD8" w:rsidRDefault="00D34AD6" w:rsidP="00D34AD6">
            <w:pPr>
              <w:spacing w:after="0" w:line="240" w:lineRule="auto"/>
              <w:rPr>
                <w:rFonts w:eastAsia="Times New Roman" w:cs="Calibri"/>
                <w:color w:val="000000"/>
                <w:lang w:eastAsia="en-GB"/>
              </w:rPr>
            </w:pPr>
            <w:r w:rsidRPr="00492DD8">
              <w:rPr>
                <w:rFonts w:eastAsia="Times New Roman" w:cs="Calibri"/>
                <w:color w:val="000000"/>
                <w:lang w:eastAsia="en-GB"/>
              </w:rPr>
              <w:t> </w:t>
            </w:r>
          </w:p>
        </w:tc>
        <w:tc>
          <w:tcPr>
            <w:tcW w:w="1843"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r>
      <w:tr w:rsidR="0010297D" w:rsidRPr="00492DD8" w:rsidTr="00FD5DD6">
        <w:trPr>
          <w:trHeight w:val="300"/>
        </w:trPr>
        <w:tc>
          <w:tcPr>
            <w:tcW w:w="3403" w:type="dxa"/>
            <w:shd w:val="clear" w:color="auto" w:fill="auto"/>
            <w:noWrap/>
            <w:vAlign w:val="bottom"/>
            <w:hideMark/>
          </w:tcPr>
          <w:p w:rsidR="00D34AD6" w:rsidRPr="00492DD8" w:rsidRDefault="00D34AD6" w:rsidP="00D34AD6">
            <w:pPr>
              <w:spacing w:after="0" w:line="240" w:lineRule="auto"/>
              <w:rPr>
                <w:rFonts w:eastAsia="Times New Roman" w:cs="Calibri"/>
                <w:b/>
                <w:bCs/>
                <w:color w:val="000000"/>
                <w:lang w:eastAsia="en-GB"/>
              </w:rPr>
            </w:pPr>
            <w:r w:rsidRPr="00492DD8">
              <w:rPr>
                <w:rFonts w:eastAsia="Times New Roman" w:cs="Calibri"/>
                <w:b/>
                <w:bCs/>
                <w:color w:val="000000"/>
                <w:lang w:eastAsia="en-GB"/>
              </w:rPr>
              <w:t>Gestational age (weeks)</w:t>
            </w:r>
          </w:p>
        </w:tc>
        <w:tc>
          <w:tcPr>
            <w:tcW w:w="1843"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18</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18</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19</w:t>
            </w:r>
          </w:p>
        </w:tc>
      </w:tr>
      <w:tr w:rsidR="0010297D" w:rsidRPr="00492DD8" w:rsidTr="00FD5DD6">
        <w:trPr>
          <w:trHeight w:val="300"/>
        </w:trPr>
        <w:tc>
          <w:tcPr>
            <w:tcW w:w="3403" w:type="dxa"/>
            <w:shd w:val="clear" w:color="auto" w:fill="auto"/>
            <w:noWrap/>
            <w:vAlign w:val="bottom"/>
            <w:hideMark/>
          </w:tcPr>
          <w:p w:rsidR="00D34AD6" w:rsidRPr="00492DD8" w:rsidRDefault="00D34AD6" w:rsidP="00D34AD6">
            <w:pPr>
              <w:spacing w:after="0" w:line="240" w:lineRule="auto"/>
              <w:rPr>
                <w:rFonts w:eastAsia="Times New Roman" w:cs="Calibri"/>
                <w:color w:val="000000"/>
                <w:lang w:eastAsia="en-GB"/>
              </w:rPr>
            </w:pPr>
            <w:r w:rsidRPr="00492DD8">
              <w:rPr>
                <w:rFonts w:eastAsia="Times New Roman" w:cs="Calibri"/>
                <w:color w:val="000000"/>
                <w:lang w:eastAsia="en-GB"/>
              </w:rPr>
              <w:t> </w:t>
            </w:r>
          </w:p>
        </w:tc>
        <w:tc>
          <w:tcPr>
            <w:tcW w:w="1843"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r>
      <w:tr w:rsidR="0010297D" w:rsidRPr="00492DD8" w:rsidTr="00FD5DD6">
        <w:trPr>
          <w:trHeight w:val="300"/>
        </w:trPr>
        <w:tc>
          <w:tcPr>
            <w:tcW w:w="3403" w:type="dxa"/>
            <w:shd w:val="clear" w:color="auto" w:fill="auto"/>
            <w:noWrap/>
            <w:vAlign w:val="bottom"/>
            <w:hideMark/>
          </w:tcPr>
          <w:p w:rsidR="00D34AD6" w:rsidRPr="00492DD8" w:rsidRDefault="00D34AD6" w:rsidP="00D34AD6">
            <w:pPr>
              <w:spacing w:after="0" w:line="240" w:lineRule="auto"/>
              <w:rPr>
                <w:rFonts w:eastAsia="Times New Roman" w:cs="Calibri"/>
                <w:b/>
                <w:bCs/>
                <w:color w:val="000000"/>
                <w:lang w:eastAsia="en-GB"/>
              </w:rPr>
            </w:pPr>
            <w:r w:rsidRPr="00492DD8">
              <w:rPr>
                <w:rFonts w:eastAsia="Times New Roman" w:cs="Calibri"/>
                <w:b/>
                <w:bCs/>
                <w:color w:val="000000"/>
                <w:lang w:eastAsia="en-GB"/>
              </w:rPr>
              <w:t>Termination setting</w:t>
            </w:r>
          </w:p>
        </w:tc>
        <w:tc>
          <w:tcPr>
            <w:tcW w:w="1843"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c>
          <w:tcPr>
            <w:tcW w:w="1701" w:type="dxa"/>
            <w:shd w:val="clear" w:color="auto" w:fill="auto"/>
            <w:noWrap/>
            <w:vAlign w:val="bottom"/>
            <w:hideMark/>
          </w:tcPr>
          <w:p w:rsidR="00D34AD6" w:rsidRPr="00492DD8" w:rsidRDefault="00D34A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 </w:t>
            </w:r>
          </w:p>
        </w:tc>
      </w:tr>
      <w:tr w:rsidR="0010297D" w:rsidRPr="00492DD8" w:rsidTr="00FD5DD6">
        <w:trPr>
          <w:trHeight w:val="300"/>
        </w:trPr>
        <w:tc>
          <w:tcPr>
            <w:tcW w:w="3403" w:type="dxa"/>
            <w:shd w:val="clear" w:color="auto" w:fill="auto"/>
            <w:noWrap/>
            <w:vAlign w:val="bottom"/>
            <w:hideMark/>
          </w:tcPr>
          <w:p w:rsidR="00D34AD6" w:rsidRPr="00492DD8" w:rsidRDefault="00D34AD6" w:rsidP="00D34AD6">
            <w:pPr>
              <w:spacing w:after="0" w:line="240" w:lineRule="auto"/>
              <w:rPr>
                <w:rFonts w:eastAsia="Times New Roman" w:cs="Calibri"/>
                <w:color w:val="000000"/>
                <w:lang w:eastAsia="en-GB"/>
              </w:rPr>
            </w:pPr>
            <w:r w:rsidRPr="00492DD8">
              <w:rPr>
                <w:rFonts w:eastAsia="Times New Roman" w:cs="Calibri"/>
                <w:color w:val="000000"/>
                <w:lang w:eastAsia="en-GB"/>
              </w:rPr>
              <w:t xml:space="preserve">   NHS</w:t>
            </w:r>
          </w:p>
        </w:tc>
        <w:tc>
          <w:tcPr>
            <w:tcW w:w="1843" w:type="dxa"/>
            <w:shd w:val="clear" w:color="auto" w:fill="auto"/>
            <w:vAlign w:val="bottom"/>
            <w:hideMark/>
          </w:tcPr>
          <w:p w:rsidR="00D34AD6" w:rsidRPr="00492DD8" w:rsidRDefault="00FD5D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80.9% (n</w:t>
            </w:r>
            <w:r w:rsidR="00D34AD6" w:rsidRPr="00492DD8">
              <w:rPr>
                <w:rFonts w:eastAsia="Times New Roman" w:cs="Calibri"/>
                <w:color w:val="000000"/>
                <w:lang w:eastAsia="en-GB"/>
              </w:rPr>
              <w:t>= 292)</w:t>
            </w:r>
          </w:p>
        </w:tc>
        <w:tc>
          <w:tcPr>
            <w:tcW w:w="1701" w:type="dxa"/>
            <w:shd w:val="clear" w:color="auto" w:fill="auto"/>
            <w:vAlign w:val="bottom"/>
            <w:hideMark/>
          </w:tcPr>
          <w:p w:rsidR="00D34AD6" w:rsidRPr="00492DD8" w:rsidRDefault="00FD5D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80.8% (n</w:t>
            </w:r>
            <w:r w:rsidR="00D34AD6" w:rsidRPr="00492DD8">
              <w:rPr>
                <w:rFonts w:eastAsia="Times New Roman" w:cs="Calibri"/>
                <w:color w:val="000000"/>
                <w:lang w:eastAsia="en-GB"/>
              </w:rPr>
              <w:t>= 287)</w:t>
            </w:r>
          </w:p>
        </w:tc>
        <w:tc>
          <w:tcPr>
            <w:tcW w:w="1701" w:type="dxa"/>
            <w:shd w:val="clear" w:color="auto" w:fill="auto"/>
            <w:vAlign w:val="bottom"/>
            <w:hideMark/>
          </w:tcPr>
          <w:p w:rsidR="00D34AD6" w:rsidRPr="00492DD8" w:rsidRDefault="00FD5DD6" w:rsidP="00D34AD6">
            <w:pPr>
              <w:spacing w:after="0" w:line="240" w:lineRule="auto"/>
              <w:jc w:val="right"/>
              <w:rPr>
                <w:rFonts w:eastAsia="Times New Roman" w:cs="Calibri"/>
                <w:color w:val="000000"/>
                <w:lang w:eastAsia="en-GB"/>
              </w:rPr>
            </w:pPr>
            <w:r w:rsidRPr="00492DD8">
              <w:rPr>
                <w:rFonts w:eastAsia="Times New Roman" w:cs="Calibri"/>
                <w:color w:val="000000"/>
                <w:lang w:eastAsia="en-GB"/>
              </w:rPr>
              <w:t>88.9% (n</w:t>
            </w:r>
            <w:r w:rsidR="00D34AD6" w:rsidRPr="00492DD8">
              <w:rPr>
                <w:rFonts w:eastAsia="Times New Roman" w:cs="Calibri"/>
                <w:color w:val="000000"/>
                <w:lang w:eastAsia="en-GB"/>
              </w:rPr>
              <w:t>= 16)</w:t>
            </w:r>
          </w:p>
        </w:tc>
      </w:tr>
    </w:tbl>
    <w:p w:rsidR="001162EE" w:rsidRPr="00492DD8" w:rsidRDefault="001162EE" w:rsidP="0010297D">
      <w:pPr>
        <w:spacing w:line="480" w:lineRule="auto"/>
        <w:rPr>
          <w:rFonts w:cs="Calibri"/>
          <w:sz w:val="20"/>
          <w:szCs w:val="24"/>
        </w:rPr>
      </w:pPr>
    </w:p>
    <w:p w:rsidR="00FD5DD6" w:rsidRPr="00C1411E" w:rsidRDefault="00C1411E" w:rsidP="001162EE">
      <w:pPr>
        <w:spacing w:line="480" w:lineRule="auto"/>
        <w:jc w:val="center"/>
        <w:rPr>
          <w:rFonts w:cs="Calibri"/>
          <w:sz w:val="20"/>
          <w:szCs w:val="24"/>
        </w:rPr>
      </w:pPr>
      <w:r w:rsidRPr="00492DD8">
        <w:rPr>
          <w:rFonts w:cs="Calibri"/>
          <w:sz w:val="20"/>
          <w:szCs w:val="24"/>
        </w:rPr>
        <w:t>*</w:t>
      </w:r>
      <w:r w:rsidR="00FD5DD6" w:rsidRPr="00492DD8">
        <w:rPr>
          <w:rFonts w:cs="Calibri"/>
          <w:sz w:val="20"/>
          <w:szCs w:val="24"/>
        </w:rPr>
        <w:t xml:space="preserve">Statistical differences </w:t>
      </w:r>
      <w:r w:rsidRPr="00492DD8">
        <w:rPr>
          <w:rFonts w:cs="Calibri"/>
          <w:sz w:val="20"/>
          <w:szCs w:val="24"/>
        </w:rPr>
        <w:t>significant at .05 level when compared to previous column</w:t>
      </w:r>
      <w:bookmarkStart w:id="1" w:name="_GoBack"/>
      <w:bookmarkEnd w:id="1"/>
    </w:p>
    <w:sectPr w:rsidR="00FD5DD6" w:rsidRPr="00C1411E" w:rsidSect="00CF5246">
      <w:footerReference w:type="default" r:id="rId13"/>
      <w:pgSz w:w="11906" w:h="16838"/>
      <w:pgMar w:top="1440" w:right="1440" w:bottom="1440" w:left="1440" w:header="708" w:footer="708" w:gutter="0"/>
      <w:lnNumType w:countBy="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DCF7F1" w15:done="0"/>
  <w15:commentEx w15:paraId="4A20B829" w15:done="0"/>
  <w15:commentEx w15:paraId="6445CE0A" w15:done="0"/>
  <w15:commentEx w15:paraId="100B7E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99" w:rsidRDefault="002A6499" w:rsidP="005927F6">
      <w:pPr>
        <w:spacing w:after="0" w:line="240" w:lineRule="auto"/>
      </w:pPr>
      <w:r>
        <w:separator/>
      </w:r>
    </w:p>
  </w:endnote>
  <w:endnote w:type="continuationSeparator" w:id="0">
    <w:p w:rsidR="002A6499" w:rsidRDefault="002A6499" w:rsidP="0059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dvTTec369687+20">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99" w:rsidRDefault="002A6499">
    <w:pPr>
      <w:pStyle w:val="Footer"/>
      <w:jc w:val="center"/>
    </w:pPr>
    <w:r>
      <w:fldChar w:fldCharType="begin"/>
    </w:r>
    <w:r>
      <w:instrText xml:space="preserve"> PAGE   \* MERGEFORMAT </w:instrText>
    </w:r>
    <w:r>
      <w:fldChar w:fldCharType="separate"/>
    </w:r>
    <w:r w:rsidR="00492DD8">
      <w:rPr>
        <w:noProof/>
      </w:rPr>
      <w:t>31</w:t>
    </w:r>
    <w:r>
      <w:rPr>
        <w:noProof/>
      </w:rPr>
      <w:fldChar w:fldCharType="end"/>
    </w:r>
  </w:p>
  <w:p w:rsidR="002A6499" w:rsidRDefault="002A6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99" w:rsidRDefault="002A6499" w:rsidP="005927F6">
      <w:pPr>
        <w:spacing w:after="0" w:line="240" w:lineRule="auto"/>
      </w:pPr>
      <w:r>
        <w:separator/>
      </w:r>
    </w:p>
  </w:footnote>
  <w:footnote w:type="continuationSeparator" w:id="0">
    <w:p w:rsidR="002A6499" w:rsidRDefault="002A6499" w:rsidP="005927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93675"/>
    <w:multiLevelType w:val="hybridMultilevel"/>
    <w:tmpl w:val="0A247D52"/>
    <w:lvl w:ilvl="0" w:tplc="4F10B2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870197"/>
    <w:multiLevelType w:val="hybridMultilevel"/>
    <w:tmpl w:val="3E5A5AAA"/>
    <w:lvl w:ilvl="0" w:tplc="0D749D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e Lafarge">
    <w15:presenceInfo w15:providerId="Windows Live" w15:userId="33b40865395d2a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F6"/>
    <w:rsid w:val="000012BD"/>
    <w:rsid w:val="00005DC5"/>
    <w:rsid w:val="00007832"/>
    <w:rsid w:val="00011C08"/>
    <w:rsid w:val="000157D8"/>
    <w:rsid w:val="000213FF"/>
    <w:rsid w:val="000235A7"/>
    <w:rsid w:val="00023885"/>
    <w:rsid w:val="00035289"/>
    <w:rsid w:val="00036286"/>
    <w:rsid w:val="00045E9B"/>
    <w:rsid w:val="00050250"/>
    <w:rsid w:val="0005083A"/>
    <w:rsid w:val="00050D9B"/>
    <w:rsid w:val="000525AE"/>
    <w:rsid w:val="000652A2"/>
    <w:rsid w:val="0006556C"/>
    <w:rsid w:val="00070412"/>
    <w:rsid w:val="00071D09"/>
    <w:rsid w:val="00073450"/>
    <w:rsid w:val="000775D1"/>
    <w:rsid w:val="00081580"/>
    <w:rsid w:val="0008282D"/>
    <w:rsid w:val="00085139"/>
    <w:rsid w:val="000932B0"/>
    <w:rsid w:val="000A007E"/>
    <w:rsid w:val="000A1556"/>
    <w:rsid w:val="000A4AD3"/>
    <w:rsid w:val="000A60F1"/>
    <w:rsid w:val="000B2685"/>
    <w:rsid w:val="000B3BCE"/>
    <w:rsid w:val="000C1556"/>
    <w:rsid w:val="000C497B"/>
    <w:rsid w:val="000C7252"/>
    <w:rsid w:val="000C7D86"/>
    <w:rsid w:val="000D0346"/>
    <w:rsid w:val="000D51BD"/>
    <w:rsid w:val="000D673D"/>
    <w:rsid w:val="000E051F"/>
    <w:rsid w:val="000E4525"/>
    <w:rsid w:val="000F081D"/>
    <w:rsid w:val="000F084E"/>
    <w:rsid w:val="000F0D07"/>
    <w:rsid w:val="000F4D27"/>
    <w:rsid w:val="0010297D"/>
    <w:rsid w:val="00103253"/>
    <w:rsid w:val="0010423B"/>
    <w:rsid w:val="00105ED3"/>
    <w:rsid w:val="00107985"/>
    <w:rsid w:val="00110927"/>
    <w:rsid w:val="001162EE"/>
    <w:rsid w:val="0012410A"/>
    <w:rsid w:val="00124A0F"/>
    <w:rsid w:val="001267C0"/>
    <w:rsid w:val="001300BB"/>
    <w:rsid w:val="00142623"/>
    <w:rsid w:val="00143B3B"/>
    <w:rsid w:val="00145061"/>
    <w:rsid w:val="0015027E"/>
    <w:rsid w:val="00151F7B"/>
    <w:rsid w:val="001532AF"/>
    <w:rsid w:val="00155C26"/>
    <w:rsid w:val="00160ACD"/>
    <w:rsid w:val="001701D1"/>
    <w:rsid w:val="00173739"/>
    <w:rsid w:val="00174611"/>
    <w:rsid w:val="00175A6D"/>
    <w:rsid w:val="001838EB"/>
    <w:rsid w:val="00191DAB"/>
    <w:rsid w:val="00192116"/>
    <w:rsid w:val="001936A1"/>
    <w:rsid w:val="001A6A95"/>
    <w:rsid w:val="001B1259"/>
    <w:rsid w:val="001B7650"/>
    <w:rsid w:val="001C0C32"/>
    <w:rsid w:val="001C5202"/>
    <w:rsid w:val="001D2DE8"/>
    <w:rsid w:val="001D4DC7"/>
    <w:rsid w:val="001D5291"/>
    <w:rsid w:val="001E1F20"/>
    <w:rsid w:val="001E324A"/>
    <w:rsid w:val="001F0228"/>
    <w:rsid w:val="001F110A"/>
    <w:rsid w:val="001F1AC0"/>
    <w:rsid w:val="001F2287"/>
    <w:rsid w:val="001F6735"/>
    <w:rsid w:val="001F7988"/>
    <w:rsid w:val="00200328"/>
    <w:rsid w:val="00205BBF"/>
    <w:rsid w:val="00220CE3"/>
    <w:rsid w:val="0022629F"/>
    <w:rsid w:val="002404F3"/>
    <w:rsid w:val="00243BFB"/>
    <w:rsid w:val="00244874"/>
    <w:rsid w:val="00260829"/>
    <w:rsid w:val="00266B67"/>
    <w:rsid w:val="002671E1"/>
    <w:rsid w:val="0027245E"/>
    <w:rsid w:val="00272754"/>
    <w:rsid w:val="00272900"/>
    <w:rsid w:val="002736DB"/>
    <w:rsid w:val="00274872"/>
    <w:rsid w:val="002751B8"/>
    <w:rsid w:val="00276EBC"/>
    <w:rsid w:val="00276EF9"/>
    <w:rsid w:val="002937CB"/>
    <w:rsid w:val="002938EF"/>
    <w:rsid w:val="0029561E"/>
    <w:rsid w:val="002A6499"/>
    <w:rsid w:val="002B2C61"/>
    <w:rsid w:val="002B681D"/>
    <w:rsid w:val="002C60F0"/>
    <w:rsid w:val="002D0E8A"/>
    <w:rsid w:val="002E7405"/>
    <w:rsid w:val="002F0378"/>
    <w:rsid w:val="002F431E"/>
    <w:rsid w:val="002F69F2"/>
    <w:rsid w:val="002F6AC8"/>
    <w:rsid w:val="0030053E"/>
    <w:rsid w:val="00310887"/>
    <w:rsid w:val="00310D44"/>
    <w:rsid w:val="00310FC8"/>
    <w:rsid w:val="0031107E"/>
    <w:rsid w:val="00315B1B"/>
    <w:rsid w:val="003214DD"/>
    <w:rsid w:val="0032403C"/>
    <w:rsid w:val="003241C8"/>
    <w:rsid w:val="00330071"/>
    <w:rsid w:val="00333FA8"/>
    <w:rsid w:val="00335A32"/>
    <w:rsid w:val="00335CD5"/>
    <w:rsid w:val="003403B6"/>
    <w:rsid w:val="0034202A"/>
    <w:rsid w:val="00343F57"/>
    <w:rsid w:val="003455FD"/>
    <w:rsid w:val="0034677A"/>
    <w:rsid w:val="00350787"/>
    <w:rsid w:val="00354FD7"/>
    <w:rsid w:val="00370224"/>
    <w:rsid w:val="00372720"/>
    <w:rsid w:val="00374E03"/>
    <w:rsid w:val="00385C93"/>
    <w:rsid w:val="00390B61"/>
    <w:rsid w:val="003967EE"/>
    <w:rsid w:val="003A18F1"/>
    <w:rsid w:val="003A554E"/>
    <w:rsid w:val="003B226F"/>
    <w:rsid w:val="003B6AB7"/>
    <w:rsid w:val="003C2F9D"/>
    <w:rsid w:val="003C7A48"/>
    <w:rsid w:val="003D11CF"/>
    <w:rsid w:val="003D530E"/>
    <w:rsid w:val="003E57F4"/>
    <w:rsid w:val="003F1EE5"/>
    <w:rsid w:val="003F1FCF"/>
    <w:rsid w:val="003F25C4"/>
    <w:rsid w:val="003F2DB6"/>
    <w:rsid w:val="003F4015"/>
    <w:rsid w:val="003F5641"/>
    <w:rsid w:val="00400109"/>
    <w:rsid w:val="00400A6B"/>
    <w:rsid w:val="00400B1E"/>
    <w:rsid w:val="00402F6F"/>
    <w:rsid w:val="00406B9B"/>
    <w:rsid w:val="004131F3"/>
    <w:rsid w:val="00413357"/>
    <w:rsid w:val="00413803"/>
    <w:rsid w:val="0041637E"/>
    <w:rsid w:val="00417B14"/>
    <w:rsid w:val="00431CAD"/>
    <w:rsid w:val="00435533"/>
    <w:rsid w:val="00444E0D"/>
    <w:rsid w:val="0044648A"/>
    <w:rsid w:val="004624C4"/>
    <w:rsid w:val="004628AA"/>
    <w:rsid w:val="00470AF3"/>
    <w:rsid w:val="004737FB"/>
    <w:rsid w:val="00483779"/>
    <w:rsid w:val="00484825"/>
    <w:rsid w:val="00487C54"/>
    <w:rsid w:val="0049222E"/>
    <w:rsid w:val="00492DD8"/>
    <w:rsid w:val="004932DF"/>
    <w:rsid w:val="004951D3"/>
    <w:rsid w:val="00496B7D"/>
    <w:rsid w:val="004A024A"/>
    <w:rsid w:val="004A12DD"/>
    <w:rsid w:val="004A6BCF"/>
    <w:rsid w:val="004B1CB9"/>
    <w:rsid w:val="004B2386"/>
    <w:rsid w:val="004B2512"/>
    <w:rsid w:val="004B6D4A"/>
    <w:rsid w:val="004C188D"/>
    <w:rsid w:val="004C2572"/>
    <w:rsid w:val="004C4CEF"/>
    <w:rsid w:val="004D115C"/>
    <w:rsid w:val="004D58B9"/>
    <w:rsid w:val="004D73B1"/>
    <w:rsid w:val="004E06EB"/>
    <w:rsid w:val="004F38B3"/>
    <w:rsid w:val="004F7001"/>
    <w:rsid w:val="004F7AF8"/>
    <w:rsid w:val="00502E43"/>
    <w:rsid w:val="00505F04"/>
    <w:rsid w:val="005064DD"/>
    <w:rsid w:val="00507011"/>
    <w:rsid w:val="00510BF5"/>
    <w:rsid w:val="005122A6"/>
    <w:rsid w:val="005228BF"/>
    <w:rsid w:val="0053610E"/>
    <w:rsid w:val="00537DB2"/>
    <w:rsid w:val="00541713"/>
    <w:rsid w:val="0054184E"/>
    <w:rsid w:val="005420F7"/>
    <w:rsid w:val="00545868"/>
    <w:rsid w:val="00545CB3"/>
    <w:rsid w:val="005473D9"/>
    <w:rsid w:val="005505C8"/>
    <w:rsid w:val="00550EB8"/>
    <w:rsid w:val="00557335"/>
    <w:rsid w:val="005659FB"/>
    <w:rsid w:val="005709EA"/>
    <w:rsid w:val="005745B7"/>
    <w:rsid w:val="005759AA"/>
    <w:rsid w:val="00575A59"/>
    <w:rsid w:val="005766CF"/>
    <w:rsid w:val="00582767"/>
    <w:rsid w:val="00583606"/>
    <w:rsid w:val="005850A8"/>
    <w:rsid w:val="00587542"/>
    <w:rsid w:val="005927F6"/>
    <w:rsid w:val="005A35D0"/>
    <w:rsid w:val="005A7129"/>
    <w:rsid w:val="005B28D2"/>
    <w:rsid w:val="005B6B8E"/>
    <w:rsid w:val="005B6DD3"/>
    <w:rsid w:val="005C408B"/>
    <w:rsid w:val="005C4D16"/>
    <w:rsid w:val="005C6466"/>
    <w:rsid w:val="005D28DA"/>
    <w:rsid w:val="005D318F"/>
    <w:rsid w:val="005D31D6"/>
    <w:rsid w:val="005D36F9"/>
    <w:rsid w:val="005D5D7E"/>
    <w:rsid w:val="005E62EB"/>
    <w:rsid w:val="005F2A14"/>
    <w:rsid w:val="005F4E44"/>
    <w:rsid w:val="005F7056"/>
    <w:rsid w:val="00601FED"/>
    <w:rsid w:val="00602487"/>
    <w:rsid w:val="0060284D"/>
    <w:rsid w:val="00606FB1"/>
    <w:rsid w:val="00611CA8"/>
    <w:rsid w:val="00613723"/>
    <w:rsid w:val="00615D8F"/>
    <w:rsid w:val="00620C99"/>
    <w:rsid w:val="00623216"/>
    <w:rsid w:val="006241C3"/>
    <w:rsid w:val="00624973"/>
    <w:rsid w:val="00624A97"/>
    <w:rsid w:val="0062697E"/>
    <w:rsid w:val="0063506C"/>
    <w:rsid w:val="006357AF"/>
    <w:rsid w:val="006451AA"/>
    <w:rsid w:val="00646F50"/>
    <w:rsid w:val="006473CB"/>
    <w:rsid w:val="006501F0"/>
    <w:rsid w:val="00656FFD"/>
    <w:rsid w:val="00657D3A"/>
    <w:rsid w:val="00661984"/>
    <w:rsid w:val="006637E1"/>
    <w:rsid w:val="00663F2C"/>
    <w:rsid w:val="00664C7B"/>
    <w:rsid w:val="006675D8"/>
    <w:rsid w:val="00673053"/>
    <w:rsid w:val="00675ED3"/>
    <w:rsid w:val="00681FBD"/>
    <w:rsid w:val="006870F8"/>
    <w:rsid w:val="0069046E"/>
    <w:rsid w:val="00692C24"/>
    <w:rsid w:val="006A7D4E"/>
    <w:rsid w:val="006B48D5"/>
    <w:rsid w:val="006B6C85"/>
    <w:rsid w:val="006C3DFA"/>
    <w:rsid w:val="006C435F"/>
    <w:rsid w:val="006C74CD"/>
    <w:rsid w:val="006F3E71"/>
    <w:rsid w:val="006F651A"/>
    <w:rsid w:val="00700C05"/>
    <w:rsid w:val="00700D7E"/>
    <w:rsid w:val="00701103"/>
    <w:rsid w:val="007027A7"/>
    <w:rsid w:val="00707A99"/>
    <w:rsid w:val="007108BC"/>
    <w:rsid w:val="00711DF8"/>
    <w:rsid w:val="00712087"/>
    <w:rsid w:val="007209A8"/>
    <w:rsid w:val="00724545"/>
    <w:rsid w:val="0072593B"/>
    <w:rsid w:val="00736A78"/>
    <w:rsid w:val="00736B1F"/>
    <w:rsid w:val="0074112B"/>
    <w:rsid w:val="00741F73"/>
    <w:rsid w:val="00744C88"/>
    <w:rsid w:val="007455D0"/>
    <w:rsid w:val="00753B37"/>
    <w:rsid w:val="00761E35"/>
    <w:rsid w:val="00765E17"/>
    <w:rsid w:val="007677E7"/>
    <w:rsid w:val="00772E09"/>
    <w:rsid w:val="00783B8A"/>
    <w:rsid w:val="00783CAD"/>
    <w:rsid w:val="00787625"/>
    <w:rsid w:val="0079176E"/>
    <w:rsid w:val="00791908"/>
    <w:rsid w:val="0079281F"/>
    <w:rsid w:val="007944E9"/>
    <w:rsid w:val="00794B3B"/>
    <w:rsid w:val="007A4A23"/>
    <w:rsid w:val="007A60B8"/>
    <w:rsid w:val="007A6E31"/>
    <w:rsid w:val="007A73ED"/>
    <w:rsid w:val="007B189A"/>
    <w:rsid w:val="007B3368"/>
    <w:rsid w:val="007B42A0"/>
    <w:rsid w:val="007B5ABF"/>
    <w:rsid w:val="007C3696"/>
    <w:rsid w:val="007C5B4E"/>
    <w:rsid w:val="007C6AE7"/>
    <w:rsid w:val="007D0D51"/>
    <w:rsid w:val="007D4698"/>
    <w:rsid w:val="007E0D5B"/>
    <w:rsid w:val="007E7609"/>
    <w:rsid w:val="007F250F"/>
    <w:rsid w:val="007F4209"/>
    <w:rsid w:val="0080585C"/>
    <w:rsid w:val="00805B3C"/>
    <w:rsid w:val="0082075A"/>
    <w:rsid w:val="00821061"/>
    <w:rsid w:val="00823BF1"/>
    <w:rsid w:val="00823E17"/>
    <w:rsid w:val="00824BA5"/>
    <w:rsid w:val="00825082"/>
    <w:rsid w:val="00825285"/>
    <w:rsid w:val="008270D7"/>
    <w:rsid w:val="00831382"/>
    <w:rsid w:val="00832336"/>
    <w:rsid w:val="0084612D"/>
    <w:rsid w:val="00846884"/>
    <w:rsid w:val="0085424C"/>
    <w:rsid w:val="008554B6"/>
    <w:rsid w:val="00860D1C"/>
    <w:rsid w:val="0086300E"/>
    <w:rsid w:val="00863BDB"/>
    <w:rsid w:val="00863E49"/>
    <w:rsid w:val="00865C9C"/>
    <w:rsid w:val="008677E7"/>
    <w:rsid w:val="008721AA"/>
    <w:rsid w:val="00872437"/>
    <w:rsid w:val="00873012"/>
    <w:rsid w:val="00875A14"/>
    <w:rsid w:val="00875F9B"/>
    <w:rsid w:val="00884590"/>
    <w:rsid w:val="0088792F"/>
    <w:rsid w:val="008930E9"/>
    <w:rsid w:val="00893CA1"/>
    <w:rsid w:val="00897A09"/>
    <w:rsid w:val="008A4690"/>
    <w:rsid w:val="008A5092"/>
    <w:rsid w:val="008A549E"/>
    <w:rsid w:val="008B1B14"/>
    <w:rsid w:val="008B293C"/>
    <w:rsid w:val="008B2BCC"/>
    <w:rsid w:val="008B3E92"/>
    <w:rsid w:val="008B6922"/>
    <w:rsid w:val="008C185D"/>
    <w:rsid w:val="008C1E22"/>
    <w:rsid w:val="008C427E"/>
    <w:rsid w:val="008C5996"/>
    <w:rsid w:val="008D0771"/>
    <w:rsid w:val="008D3F78"/>
    <w:rsid w:val="008E3E82"/>
    <w:rsid w:val="008E7F43"/>
    <w:rsid w:val="008F47C9"/>
    <w:rsid w:val="008F4E97"/>
    <w:rsid w:val="008F50F9"/>
    <w:rsid w:val="00901115"/>
    <w:rsid w:val="00901B2C"/>
    <w:rsid w:val="00901EB4"/>
    <w:rsid w:val="00906AEB"/>
    <w:rsid w:val="00906D22"/>
    <w:rsid w:val="0090728D"/>
    <w:rsid w:val="00917B38"/>
    <w:rsid w:val="00927F7D"/>
    <w:rsid w:val="00935ADF"/>
    <w:rsid w:val="0093639B"/>
    <w:rsid w:val="00942638"/>
    <w:rsid w:val="00942999"/>
    <w:rsid w:val="00952E1A"/>
    <w:rsid w:val="009774B1"/>
    <w:rsid w:val="0098260F"/>
    <w:rsid w:val="00996FAF"/>
    <w:rsid w:val="009A21DC"/>
    <w:rsid w:val="009A5737"/>
    <w:rsid w:val="009B0F6B"/>
    <w:rsid w:val="009B1FAC"/>
    <w:rsid w:val="009B4AA2"/>
    <w:rsid w:val="009B7330"/>
    <w:rsid w:val="009C1046"/>
    <w:rsid w:val="009C1E5C"/>
    <w:rsid w:val="009D5A6E"/>
    <w:rsid w:val="009D7F0B"/>
    <w:rsid w:val="009E5E7C"/>
    <w:rsid w:val="009E772D"/>
    <w:rsid w:val="009F53DB"/>
    <w:rsid w:val="00A0040B"/>
    <w:rsid w:val="00A022FE"/>
    <w:rsid w:val="00A03ED4"/>
    <w:rsid w:val="00A05420"/>
    <w:rsid w:val="00A07A58"/>
    <w:rsid w:val="00A113F5"/>
    <w:rsid w:val="00A11CE4"/>
    <w:rsid w:val="00A1284C"/>
    <w:rsid w:val="00A12B20"/>
    <w:rsid w:val="00A12F0B"/>
    <w:rsid w:val="00A13380"/>
    <w:rsid w:val="00A14459"/>
    <w:rsid w:val="00A25401"/>
    <w:rsid w:val="00A34E3C"/>
    <w:rsid w:val="00A37D46"/>
    <w:rsid w:val="00A42851"/>
    <w:rsid w:val="00A513FB"/>
    <w:rsid w:val="00A52AF3"/>
    <w:rsid w:val="00A547B9"/>
    <w:rsid w:val="00A54F61"/>
    <w:rsid w:val="00A55EF6"/>
    <w:rsid w:val="00A5655F"/>
    <w:rsid w:val="00A56C6C"/>
    <w:rsid w:val="00A56EBE"/>
    <w:rsid w:val="00A637EA"/>
    <w:rsid w:val="00A76C7C"/>
    <w:rsid w:val="00A86550"/>
    <w:rsid w:val="00A87847"/>
    <w:rsid w:val="00A90242"/>
    <w:rsid w:val="00A9080B"/>
    <w:rsid w:val="00A9215A"/>
    <w:rsid w:val="00A95AD8"/>
    <w:rsid w:val="00AA1905"/>
    <w:rsid w:val="00AA393E"/>
    <w:rsid w:val="00AA3CC4"/>
    <w:rsid w:val="00AB3ED1"/>
    <w:rsid w:val="00AB5468"/>
    <w:rsid w:val="00AB55D1"/>
    <w:rsid w:val="00AC03AC"/>
    <w:rsid w:val="00AC16AE"/>
    <w:rsid w:val="00AC4903"/>
    <w:rsid w:val="00AC5BA0"/>
    <w:rsid w:val="00AD1E08"/>
    <w:rsid w:val="00AD3795"/>
    <w:rsid w:val="00AE0B9C"/>
    <w:rsid w:val="00AE0C59"/>
    <w:rsid w:val="00AE12B0"/>
    <w:rsid w:val="00AE317F"/>
    <w:rsid w:val="00AF172F"/>
    <w:rsid w:val="00AF3543"/>
    <w:rsid w:val="00AF48CD"/>
    <w:rsid w:val="00AF73F3"/>
    <w:rsid w:val="00AF7815"/>
    <w:rsid w:val="00B01708"/>
    <w:rsid w:val="00B01D2F"/>
    <w:rsid w:val="00B04153"/>
    <w:rsid w:val="00B06B87"/>
    <w:rsid w:val="00B110B6"/>
    <w:rsid w:val="00B11323"/>
    <w:rsid w:val="00B14C28"/>
    <w:rsid w:val="00B14D16"/>
    <w:rsid w:val="00B22B69"/>
    <w:rsid w:val="00B25221"/>
    <w:rsid w:val="00B26A19"/>
    <w:rsid w:val="00B317C9"/>
    <w:rsid w:val="00B32B69"/>
    <w:rsid w:val="00B406C3"/>
    <w:rsid w:val="00B4200E"/>
    <w:rsid w:val="00B47606"/>
    <w:rsid w:val="00B550BA"/>
    <w:rsid w:val="00B576B8"/>
    <w:rsid w:val="00B605CE"/>
    <w:rsid w:val="00B63028"/>
    <w:rsid w:val="00B63B6C"/>
    <w:rsid w:val="00B652ED"/>
    <w:rsid w:val="00B6669C"/>
    <w:rsid w:val="00B66EA2"/>
    <w:rsid w:val="00B71BBB"/>
    <w:rsid w:val="00B76C9B"/>
    <w:rsid w:val="00B84B2A"/>
    <w:rsid w:val="00B84D46"/>
    <w:rsid w:val="00B850A4"/>
    <w:rsid w:val="00B867F2"/>
    <w:rsid w:val="00B91FFB"/>
    <w:rsid w:val="00B96DBF"/>
    <w:rsid w:val="00BA5229"/>
    <w:rsid w:val="00BB1647"/>
    <w:rsid w:val="00BB2CAF"/>
    <w:rsid w:val="00BB3474"/>
    <w:rsid w:val="00BC22C3"/>
    <w:rsid w:val="00BC533A"/>
    <w:rsid w:val="00BC70D9"/>
    <w:rsid w:val="00BD25AC"/>
    <w:rsid w:val="00BD71D6"/>
    <w:rsid w:val="00BE0867"/>
    <w:rsid w:val="00BE0A44"/>
    <w:rsid w:val="00BE2470"/>
    <w:rsid w:val="00BE7C48"/>
    <w:rsid w:val="00BF2504"/>
    <w:rsid w:val="00C008BA"/>
    <w:rsid w:val="00C00B00"/>
    <w:rsid w:val="00C028CD"/>
    <w:rsid w:val="00C050E0"/>
    <w:rsid w:val="00C1214D"/>
    <w:rsid w:val="00C12E5A"/>
    <w:rsid w:val="00C13BB2"/>
    <w:rsid w:val="00C1411E"/>
    <w:rsid w:val="00C146FC"/>
    <w:rsid w:val="00C149CF"/>
    <w:rsid w:val="00C15292"/>
    <w:rsid w:val="00C16A13"/>
    <w:rsid w:val="00C16B45"/>
    <w:rsid w:val="00C22C91"/>
    <w:rsid w:val="00C2775D"/>
    <w:rsid w:val="00C31296"/>
    <w:rsid w:val="00C31D81"/>
    <w:rsid w:val="00C36CA8"/>
    <w:rsid w:val="00C3725E"/>
    <w:rsid w:val="00C428F8"/>
    <w:rsid w:val="00C43CAA"/>
    <w:rsid w:val="00C446EC"/>
    <w:rsid w:val="00C4637B"/>
    <w:rsid w:val="00C55188"/>
    <w:rsid w:val="00C56B5C"/>
    <w:rsid w:val="00C61148"/>
    <w:rsid w:val="00C61F3C"/>
    <w:rsid w:val="00C646CC"/>
    <w:rsid w:val="00C7300A"/>
    <w:rsid w:val="00C73354"/>
    <w:rsid w:val="00C81BF0"/>
    <w:rsid w:val="00C8424F"/>
    <w:rsid w:val="00C8551D"/>
    <w:rsid w:val="00C942CC"/>
    <w:rsid w:val="00C95F52"/>
    <w:rsid w:val="00C97D6A"/>
    <w:rsid w:val="00CB1CF7"/>
    <w:rsid w:val="00CB3B6A"/>
    <w:rsid w:val="00CB402D"/>
    <w:rsid w:val="00CC0348"/>
    <w:rsid w:val="00CD0728"/>
    <w:rsid w:val="00CD1EF9"/>
    <w:rsid w:val="00CD2103"/>
    <w:rsid w:val="00CD2BA7"/>
    <w:rsid w:val="00CD3C1C"/>
    <w:rsid w:val="00CD6299"/>
    <w:rsid w:val="00CD7915"/>
    <w:rsid w:val="00CE108B"/>
    <w:rsid w:val="00CE190F"/>
    <w:rsid w:val="00CE1D65"/>
    <w:rsid w:val="00CE2599"/>
    <w:rsid w:val="00CE28E9"/>
    <w:rsid w:val="00CF2452"/>
    <w:rsid w:val="00CF3F70"/>
    <w:rsid w:val="00CF5246"/>
    <w:rsid w:val="00D0286E"/>
    <w:rsid w:val="00D07F39"/>
    <w:rsid w:val="00D12F9B"/>
    <w:rsid w:val="00D13B0E"/>
    <w:rsid w:val="00D14150"/>
    <w:rsid w:val="00D33588"/>
    <w:rsid w:val="00D34AD6"/>
    <w:rsid w:val="00D34D11"/>
    <w:rsid w:val="00D35ACA"/>
    <w:rsid w:val="00D40F8D"/>
    <w:rsid w:val="00D4538A"/>
    <w:rsid w:val="00D46CE8"/>
    <w:rsid w:val="00D5274A"/>
    <w:rsid w:val="00D553BD"/>
    <w:rsid w:val="00D6468E"/>
    <w:rsid w:val="00D75294"/>
    <w:rsid w:val="00D75E02"/>
    <w:rsid w:val="00D83B18"/>
    <w:rsid w:val="00D94164"/>
    <w:rsid w:val="00D95A0C"/>
    <w:rsid w:val="00DA1C62"/>
    <w:rsid w:val="00DA240A"/>
    <w:rsid w:val="00DA7255"/>
    <w:rsid w:val="00DB09BE"/>
    <w:rsid w:val="00DB1214"/>
    <w:rsid w:val="00DB77BE"/>
    <w:rsid w:val="00DC1DAA"/>
    <w:rsid w:val="00DC388A"/>
    <w:rsid w:val="00DC6731"/>
    <w:rsid w:val="00DD010D"/>
    <w:rsid w:val="00DD19FB"/>
    <w:rsid w:val="00DD43A5"/>
    <w:rsid w:val="00DE07D4"/>
    <w:rsid w:val="00DE24FA"/>
    <w:rsid w:val="00DF2AF4"/>
    <w:rsid w:val="00DF3F21"/>
    <w:rsid w:val="00E00BE6"/>
    <w:rsid w:val="00E01046"/>
    <w:rsid w:val="00E036E5"/>
    <w:rsid w:val="00E03CC1"/>
    <w:rsid w:val="00E14CFA"/>
    <w:rsid w:val="00E15CF3"/>
    <w:rsid w:val="00E26441"/>
    <w:rsid w:val="00E41E36"/>
    <w:rsid w:val="00E47BD3"/>
    <w:rsid w:val="00E512B6"/>
    <w:rsid w:val="00E5220C"/>
    <w:rsid w:val="00E54697"/>
    <w:rsid w:val="00E63F11"/>
    <w:rsid w:val="00E65043"/>
    <w:rsid w:val="00E66816"/>
    <w:rsid w:val="00E70148"/>
    <w:rsid w:val="00E80509"/>
    <w:rsid w:val="00E851C5"/>
    <w:rsid w:val="00E85561"/>
    <w:rsid w:val="00E85A00"/>
    <w:rsid w:val="00E94776"/>
    <w:rsid w:val="00E95057"/>
    <w:rsid w:val="00E9515F"/>
    <w:rsid w:val="00E97A63"/>
    <w:rsid w:val="00EA288E"/>
    <w:rsid w:val="00EA4986"/>
    <w:rsid w:val="00EA59F0"/>
    <w:rsid w:val="00EB23D3"/>
    <w:rsid w:val="00EB2668"/>
    <w:rsid w:val="00EB288B"/>
    <w:rsid w:val="00EB3740"/>
    <w:rsid w:val="00EC04E1"/>
    <w:rsid w:val="00EC5A21"/>
    <w:rsid w:val="00EC6394"/>
    <w:rsid w:val="00ED3422"/>
    <w:rsid w:val="00ED3A7B"/>
    <w:rsid w:val="00ED5FFB"/>
    <w:rsid w:val="00ED667D"/>
    <w:rsid w:val="00ED7C94"/>
    <w:rsid w:val="00EE1102"/>
    <w:rsid w:val="00EE3A0A"/>
    <w:rsid w:val="00EE6759"/>
    <w:rsid w:val="00EF042A"/>
    <w:rsid w:val="00EF0E94"/>
    <w:rsid w:val="00EF2857"/>
    <w:rsid w:val="00EF76D9"/>
    <w:rsid w:val="00F037D7"/>
    <w:rsid w:val="00F0639A"/>
    <w:rsid w:val="00F07095"/>
    <w:rsid w:val="00F13167"/>
    <w:rsid w:val="00F1597C"/>
    <w:rsid w:val="00F17D06"/>
    <w:rsid w:val="00F261D3"/>
    <w:rsid w:val="00F33229"/>
    <w:rsid w:val="00F34EEA"/>
    <w:rsid w:val="00F42C71"/>
    <w:rsid w:val="00F464CC"/>
    <w:rsid w:val="00F476F0"/>
    <w:rsid w:val="00F538FC"/>
    <w:rsid w:val="00F53A2D"/>
    <w:rsid w:val="00F5525D"/>
    <w:rsid w:val="00F73D46"/>
    <w:rsid w:val="00F80418"/>
    <w:rsid w:val="00F80EE7"/>
    <w:rsid w:val="00F81523"/>
    <w:rsid w:val="00F86926"/>
    <w:rsid w:val="00F87555"/>
    <w:rsid w:val="00F87F7F"/>
    <w:rsid w:val="00F9054B"/>
    <w:rsid w:val="00F977D6"/>
    <w:rsid w:val="00FA00AF"/>
    <w:rsid w:val="00FA141D"/>
    <w:rsid w:val="00FA3BA7"/>
    <w:rsid w:val="00FA4163"/>
    <w:rsid w:val="00FB369A"/>
    <w:rsid w:val="00FB3FDD"/>
    <w:rsid w:val="00FB77C6"/>
    <w:rsid w:val="00FC238D"/>
    <w:rsid w:val="00FC6B8A"/>
    <w:rsid w:val="00FD366E"/>
    <w:rsid w:val="00FD42E1"/>
    <w:rsid w:val="00FD4CE3"/>
    <w:rsid w:val="00FD5DD6"/>
    <w:rsid w:val="00FD61D4"/>
    <w:rsid w:val="00FD69AE"/>
    <w:rsid w:val="00FE4A3A"/>
    <w:rsid w:val="00FF6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E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927F6"/>
    <w:pPr>
      <w:spacing w:after="0" w:line="240" w:lineRule="auto"/>
    </w:pPr>
    <w:rPr>
      <w:sz w:val="20"/>
      <w:szCs w:val="20"/>
    </w:rPr>
  </w:style>
  <w:style w:type="character" w:customStyle="1" w:styleId="FootnoteTextChar">
    <w:name w:val="Footnote Text Char"/>
    <w:link w:val="FootnoteText"/>
    <w:uiPriority w:val="99"/>
    <w:semiHidden/>
    <w:rsid w:val="005927F6"/>
    <w:rPr>
      <w:rFonts w:ascii="Calibri" w:eastAsia="Calibri" w:hAnsi="Calibri" w:cs="Times New Roman"/>
      <w:sz w:val="20"/>
      <w:szCs w:val="20"/>
    </w:rPr>
  </w:style>
  <w:style w:type="character" w:styleId="FootnoteReference">
    <w:name w:val="footnote reference"/>
    <w:uiPriority w:val="99"/>
    <w:semiHidden/>
    <w:unhideWhenUsed/>
    <w:rsid w:val="005927F6"/>
    <w:rPr>
      <w:vertAlign w:val="superscript"/>
    </w:rPr>
  </w:style>
  <w:style w:type="character" w:styleId="CommentReference">
    <w:name w:val="annotation reference"/>
    <w:uiPriority w:val="99"/>
    <w:semiHidden/>
    <w:unhideWhenUsed/>
    <w:rsid w:val="005927F6"/>
    <w:rPr>
      <w:sz w:val="16"/>
      <w:szCs w:val="16"/>
    </w:rPr>
  </w:style>
  <w:style w:type="paragraph" w:styleId="CommentText">
    <w:name w:val="annotation text"/>
    <w:basedOn w:val="Normal"/>
    <w:link w:val="CommentTextChar"/>
    <w:uiPriority w:val="99"/>
    <w:semiHidden/>
    <w:unhideWhenUsed/>
    <w:rsid w:val="005927F6"/>
    <w:pPr>
      <w:spacing w:line="240" w:lineRule="auto"/>
    </w:pPr>
    <w:rPr>
      <w:sz w:val="20"/>
      <w:szCs w:val="20"/>
    </w:rPr>
  </w:style>
  <w:style w:type="character" w:customStyle="1" w:styleId="CommentTextChar">
    <w:name w:val="Comment Text Char"/>
    <w:link w:val="CommentText"/>
    <w:uiPriority w:val="99"/>
    <w:semiHidden/>
    <w:rsid w:val="005927F6"/>
    <w:rPr>
      <w:rFonts w:ascii="Calibri" w:eastAsia="Calibri" w:hAnsi="Calibri" w:cs="Times New Roman"/>
      <w:sz w:val="20"/>
      <w:szCs w:val="20"/>
    </w:rPr>
  </w:style>
  <w:style w:type="paragraph" w:styleId="Revision">
    <w:name w:val="Revision"/>
    <w:hidden/>
    <w:uiPriority w:val="99"/>
    <w:semiHidden/>
    <w:rsid w:val="00863BDB"/>
    <w:rPr>
      <w:sz w:val="22"/>
      <w:szCs w:val="22"/>
      <w:lang w:eastAsia="en-US"/>
    </w:rPr>
  </w:style>
  <w:style w:type="paragraph" w:styleId="BalloonText">
    <w:name w:val="Balloon Text"/>
    <w:basedOn w:val="Normal"/>
    <w:link w:val="BalloonTextChar"/>
    <w:uiPriority w:val="99"/>
    <w:semiHidden/>
    <w:unhideWhenUsed/>
    <w:rsid w:val="00863B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3BD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9A5737"/>
    <w:rPr>
      <w:b/>
      <w:bCs/>
    </w:rPr>
  </w:style>
  <w:style w:type="character" w:customStyle="1" w:styleId="CommentSubjectChar">
    <w:name w:val="Comment Subject Char"/>
    <w:link w:val="CommentSubject"/>
    <w:uiPriority w:val="99"/>
    <w:semiHidden/>
    <w:rsid w:val="009A5737"/>
    <w:rPr>
      <w:rFonts w:ascii="Calibri" w:eastAsia="Calibri" w:hAnsi="Calibri" w:cs="Times New Roman"/>
      <w:b/>
      <w:bCs/>
      <w:sz w:val="20"/>
      <w:szCs w:val="20"/>
    </w:rPr>
  </w:style>
  <w:style w:type="character" w:styleId="Hyperlink">
    <w:name w:val="Hyperlink"/>
    <w:uiPriority w:val="99"/>
    <w:unhideWhenUsed/>
    <w:rsid w:val="00ED667D"/>
    <w:rPr>
      <w:color w:val="0000FF"/>
      <w:u w:val="single"/>
    </w:rPr>
  </w:style>
  <w:style w:type="paragraph" w:styleId="Header">
    <w:name w:val="header"/>
    <w:basedOn w:val="Normal"/>
    <w:link w:val="HeaderChar"/>
    <w:uiPriority w:val="99"/>
    <w:unhideWhenUsed/>
    <w:rsid w:val="00606FB1"/>
    <w:pPr>
      <w:tabs>
        <w:tab w:val="center" w:pos="4513"/>
        <w:tab w:val="right" w:pos="9026"/>
      </w:tabs>
      <w:spacing w:after="0" w:line="240" w:lineRule="auto"/>
    </w:pPr>
  </w:style>
  <w:style w:type="character" w:customStyle="1" w:styleId="HeaderChar">
    <w:name w:val="Header Char"/>
    <w:link w:val="Header"/>
    <w:uiPriority w:val="99"/>
    <w:rsid w:val="00606FB1"/>
    <w:rPr>
      <w:rFonts w:ascii="Calibri" w:eastAsia="Calibri" w:hAnsi="Calibri" w:cs="Times New Roman"/>
    </w:rPr>
  </w:style>
  <w:style w:type="paragraph" w:styleId="Footer">
    <w:name w:val="footer"/>
    <w:basedOn w:val="Normal"/>
    <w:link w:val="FooterChar"/>
    <w:uiPriority w:val="99"/>
    <w:unhideWhenUsed/>
    <w:rsid w:val="00606FB1"/>
    <w:pPr>
      <w:tabs>
        <w:tab w:val="center" w:pos="4513"/>
        <w:tab w:val="right" w:pos="9026"/>
      </w:tabs>
      <w:spacing w:after="0" w:line="240" w:lineRule="auto"/>
    </w:pPr>
  </w:style>
  <w:style w:type="character" w:customStyle="1" w:styleId="FooterChar">
    <w:name w:val="Footer Char"/>
    <w:link w:val="Footer"/>
    <w:uiPriority w:val="99"/>
    <w:rsid w:val="00606FB1"/>
    <w:rPr>
      <w:rFonts w:ascii="Calibri" w:eastAsia="Calibri" w:hAnsi="Calibri" w:cs="Times New Roman"/>
    </w:rPr>
  </w:style>
  <w:style w:type="paragraph" w:styleId="NormalWeb">
    <w:name w:val="Normal (Web)"/>
    <w:basedOn w:val="Normal"/>
    <w:uiPriority w:val="99"/>
    <w:semiHidden/>
    <w:unhideWhenUsed/>
    <w:rsid w:val="000525AE"/>
    <w:pPr>
      <w:spacing w:before="100" w:beforeAutospacing="1" w:after="100" w:afterAutospacing="1" w:line="240" w:lineRule="auto"/>
    </w:pPr>
    <w:rPr>
      <w:rFonts w:ascii="Times New Roman" w:eastAsia="Times New Roman" w:hAnsi="Times New Roman"/>
      <w:sz w:val="24"/>
      <w:szCs w:val="24"/>
      <w:lang w:eastAsia="en-GB"/>
    </w:rPr>
  </w:style>
  <w:style w:type="character" w:styleId="LineNumber">
    <w:name w:val="line number"/>
    <w:basedOn w:val="DefaultParagraphFont"/>
    <w:uiPriority w:val="99"/>
    <w:semiHidden/>
    <w:unhideWhenUsed/>
    <w:rsid w:val="00CF5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E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927F6"/>
    <w:pPr>
      <w:spacing w:after="0" w:line="240" w:lineRule="auto"/>
    </w:pPr>
    <w:rPr>
      <w:sz w:val="20"/>
      <w:szCs w:val="20"/>
    </w:rPr>
  </w:style>
  <w:style w:type="character" w:customStyle="1" w:styleId="FootnoteTextChar">
    <w:name w:val="Footnote Text Char"/>
    <w:link w:val="FootnoteText"/>
    <w:uiPriority w:val="99"/>
    <w:semiHidden/>
    <w:rsid w:val="005927F6"/>
    <w:rPr>
      <w:rFonts w:ascii="Calibri" w:eastAsia="Calibri" w:hAnsi="Calibri" w:cs="Times New Roman"/>
      <w:sz w:val="20"/>
      <w:szCs w:val="20"/>
    </w:rPr>
  </w:style>
  <w:style w:type="character" w:styleId="FootnoteReference">
    <w:name w:val="footnote reference"/>
    <w:uiPriority w:val="99"/>
    <w:semiHidden/>
    <w:unhideWhenUsed/>
    <w:rsid w:val="005927F6"/>
    <w:rPr>
      <w:vertAlign w:val="superscript"/>
    </w:rPr>
  </w:style>
  <w:style w:type="character" w:styleId="CommentReference">
    <w:name w:val="annotation reference"/>
    <w:uiPriority w:val="99"/>
    <w:semiHidden/>
    <w:unhideWhenUsed/>
    <w:rsid w:val="005927F6"/>
    <w:rPr>
      <w:sz w:val="16"/>
      <w:szCs w:val="16"/>
    </w:rPr>
  </w:style>
  <w:style w:type="paragraph" w:styleId="CommentText">
    <w:name w:val="annotation text"/>
    <w:basedOn w:val="Normal"/>
    <w:link w:val="CommentTextChar"/>
    <w:uiPriority w:val="99"/>
    <w:semiHidden/>
    <w:unhideWhenUsed/>
    <w:rsid w:val="005927F6"/>
    <w:pPr>
      <w:spacing w:line="240" w:lineRule="auto"/>
    </w:pPr>
    <w:rPr>
      <w:sz w:val="20"/>
      <w:szCs w:val="20"/>
    </w:rPr>
  </w:style>
  <w:style w:type="character" w:customStyle="1" w:styleId="CommentTextChar">
    <w:name w:val="Comment Text Char"/>
    <w:link w:val="CommentText"/>
    <w:uiPriority w:val="99"/>
    <w:semiHidden/>
    <w:rsid w:val="005927F6"/>
    <w:rPr>
      <w:rFonts w:ascii="Calibri" w:eastAsia="Calibri" w:hAnsi="Calibri" w:cs="Times New Roman"/>
      <w:sz w:val="20"/>
      <w:szCs w:val="20"/>
    </w:rPr>
  </w:style>
  <w:style w:type="paragraph" w:styleId="Revision">
    <w:name w:val="Revision"/>
    <w:hidden/>
    <w:uiPriority w:val="99"/>
    <w:semiHidden/>
    <w:rsid w:val="00863BDB"/>
    <w:rPr>
      <w:sz w:val="22"/>
      <w:szCs w:val="22"/>
      <w:lang w:eastAsia="en-US"/>
    </w:rPr>
  </w:style>
  <w:style w:type="paragraph" w:styleId="BalloonText">
    <w:name w:val="Balloon Text"/>
    <w:basedOn w:val="Normal"/>
    <w:link w:val="BalloonTextChar"/>
    <w:uiPriority w:val="99"/>
    <w:semiHidden/>
    <w:unhideWhenUsed/>
    <w:rsid w:val="00863B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3BD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9A5737"/>
    <w:rPr>
      <w:b/>
      <w:bCs/>
    </w:rPr>
  </w:style>
  <w:style w:type="character" w:customStyle="1" w:styleId="CommentSubjectChar">
    <w:name w:val="Comment Subject Char"/>
    <w:link w:val="CommentSubject"/>
    <w:uiPriority w:val="99"/>
    <w:semiHidden/>
    <w:rsid w:val="009A5737"/>
    <w:rPr>
      <w:rFonts w:ascii="Calibri" w:eastAsia="Calibri" w:hAnsi="Calibri" w:cs="Times New Roman"/>
      <w:b/>
      <w:bCs/>
      <w:sz w:val="20"/>
      <w:szCs w:val="20"/>
    </w:rPr>
  </w:style>
  <w:style w:type="character" w:styleId="Hyperlink">
    <w:name w:val="Hyperlink"/>
    <w:uiPriority w:val="99"/>
    <w:unhideWhenUsed/>
    <w:rsid w:val="00ED667D"/>
    <w:rPr>
      <w:color w:val="0000FF"/>
      <w:u w:val="single"/>
    </w:rPr>
  </w:style>
  <w:style w:type="paragraph" w:styleId="Header">
    <w:name w:val="header"/>
    <w:basedOn w:val="Normal"/>
    <w:link w:val="HeaderChar"/>
    <w:uiPriority w:val="99"/>
    <w:unhideWhenUsed/>
    <w:rsid w:val="00606FB1"/>
    <w:pPr>
      <w:tabs>
        <w:tab w:val="center" w:pos="4513"/>
        <w:tab w:val="right" w:pos="9026"/>
      </w:tabs>
      <w:spacing w:after="0" w:line="240" w:lineRule="auto"/>
    </w:pPr>
  </w:style>
  <w:style w:type="character" w:customStyle="1" w:styleId="HeaderChar">
    <w:name w:val="Header Char"/>
    <w:link w:val="Header"/>
    <w:uiPriority w:val="99"/>
    <w:rsid w:val="00606FB1"/>
    <w:rPr>
      <w:rFonts w:ascii="Calibri" w:eastAsia="Calibri" w:hAnsi="Calibri" w:cs="Times New Roman"/>
    </w:rPr>
  </w:style>
  <w:style w:type="paragraph" w:styleId="Footer">
    <w:name w:val="footer"/>
    <w:basedOn w:val="Normal"/>
    <w:link w:val="FooterChar"/>
    <w:uiPriority w:val="99"/>
    <w:unhideWhenUsed/>
    <w:rsid w:val="00606FB1"/>
    <w:pPr>
      <w:tabs>
        <w:tab w:val="center" w:pos="4513"/>
        <w:tab w:val="right" w:pos="9026"/>
      </w:tabs>
      <w:spacing w:after="0" w:line="240" w:lineRule="auto"/>
    </w:pPr>
  </w:style>
  <w:style w:type="character" w:customStyle="1" w:styleId="FooterChar">
    <w:name w:val="Footer Char"/>
    <w:link w:val="Footer"/>
    <w:uiPriority w:val="99"/>
    <w:rsid w:val="00606FB1"/>
    <w:rPr>
      <w:rFonts w:ascii="Calibri" w:eastAsia="Calibri" w:hAnsi="Calibri" w:cs="Times New Roman"/>
    </w:rPr>
  </w:style>
  <w:style w:type="paragraph" w:styleId="NormalWeb">
    <w:name w:val="Normal (Web)"/>
    <w:basedOn w:val="Normal"/>
    <w:uiPriority w:val="99"/>
    <w:semiHidden/>
    <w:unhideWhenUsed/>
    <w:rsid w:val="000525AE"/>
    <w:pPr>
      <w:spacing w:before="100" w:beforeAutospacing="1" w:after="100" w:afterAutospacing="1" w:line="240" w:lineRule="auto"/>
    </w:pPr>
    <w:rPr>
      <w:rFonts w:ascii="Times New Roman" w:eastAsia="Times New Roman" w:hAnsi="Times New Roman"/>
      <w:sz w:val="24"/>
      <w:szCs w:val="24"/>
      <w:lang w:eastAsia="en-GB"/>
    </w:rPr>
  </w:style>
  <w:style w:type="character" w:styleId="LineNumber">
    <w:name w:val="line number"/>
    <w:basedOn w:val="DefaultParagraphFont"/>
    <w:uiPriority w:val="99"/>
    <w:semiHidden/>
    <w:unhideWhenUsed/>
    <w:rsid w:val="00CF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0995">
      <w:bodyDiv w:val="1"/>
      <w:marLeft w:val="0"/>
      <w:marRight w:val="0"/>
      <w:marTop w:val="0"/>
      <w:marBottom w:val="0"/>
      <w:divBdr>
        <w:top w:val="none" w:sz="0" w:space="0" w:color="auto"/>
        <w:left w:val="none" w:sz="0" w:space="0" w:color="auto"/>
        <w:bottom w:val="none" w:sz="0" w:space="0" w:color="auto"/>
        <w:right w:val="none" w:sz="0" w:space="0" w:color="auto"/>
      </w:divBdr>
    </w:div>
    <w:div w:id="484323375">
      <w:bodyDiv w:val="1"/>
      <w:marLeft w:val="0"/>
      <w:marRight w:val="0"/>
      <w:marTop w:val="0"/>
      <w:marBottom w:val="0"/>
      <w:divBdr>
        <w:top w:val="none" w:sz="0" w:space="0" w:color="auto"/>
        <w:left w:val="none" w:sz="0" w:space="0" w:color="auto"/>
        <w:bottom w:val="none" w:sz="0" w:space="0" w:color="auto"/>
        <w:right w:val="none" w:sz="0" w:space="0" w:color="auto"/>
      </w:divBdr>
    </w:div>
    <w:div w:id="516120134">
      <w:bodyDiv w:val="1"/>
      <w:marLeft w:val="0"/>
      <w:marRight w:val="0"/>
      <w:marTop w:val="0"/>
      <w:marBottom w:val="0"/>
      <w:divBdr>
        <w:top w:val="none" w:sz="0" w:space="0" w:color="auto"/>
        <w:left w:val="none" w:sz="0" w:space="0" w:color="auto"/>
        <w:bottom w:val="none" w:sz="0" w:space="0" w:color="auto"/>
        <w:right w:val="none" w:sz="0" w:space="0" w:color="auto"/>
      </w:divBdr>
      <w:divsChild>
        <w:div w:id="834567404">
          <w:marLeft w:val="0"/>
          <w:marRight w:val="0"/>
          <w:marTop w:val="0"/>
          <w:marBottom w:val="0"/>
          <w:divBdr>
            <w:top w:val="none" w:sz="0" w:space="0" w:color="auto"/>
            <w:left w:val="none" w:sz="0" w:space="0" w:color="auto"/>
            <w:bottom w:val="none" w:sz="0" w:space="0" w:color="auto"/>
            <w:right w:val="none" w:sz="0" w:space="0" w:color="auto"/>
          </w:divBdr>
          <w:divsChild>
            <w:div w:id="1696031852">
              <w:marLeft w:val="0"/>
              <w:marRight w:val="0"/>
              <w:marTop w:val="0"/>
              <w:marBottom w:val="0"/>
              <w:divBdr>
                <w:top w:val="none" w:sz="0" w:space="0" w:color="auto"/>
                <w:left w:val="none" w:sz="0" w:space="0" w:color="auto"/>
                <w:bottom w:val="none" w:sz="0" w:space="0" w:color="auto"/>
                <w:right w:val="none" w:sz="0" w:space="0" w:color="auto"/>
              </w:divBdr>
              <w:divsChild>
                <w:div w:id="834805528">
                  <w:marLeft w:val="0"/>
                  <w:marRight w:val="0"/>
                  <w:marTop w:val="0"/>
                  <w:marBottom w:val="0"/>
                  <w:divBdr>
                    <w:top w:val="none" w:sz="0" w:space="0" w:color="auto"/>
                    <w:left w:val="none" w:sz="0" w:space="0" w:color="auto"/>
                    <w:bottom w:val="none" w:sz="0" w:space="0" w:color="auto"/>
                    <w:right w:val="none" w:sz="0" w:space="0" w:color="auto"/>
                  </w:divBdr>
                  <w:divsChild>
                    <w:div w:id="1604916854">
                      <w:marLeft w:val="0"/>
                      <w:marRight w:val="0"/>
                      <w:marTop w:val="0"/>
                      <w:marBottom w:val="0"/>
                      <w:divBdr>
                        <w:top w:val="none" w:sz="0" w:space="0" w:color="auto"/>
                        <w:left w:val="none" w:sz="0" w:space="0" w:color="auto"/>
                        <w:bottom w:val="none" w:sz="0" w:space="0" w:color="auto"/>
                        <w:right w:val="none" w:sz="0" w:space="0" w:color="auto"/>
                      </w:divBdr>
                      <w:divsChild>
                        <w:div w:id="336731000">
                          <w:marLeft w:val="0"/>
                          <w:marRight w:val="0"/>
                          <w:marTop w:val="0"/>
                          <w:marBottom w:val="300"/>
                          <w:divBdr>
                            <w:top w:val="none" w:sz="0" w:space="0" w:color="auto"/>
                            <w:left w:val="none" w:sz="0" w:space="0" w:color="auto"/>
                            <w:bottom w:val="none" w:sz="0" w:space="0" w:color="auto"/>
                            <w:right w:val="none" w:sz="0" w:space="0" w:color="auto"/>
                          </w:divBdr>
                          <w:divsChild>
                            <w:div w:id="1138111499">
                              <w:marLeft w:val="300"/>
                              <w:marRight w:val="300"/>
                              <w:marTop w:val="300"/>
                              <w:marBottom w:val="300"/>
                              <w:divBdr>
                                <w:top w:val="none" w:sz="0" w:space="0" w:color="auto"/>
                                <w:left w:val="none" w:sz="0" w:space="0" w:color="auto"/>
                                <w:bottom w:val="none" w:sz="0" w:space="0" w:color="auto"/>
                                <w:right w:val="none" w:sz="0" w:space="0" w:color="auto"/>
                              </w:divBdr>
                              <w:divsChild>
                                <w:div w:id="6784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634857">
      <w:bodyDiv w:val="1"/>
      <w:marLeft w:val="0"/>
      <w:marRight w:val="0"/>
      <w:marTop w:val="0"/>
      <w:marBottom w:val="0"/>
      <w:divBdr>
        <w:top w:val="none" w:sz="0" w:space="0" w:color="auto"/>
        <w:left w:val="none" w:sz="0" w:space="0" w:color="auto"/>
        <w:bottom w:val="none" w:sz="0" w:space="0" w:color="auto"/>
        <w:right w:val="none" w:sz="0" w:space="0" w:color="auto"/>
      </w:divBdr>
      <w:divsChild>
        <w:div w:id="1460806323">
          <w:marLeft w:val="0"/>
          <w:marRight w:val="0"/>
          <w:marTop w:val="0"/>
          <w:marBottom w:val="0"/>
          <w:divBdr>
            <w:top w:val="none" w:sz="0" w:space="0" w:color="auto"/>
            <w:left w:val="none" w:sz="0" w:space="0" w:color="auto"/>
            <w:bottom w:val="none" w:sz="0" w:space="0" w:color="auto"/>
            <w:right w:val="none" w:sz="0" w:space="0" w:color="auto"/>
          </w:divBdr>
          <w:divsChild>
            <w:div w:id="1660034729">
              <w:marLeft w:val="0"/>
              <w:marRight w:val="0"/>
              <w:marTop w:val="0"/>
              <w:marBottom w:val="0"/>
              <w:divBdr>
                <w:top w:val="none" w:sz="0" w:space="0" w:color="auto"/>
                <w:left w:val="none" w:sz="0" w:space="0" w:color="auto"/>
                <w:bottom w:val="none" w:sz="0" w:space="0" w:color="auto"/>
                <w:right w:val="none" w:sz="0" w:space="0" w:color="auto"/>
              </w:divBdr>
              <w:divsChild>
                <w:div w:id="387459991">
                  <w:marLeft w:val="0"/>
                  <w:marRight w:val="0"/>
                  <w:marTop w:val="0"/>
                  <w:marBottom w:val="0"/>
                  <w:divBdr>
                    <w:top w:val="none" w:sz="0" w:space="0" w:color="auto"/>
                    <w:left w:val="none" w:sz="0" w:space="0" w:color="auto"/>
                    <w:bottom w:val="none" w:sz="0" w:space="0" w:color="auto"/>
                    <w:right w:val="none" w:sz="0" w:space="0" w:color="auto"/>
                  </w:divBdr>
                  <w:divsChild>
                    <w:div w:id="2064208312">
                      <w:marLeft w:val="0"/>
                      <w:marRight w:val="0"/>
                      <w:marTop w:val="0"/>
                      <w:marBottom w:val="0"/>
                      <w:divBdr>
                        <w:top w:val="none" w:sz="0" w:space="0" w:color="auto"/>
                        <w:left w:val="none" w:sz="0" w:space="0" w:color="auto"/>
                        <w:bottom w:val="none" w:sz="0" w:space="0" w:color="auto"/>
                        <w:right w:val="none" w:sz="0" w:space="0" w:color="auto"/>
                      </w:divBdr>
                      <w:divsChild>
                        <w:div w:id="1432355323">
                          <w:marLeft w:val="0"/>
                          <w:marRight w:val="0"/>
                          <w:marTop w:val="0"/>
                          <w:marBottom w:val="300"/>
                          <w:divBdr>
                            <w:top w:val="none" w:sz="0" w:space="0" w:color="auto"/>
                            <w:left w:val="none" w:sz="0" w:space="0" w:color="auto"/>
                            <w:bottom w:val="none" w:sz="0" w:space="0" w:color="auto"/>
                            <w:right w:val="none" w:sz="0" w:space="0" w:color="auto"/>
                          </w:divBdr>
                          <w:divsChild>
                            <w:div w:id="122507755">
                              <w:marLeft w:val="300"/>
                              <w:marRight w:val="300"/>
                              <w:marTop w:val="300"/>
                              <w:marBottom w:val="300"/>
                              <w:divBdr>
                                <w:top w:val="none" w:sz="0" w:space="0" w:color="auto"/>
                                <w:left w:val="none" w:sz="0" w:space="0" w:color="auto"/>
                                <w:bottom w:val="none" w:sz="0" w:space="0" w:color="auto"/>
                                <w:right w:val="none" w:sz="0" w:space="0" w:color="auto"/>
                              </w:divBdr>
                              <w:divsChild>
                                <w:div w:id="11135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5734">
      <w:bodyDiv w:val="1"/>
      <w:marLeft w:val="0"/>
      <w:marRight w:val="0"/>
      <w:marTop w:val="0"/>
      <w:marBottom w:val="0"/>
      <w:divBdr>
        <w:top w:val="none" w:sz="0" w:space="0" w:color="auto"/>
        <w:left w:val="none" w:sz="0" w:space="0" w:color="auto"/>
        <w:bottom w:val="none" w:sz="0" w:space="0" w:color="auto"/>
        <w:right w:val="none" w:sz="0" w:space="0" w:color="auto"/>
      </w:divBdr>
      <w:divsChild>
        <w:div w:id="17320981">
          <w:marLeft w:val="0"/>
          <w:marRight w:val="0"/>
          <w:marTop w:val="0"/>
          <w:marBottom w:val="0"/>
          <w:divBdr>
            <w:top w:val="none" w:sz="0" w:space="0" w:color="auto"/>
            <w:left w:val="none" w:sz="0" w:space="0" w:color="auto"/>
            <w:bottom w:val="none" w:sz="0" w:space="0" w:color="auto"/>
            <w:right w:val="none" w:sz="0" w:space="0" w:color="auto"/>
          </w:divBdr>
        </w:div>
      </w:divsChild>
    </w:div>
    <w:div w:id="1450124700">
      <w:bodyDiv w:val="1"/>
      <w:marLeft w:val="0"/>
      <w:marRight w:val="0"/>
      <w:marTop w:val="0"/>
      <w:marBottom w:val="0"/>
      <w:divBdr>
        <w:top w:val="none" w:sz="0" w:space="0" w:color="auto"/>
        <w:left w:val="none" w:sz="0" w:space="0" w:color="auto"/>
        <w:bottom w:val="none" w:sz="0" w:space="0" w:color="auto"/>
        <w:right w:val="none" w:sz="0" w:space="0" w:color="auto"/>
      </w:divBdr>
      <w:divsChild>
        <w:div w:id="375160251">
          <w:marLeft w:val="0"/>
          <w:marRight w:val="0"/>
          <w:marTop w:val="0"/>
          <w:marBottom w:val="0"/>
          <w:divBdr>
            <w:top w:val="none" w:sz="0" w:space="0" w:color="auto"/>
            <w:left w:val="none" w:sz="0" w:space="0" w:color="auto"/>
            <w:bottom w:val="none" w:sz="0" w:space="0" w:color="auto"/>
            <w:right w:val="none" w:sz="0" w:space="0" w:color="auto"/>
          </w:divBdr>
        </w:div>
        <w:div w:id="283393643">
          <w:marLeft w:val="0"/>
          <w:marRight w:val="0"/>
          <w:marTop w:val="0"/>
          <w:marBottom w:val="0"/>
          <w:divBdr>
            <w:top w:val="none" w:sz="0" w:space="0" w:color="auto"/>
            <w:left w:val="none" w:sz="0" w:space="0" w:color="auto"/>
            <w:bottom w:val="none" w:sz="0" w:space="0" w:color="auto"/>
            <w:right w:val="none" w:sz="0" w:space="0" w:color="auto"/>
          </w:divBdr>
        </w:div>
        <w:div w:id="448665101">
          <w:marLeft w:val="0"/>
          <w:marRight w:val="0"/>
          <w:marTop w:val="0"/>
          <w:marBottom w:val="0"/>
          <w:divBdr>
            <w:top w:val="none" w:sz="0" w:space="0" w:color="auto"/>
            <w:left w:val="none" w:sz="0" w:space="0" w:color="auto"/>
            <w:bottom w:val="none" w:sz="0" w:space="0" w:color="auto"/>
            <w:right w:val="none" w:sz="0" w:space="0" w:color="auto"/>
          </w:divBdr>
        </w:div>
        <w:div w:id="1853841536">
          <w:marLeft w:val="0"/>
          <w:marRight w:val="0"/>
          <w:marTop w:val="0"/>
          <w:marBottom w:val="0"/>
          <w:divBdr>
            <w:top w:val="none" w:sz="0" w:space="0" w:color="auto"/>
            <w:left w:val="none" w:sz="0" w:space="0" w:color="auto"/>
            <w:bottom w:val="none" w:sz="0" w:space="0" w:color="auto"/>
            <w:right w:val="none" w:sz="0" w:space="0" w:color="auto"/>
          </w:divBdr>
        </w:div>
        <w:div w:id="1092431515">
          <w:marLeft w:val="0"/>
          <w:marRight w:val="0"/>
          <w:marTop w:val="0"/>
          <w:marBottom w:val="0"/>
          <w:divBdr>
            <w:top w:val="none" w:sz="0" w:space="0" w:color="auto"/>
            <w:left w:val="none" w:sz="0" w:space="0" w:color="auto"/>
            <w:bottom w:val="none" w:sz="0" w:space="0" w:color="auto"/>
            <w:right w:val="none" w:sz="0" w:space="0" w:color="auto"/>
          </w:divBdr>
        </w:div>
        <w:div w:id="2053917519">
          <w:marLeft w:val="0"/>
          <w:marRight w:val="0"/>
          <w:marTop w:val="0"/>
          <w:marBottom w:val="0"/>
          <w:divBdr>
            <w:top w:val="none" w:sz="0" w:space="0" w:color="auto"/>
            <w:left w:val="none" w:sz="0" w:space="0" w:color="auto"/>
            <w:bottom w:val="none" w:sz="0" w:space="0" w:color="auto"/>
            <w:right w:val="none" w:sz="0" w:space="0" w:color="auto"/>
          </w:divBdr>
        </w:div>
        <w:div w:id="600989433">
          <w:marLeft w:val="0"/>
          <w:marRight w:val="0"/>
          <w:marTop w:val="0"/>
          <w:marBottom w:val="0"/>
          <w:divBdr>
            <w:top w:val="none" w:sz="0" w:space="0" w:color="auto"/>
            <w:left w:val="none" w:sz="0" w:space="0" w:color="auto"/>
            <w:bottom w:val="none" w:sz="0" w:space="0" w:color="auto"/>
            <w:right w:val="none" w:sz="0" w:space="0" w:color="auto"/>
          </w:divBdr>
        </w:div>
        <w:div w:id="762847350">
          <w:marLeft w:val="0"/>
          <w:marRight w:val="0"/>
          <w:marTop w:val="0"/>
          <w:marBottom w:val="0"/>
          <w:divBdr>
            <w:top w:val="none" w:sz="0" w:space="0" w:color="auto"/>
            <w:left w:val="none" w:sz="0" w:space="0" w:color="auto"/>
            <w:bottom w:val="none" w:sz="0" w:space="0" w:color="auto"/>
            <w:right w:val="none" w:sz="0" w:space="0" w:color="auto"/>
          </w:divBdr>
        </w:div>
      </w:divsChild>
    </w:div>
    <w:div w:id="1727413372">
      <w:bodyDiv w:val="1"/>
      <w:marLeft w:val="0"/>
      <w:marRight w:val="0"/>
      <w:marTop w:val="0"/>
      <w:marBottom w:val="0"/>
      <w:divBdr>
        <w:top w:val="none" w:sz="0" w:space="0" w:color="auto"/>
        <w:left w:val="none" w:sz="0" w:space="0" w:color="auto"/>
        <w:bottom w:val="none" w:sz="0" w:space="0" w:color="auto"/>
        <w:right w:val="none" w:sz="0" w:space="0" w:color="auto"/>
      </w:divBdr>
    </w:div>
    <w:div w:id="183063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3DE3-8726-457F-BB87-08AFAD86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9100</Words>
  <Characters>51870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60849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West London</dc:creator>
  <cp:lastModifiedBy>University of West London</cp:lastModifiedBy>
  <cp:revision>3</cp:revision>
  <cp:lastPrinted>2014-09-17T10:17:00Z</cp:lastPrinted>
  <dcterms:created xsi:type="dcterms:W3CDTF">2016-04-12T11:10:00Z</dcterms:created>
  <dcterms:modified xsi:type="dcterms:W3CDTF">2016-04-12T11:17:00Z</dcterms:modified>
</cp:coreProperties>
</file>