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65CE8A4" w14:textId="2A91E058" w:rsidR="00EF6801" w:rsidRDefault="004B509C">
      <w:pPr>
        <w:pStyle w:val="Normal1"/>
        <w:spacing w:line="360" w:lineRule="auto"/>
        <w:jc w:val="both"/>
      </w:pPr>
      <w:r>
        <w:rPr>
          <w:rFonts w:ascii="Arial" w:eastAsia="Arial" w:hAnsi="Arial" w:cs="Arial"/>
          <w:b/>
        </w:rPr>
        <w:t>Intercultural competence and the promise of understanding</w:t>
      </w:r>
    </w:p>
    <w:p w14:paraId="395853EE" w14:textId="77777777" w:rsidR="00A07527" w:rsidRDefault="00A07527">
      <w:pPr>
        <w:pStyle w:val="Normal1"/>
        <w:spacing w:line="360" w:lineRule="auto"/>
        <w:jc w:val="both"/>
      </w:pPr>
    </w:p>
    <w:p w14:paraId="3AA8FAF1" w14:textId="77777777" w:rsidR="00552600" w:rsidRDefault="004B509C">
      <w:pPr>
        <w:pStyle w:val="Normal1"/>
        <w:spacing w:line="360" w:lineRule="auto"/>
        <w:jc w:val="both"/>
      </w:pPr>
      <w:r>
        <w:rPr>
          <w:rFonts w:ascii="Arial" w:eastAsia="Arial" w:hAnsi="Arial" w:cs="Arial"/>
          <w:b/>
        </w:rPr>
        <w:t>Setting the scene</w:t>
      </w:r>
    </w:p>
    <w:p w14:paraId="7FAFC1E5" w14:textId="4921EC0D" w:rsidR="00552600" w:rsidRDefault="004B509C">
      <w:pPr>
        <w:pStyle w:val="Normal1"/>
        <w:spacing w:line="360" w:lineRule="auto"/>
        <w:jc w:val="both"/>
      </w:pPr>
      <w:r>
        <w:rPr>
          <w:rFonts w:ascii="Arial" w:eastAsia="Arial" w:hAnsi="Arial" w:cs="Arial"/>
        </w:rPr>
        <w:t>Notwithstanding the contribution of postcolonial notions of subjectivity that emphasise the hybrid nature of a third space (Bhabba, 1994), the category of culture remains at the centre of intercultural communication theory. I agree with both Dervin (2011) and Holliday (2011) in poin</w:t>
      </w:r>
      <w:r w:rsidR="005F2E89">
        <w:rPr>
          <w:rFonts w:ascii="Arial" w:eastAsia="Arial" w:hAnsi="Arial" w:cs="Arial"/>
        </w:rPr>
        <w:t>ting not only to essentialist intercultural communication</w:t>
      </w:r>
      <w:r>
        <w:rPr>
          <w:rFonts w:ascii="Arial" w:eastAsia="Arial" w:hAnsi="Arial" w:cs="Arial"/>
        </w:rPr>
        <w:t xml:space="preserve"> theory with its rigid attribution of cultural identity along national lines (e.g. Hofstede and Hofstede, 2004), but also to neo-essentialist uses of culture, particularly in the field of intercultural foreign language education. In fact, Cole and Meadows (2013) write of an ‘essentialist trap’, highli</w:t>
      </w:r>
      <w:r w:rsidR="00C05D29">
        <w:rPr>
          <w:rFonts w:ascii="Arial" w:eastAsia="Arial" w:hAnsi="Arial" w:cs="Arial"/>
        </w:rPr>
        <w:t>ghting a paradox of intercultural communication</w:t>
      </w:r>
      <w:r>
        <w:rPr>
          <w:rFonts w:ascii="Arial" w:eastAsia="Arial" w:hAnsi="Arial" w:cs="Arial"/>
        </w:rPr>
        <w:t>: although there is a growing awareness of the dangers of essentialism, culture and language are still considered discrete entities, a fact that Holli</w:t>
      </w:r>
      <w:r w:rsidR="00C05D29">
        <w:rPr>
          <w:rFonts w:ascii="Arial" w:eastAsia="Arial" w:hAnsi="Arial" w:cs="Arial"/>
        </w:rPr>
        <w:t>day (2011) defines in terms of methodological nationalism</w:t>
      </w:r>
      <w:r>
        <w:rPr>
          <w:rFonts w:ascii="Arial" w:eastAsia="Arial" w:hAnsi="Arial" w:cs="Arial"/>
        </w:rPr>
        <w:t xml:space="preserve"> and which derives from the association between learning a foreign language and a foreign culture. Thus, neo-essentialism describes the situation ‘’</w:t>
      </w:r>
      <w:r>
        <w:rPr>
          <w:rFonts w:ascii="Arial" w:eastAsia="Arial" w:hAnsi="Arial" w:cs="Arial"/>
          <w:i/>
        </w:rPr>
        <w:t xml:space="preserve">where </w:t>
      </w:r>
      <w:r>
        <w:rPr>
          <w:rFonts w:ascii="Arial" w:eastAsia="Arial" w:hAnsi="Arial" w:cs="Arial"/>
          <w:i/>
          <w:color w:val="191718"/>
        </w:rPr>
        <w:t xml:space="preserve">educators recognise the limits of essentialism but nevertheless reinforce it’’ </w:t>
      </w:r>
      <w:r>
        <w:rPr>
          <w:rFonts w:ascii="Arial" w:eastAsia="Arial" w:hAnsi="Arial" w:cs="Arial"/>
          <w:color w:val="191718"/>
        </w:rPr>
        <w:t xml:space="preserve">(Cole and Meadows, 2013, p.30). </w:t>
      </w:r>
      <w:r w:rsidR="00C05D29">
        <w:rPr>
          <w:rFonts w:ascii="Arial" w:eastAsia="Arial" w:hAnsi="Arial" w:cs="Arial"/>
          <w:color w:val="191718"/>
        </w:rPr>
        <w:t>Taking an anti-essentialist stance, I focus on the first term of the word intercultural, the ‘inter’, to argue in favour of a shift from culture to the dynam</w:t>
      </w:r>
      <w:r w:rsidR="00780BA8">
        <w:rPr>
          <w:rFonts w:ascii="Arial" w:eastAsia="Arial" w:hAnsi="Arial" w:cs="Arial"/>
          <w:color w:val="191718"/>
        </w:rPr>
        <w:t>ic process of communication, in order to</w:t>
      </w:r>
      <w:r w:rsidR="00C70A8A">
        <w:rPr>
          <w:rFonts w:ascii="Arial" w:eastAsia="Arial" w:hAnsi="Arial" w:cs="Arial"/>
          <w:color w:val="191718"/>
        </w:rPr>
        <w:t xml:space="preserve"> highlight the dialogic character of interaction and its</w:t>
      </w:r>
      <w:r w:rsidR="00C05D29">
        <w:rPr>
          <w:rFonts w:ascii="Arial" w:eastAsia="Arial" w:hAnsi="Arial" w:cs="Arial"/>
          <w:color w:val="191718"/>
        </w:rPr>
        <w:t xml:space="preserve"> unpredictability.</w:t>
      </w:r>
    </w:p>
    <w:p w14:paraId="14AE5FEF" w14:textId="77777777" w:rsidR="00552600" w:rsidRDefault="00552600">
      <w:pPr>
        <w:pStyle w:val="Normal1"/>
        <w:spacing w:line="360" w:lineRule="auto"/>
        <w:jc w:val="both"/>
      </w:pPr>
    </w:p>
    <w:p w14:paraId="00A3237A" w14:textId="78025D20" w:rsidR="00552600" w:rsidRPr="00154C8B" w:rsidRDefault="004B509C">
      <w:pPr>
        <w:pStyle w:val="Normal1"/>
        <w:spacing w:line="360" w:lineRule="auto"/>
        <w:jc w:val="both"/>
        <w:rPr>
          <w:rFonts w:ascii="Arial" w:eastAsia="Arial" w:hAnsi="Arial" w:cs="Arial"/>
        </w:rPr>
      </w:pPr>
      <w:r>
        <w:rPr>
          <w:rFonts w:ascii="Arial" w:eastAsia="Arial" w:hAnsi="Arial" w:cs="Arial"/>
        </w:rPr>
        <w:t>In regard to the notion of competence, Byram argues that academic research has been preoccupied primarily with the necessities of international trade, leaving under-theorised the aspect relating to the creation of a framework for dialogue that will provide ‘</w:t>
      </w:r>
      <w:r>
        <w:rPr>
          <w:rFonts w:ascii="Arial" w:eastAsia="Arial" w:hAnsi="Arial" w:cs="Arial"/>
          <w:i/>
        </w:rPr>
        <w:t>a better understanding of human beings and their potential</w:t>
      </w:r>
      <w:r>
        <w:rPr>
          <w:rFonts w:ascii="Arial" w:eastAsia="Arial" w:hAnsi="Arial" w:cs="Arial"/>
        </w:rPr>
        <w:t>’ (2011, p.20). In this sense, Byram delineates a research ag</w:t>
      </w:r>
      <w:r w:rsidR="008240C0">
        <w:rPr>
          <w:rFonts w:ascii="Arial" w:eastAsia="Arial" w:hAnsi="Arial" w:cs="Arial"/>
        </w:rPr>
        <w:t xml:space="preserve">enda for intercultural </w:t>
      </w:r>
      <w:r>
        <w:rPr>
          <w:rFonts w:ascii="Arial" w:eastAsia="Arial" w:hAnsi="Arial" w:cs="Arial"/>
        </w:rPr>
        <w:t>competence based on the problematisation and critique of current theory, in order to provide the conceptual work needed before the collection of empirical data. This conceptual work, including philosophical inquiry, is not limited to the description of a phenomenon but postulates ‘</w:t>
      </w:r>
      <w:r>
        <w:rPr>
          <w:rFonts w:ascii="Arial" w:eastAsia="Arial" w:hAnsi="Arial" w:cs="Arial"/>
          <w:i/>
        </w:rPr>
        <w:t>the possible forms it might take</w:t>
      </w:r>
      <w:r>
        <w:rPr>
          <w:rFonts w:ascii="Arial" w:eastAsia="Arial" w:hAnsi="Arial" w:cs="Arial"/>
        </w:rPr>
        <w:t>’ and evaluates ‘</w:t>
      </w:r>
      <w:r>
        <w:rPr>
          <w:rFonts w:ascii="Arial" w:eastAsia="Arial" w:hAnsi="Arial" w:cs="Arial"/>
          <w:i/>
        </w:rPr>
        <w:t xml:space="preserve">the effects these might have’ </w:t>
      </w:r>
      <w:r>
        <w:rPr>
          <w:rFonts w:ascii="Arial" w:eastAsia="Arial" w:hAnsi="Arial" w:cs="Arial"/>
        </w:rPr>
        <w:t xml:space="preserve">(2011, p.33). In this particular context </w:t>
      </w:r>
      <w:r>
        <w:rPr>
          <w:rFonts w:ascii="Arial" w:eastAsia="Arial" w:hAnsi="Arial" w:cs="Arial"/>
        </w:rPr>
        <w:lastRenderedPageBreak/>
        <w:t>philosophical inquiry can be employed to analyse the role of the notion of competence in the intercultural field,</w:t>
      </w:r>
    </w:p>
    <w:p w14:paraId="0D94B605" w14:textId="77777777" w:rsidR="00552600" w:rsidRDefault="00552600">
      <w:pPr>
        <w:pStyle w:val="Normal1"/>
        <w:spacing w:line="360" w:lineRule="auto"/>
        <w:jc w:val="both"/>
      </w:pPr>
    </w:p>
    <w:p w14:paraId="1D17A839" w14:textId="77777777" w:rsidR="00552600" w:rsidRPr="00EF6801" w:rsidRDefault="004B509C" w:rsidP="004A7543">
      <w:pPr>
        <w:pStyle w:val="Normal1"/>
        <w:ind w:left="1134" w:right="1035"/>
        <w:jc w:val="both"/>
        <w:rPr>
          <w:sz w:val="22"/>
          <w:szCs w:val="22"/>
        </w:rPr>
      </w:pPr>
      <w:r w:rsidRPr="00EF6801">
        <w:rPr>
          <w:rFonts w:ascii="Arial" w:eastAsia="Arial" w:hAnsi="Arial" w:cs="Arial"/>
          <w:sz w:val="22"/>
          <w:szCs w:val="22"/>
        </w:rPr>
        <w:t>Philosophical inquiry is also necessary for the analysis of the concept of ‘competence’ which has easily become attached to the notion of the intercultural (Ibid.)</w:t>
      </w:r>
    </w:p>
    <w:p w14:paraId="2F9D5FD9" w14:textId="77777777" w:rsidR="00552600" w:rsidRDefault="00552600">
      <w:pPr>
        <w:pStyle w:val="Normal1"/>
        <w:spacing w:line="360" w:lineRule="auto"/>
        <w:jc w:val="both"/>
      </w:pPr>
    </w:p>
    <w:p w14:paraId="4372CE74" w14:textId="77777777" w:rsidR="00552600" w:rsidRDefault="004B509C">
      <w:pPr>
        <w:pStyle w:val="Normal1"/>
        <w:spacing w:line="360" w:lineRule="auto"/>
        <w:jc w:val="both"/>
      </w:pPr>
      <w:r>
        <w:rPr>
          <w:rFonts w:ascii="Arial" w:eastAsia="Arial" w:hAnsi="Arial" w:cs="Arial"/>
        </w:rPr>
        <w:t xml:space="preserve">In line with this critique, I adopt an interdisciplinary approach in the form of a philosophical investigation into the epistemological assumptions of the concept of competence and the ethical implications for intercultural dialogue. From this perspective, I critique the epistemological underpinnings of the notion of intercultural competence as it is conceptualised in two frameworks that are paradigmatic of current thinking in intercultural research: the pyramid model (Deardorff, 2006, 2009) and the ICOPROMO project (Glaser, Guilherme et al, 2007). </w:t>
      </w:r>
    </w:p>
    <w:p w14:paraId="26670655" w14:textId="77777777" w:rsidR="00552600" w:rsidRDefault="00552600">
      <w:pPr>
        <w:pStyle w:val="Normal1"/>
        <w:spacing w:line="360" w:lineRule="auto"/>
        <w:jc w:val="both"/>
      </w:pPr>
    </w:p>
    <w:p w14:paraId="6574AA7D" w14:textId="266186E8" w:rsidR="00154C8B" w:rsidRDefault="004B509C">
      <w:pPr>
        <w:pStyle w:val="Normal1"/>
        <w:spacing w:line="360" w:lineRule="auto"/>
        <w:jc w:val="both"/>
        <w:rPr>
          <w:rFonts w:ascii="Arial" w:eastAsia="Arial" w:hAnsi="Arial" w:cs="Arial"/>
        </w:rPr>
      </w:pPr>
      <w:bookmarkStart w:id="0" w:name="h.gjdgxs" w:colFirst="0" w:colLast="0"/>
      <w:bookmarkEnd w:id="0"/>
      <w:r>
        <w:rPr>
          <w:rFonts w:ascii="Arial" w:eastAsia="Arial" w:hAnsi="Arial" w:cs="Arial"/>
        </w:rPr>
        <w:t>First, I illustrate the notion of tolerance as it is conceptualised by Derrida</w:t>
      </w:r>
      <w:r w:rsidR="003F4B14">
        <w:rPr>
          <w:rFonts w:ascii="Arial" w:eastAsia="Arial" w:hAnsi="Arial" w:cs="Arial"/>
        </w:rPr>
        <w:t xml:space="preserve"> (2006)</w:t>
      </w:r>
      <w:r>
        <w:rPr>
          <w:rFonts w:ascii="Arial" w:eastAsia="Arial" w:hAnsi="Arial" w:cs="Arial"/>
        </w:rPr>
        <w:t xml:space="preserve"> in relation to the concept of hospitality, and I propose a guiding principle for intercultural communication based on the idea of deferred understanding, meaning the acceptance of risk taking and incompleteness in communication. Following from this, I introduce the notion of subjectivity as it is formulated by Levinas (1998, 2006), which provides an account of the relationship between self and other that informs a dialogic, ethical and open-ended understanding of communication in the form of presence to one another as corporeal, embodied subjects who co-construct meanings. In </w:t>
      </w:r>
      <w:r w:rsidR="008240C0">
        <w:rPr>
          <w:rFonts w:ascii="Arial" w:eastAsia="Arial" w:hAnsi="Arial" w:cs="Arial"/>
        </w:rPr>
        <w:t xml:space="preserve">the </w:t>
      </w:r>
      <w:r>
        <w:rPr>
          <w:rFonts w:ascii="Arial" w:eastAsia="Arial" w:hAnsi="Arial" w:cs="Arial"/>
        </w:rPr>
        <w:t xml:space="preserve">light of this philosophical discussion, I critique the pyramid model of competence and the ICOPROMO project. Finally, I sketch an alternative understanding of competence that relies on a dialogic idea of communication closely aligned to a Levinasian interpretation of the ethical, which is connected to the experiential sphere and the bodily aspects </w:t>
      </w:r>
      <w:r w:rsidR="008240C0">
        <w:rPr>
          <w:rFonts w:ascii="Arial" w:eastAsia="Arial" w:hAnsi="Arial" w:cs="Arial"/>
        </w:rPr>
        <w:t>of lived</w:t>
      </w:r>
      <w:r w:rsidR="00EF6801">
        <w:rPr>
          <w:rFonts w:ascii="Arial" w:eastAsia="Arial" w:hAnsi="Arial" w:cs="Arial"/>
        </w:rPr>
        <w:t xml:space="preserve"> human subjectivity.</w:t>
      </w:r>
      <w:r w:rsidR="00154C8B">
        <w:rPr>
          <w:rFonts w:ascii="Arial" w:eastAsia="Arial" w:hAnsi="Arial" w:cs="Arial"/>
        </w:rPr>
        <w:t xml:space="preserve"> </w:t>
      </w:r>
    </w:p>
    <w:p w14:paraId="5C909B7F" w14:textId="77777777" w:rsidR="00E56289" w:rsidRDefault="00E56289">
      <w:pPr>
        <w:pStyle w:val="Normal1"/>
        <w:spacing w:line="360" w:lineRule="auto"/>
        <w:jc w:val="both"/>
        <w:rPr>
          <w:rFonts w:ascii="Arial" w:eastAsia="Arial" w:hAnsi="Arial" w:cs="Arial"/>
        </w:rPr>
      </w:pPr>
    </w:p>
    <w:p w14:paraId="32AA4069" w14:textId="77777777" w:rsidR="00E56289" w:rsidRDefault="00E56289">
      <w:pPr>
        <w:pStyle w:val="Normal1"/>
        <w:spacing w:line="360" w:lineRule="auto"/>
        <w:jc w:val="both"/>
        <w:rPr>
          <w:rFonts w:ascii="Arial" w:eastAsia="Arial" w:hAnsi="Arial" w:cs="Arial"/>
        </w:rPr>
      </w:pPr>
    </w:p>
    <w:p w14:paraId="43AD64DD" w14:textId="77777777" w:rsidR="00DA1C69" w:rsidRDefault="00DA1C69">
      <w:pPr>
        <w:pStyle w:val="Normal1"/>
        <w:spacing w:line="360" w:lineRule="auto"/>
        <w:jc w:val="both"/>
        <w:rPr>
          <w:rFonts w:ascii="Arial" w:eastAsia="Arial" w:hAnsi="Arial" w:cs="Arial"/>
          <w:b/>
        </w:rPr>
      </w:pPr>
    </w:p>
    <w:p w14:paraId="747A733E" w14:textId="18A3F82E" w:rsidR="00154C8B" w:rsidRPr="00154C8B" w:rsidRDefault="004B509C">
      <w:pPr>
        <w:pStyle w:val="Normal1"/>
        <w:spacing w:line="360" w:lineRule="auto"/>
        <w:jc w:val="both"/>
        <w:rPr>
          <w:rFonts w:ascii="Arial" w:eastAsia="Arial" w:hAnsi="Arial" w:cs="Arial"/>
          <w:b/>
        </w:rPr>
      </w:pPr>
      <w:r>
        <w:rPr>
          <w:rFonts w:ascii="Arial" w:eastAsia="Arial" w:hAnsi="Arial" w:cs="Arial"/>
          <w:b/>
        </w:rPr>
        <w:lastRenderedPageBreak/>
        <w:t>The promise of understanding</w:t>
      </w:r>
    </w:p>
    <w:p w14:paraId="6F3CFFA2" w14:textId="3518BA3C" w:rsidR="00552600" w:rsidRDefault="004B509C">
      <w:pPr>
        <w:pStyle w:val="Normal1"/>
        <w:spacing w:line="360" w:lineRule="auto"/>
        <w:jc w:val="both"/>
      </w:pPr>
      <w:r>
        <w:rPr>
          <w:rFonts w:ascii="Arial" w:eastAsia="Arial" w:hAnsi="Arial" w:cs="Arial"/>
        </w:rPr>
        <w:t>Vandenabeele (2003) warns against the danger of creating another ‘grand narrative’ (Lyotard, 1984) of intercultural communication, highlighting the danger of universalising an ideal of understanding and communicative transparency based on the value of unambiguous information (Block and Cameron, 2002) and on the ideas of tolerance and understanding from the hegemonic perspective of a dominant cu</w:t>
      </w:r>
      <w:r w:rsidR="005F2E89">
        <w:rPr>
          <w:rFonts w:ascii="Arial" w:eastAsia="Arial" w:hAnsi="Arial" w:cs="Arial"/>
        </w:rPr>
        <w:t>ltural position (Holliday,</w:t>
      </w:r>
      <w:r>
        <w:rPr>
          <w:rFonts w:ascii="Arial" w:eastAsia="Arial" w:hAnsi="Arial" w:cs="Arial"/>
        </w:rPr>
        <w:t xml:space="preserve"> 2011). This ‘grand narrative’ of efficiency in communicating across cultures is evident in formulations of intercultural competence and intercultural training programs that focus on the acquisition of communicative skills to deal effectively with the other (e.g. Deardorff, 2006, 2009; Spencer-Oatey and Standler, 2009).</w:t>
      </w:r>
    </w:p>
    <w:p w14:paraId="1227DEBE" w14:textId="77777777" w:rsidR="00552600" w:rsidRDefault="00552600">
      <w:pPr>
        <w:pStyle w:val="Normal1"/>
        <w:spacing w:line="360" w:lineRule="auto"/>
        <w:jc w:val="both"/>
      </w:pPr>
    </w:p>
    <w:p w14:paraId="1E98E04A" w14:textId="0B1C7030" w:rsidR="00552600" w:rsidRDefault="004B509C">
      <w:pPr>
        <w:pStyle w:val="Normal1"/>
        <w:spacing w:line="360" w:lineRule="auto"/>
        <w:jc w:val="both"/>
      </w:pPr>
      <w:r>
        <w:rPr>
          <w:rFonts w:ascii="Arial" w:eastAsia="Arial" w:hAnsi="Arial" w:cs="Arial"/>
        </w:rPr>
        <w:t>This ideal of fulfilment and completeness in communication is ascribed by D</w:t>
      </w:r>
      <w:r w:rsidR="008240C0">
        <w:rPr>
          <w:rFonts w:ascii="Arial" w:eastAsia="Arial" w:hAnsi="Arial" w:cs="Arial"/>
        </w:rPr>
        <w:t>er</w:t>
      </w:r>
      <w:r w:rsidR="005E6646">
        <w:rPr>
          <w:rFonts w:ascii="Arial" w:eastAsia="Arial" w:hAnsi="Arial" w:cs="Arial"/>
        </w:rPr>
        <w:t xml:space="preserve">rida (1974, 1984, 1997) to a </w:t>
      </w:r>
      <w:r w:rsidR="008240C0">
        <w:rPr>
          <w:rFonts w:ascii="Arial" w:eastAsia="Arial" w:hAnsi="Arial" w:cs="Arial"/>
        </w:rPr>
        <w:t>metaphysics of presence</w:t>
      </w:r>
      <w:r>
        <w:rPr>
          <w:rFonts w:ascii="Arial" w:eastAsia="Arial" w:hAnsi="Arial" w:cs="Arial"/>
        </w:rPr>
        <w:t>. In other words, Western metaphysical tradition refers to an original signified that encloses truth within a system of binary oppositions, in which one term is identified with full presence-or truth, and the other term, the negative, with the loss of presence (Norris, 1982; Derrida, 1997; Bradley, 2008). As MacDonald and O’Regan (2012) argue, an instance of th</w:t>
      </w:r>
      <w:r w:rsidR="008240C0">
        <w:rPr>
          <w:rFonts w:ascii="Arial" w:eastAsia="Arial" w:hAnsi="Arial" w:cs="Arial"/>
        </w:rPr>
        <w:t>is metaphysics of presence in intercultural communication</w:t>
      </w:r>
      <w:r>
        <w:rPr>
          <w:rFonts w:ascii="Arial" w:eastAsia="Arial" w:hAnsi="Arial" w:cs="Arial"/>
        </w:rPr>
        <w:t xml:space="preserve"> theory is reflected in the opposition between tolerance and intolerance: the positive value of tolerance of the other, achieved through intercultural understanding, is opposed to the negative value of intolerance and refusal of the ‘cultural other’. Thus, </w:t>
      </w:r>
      <w:r w:rsidR="008240C0">
        <w:rPr>
          <w:rFonts w:ascii="Arial" w:eastAsia="Arial" w:hAnsi="Arial" w:cs="Arial"/>
        </w:rPr>
        <w:t xml:space="preserve">according to this metaphysics of presence, on the one side </w:t>
      </w:r>
      <w:r>
        <w:rPr>
          <w:rFonts w:ascii="Arial" w:eastAsia="Arial" w:hAnsi="Arial" w:cs="Arial"/>
        </w:rPr>
        <w:t xml:space="preserve">intercultural theory embraces and celebrates cultural difference, </w:t>
      </w:r>
      <w:r w:rsidR="008240C0">
        <w:rPr>
          <w:rFonts w:ascii="Arial" w:eastAsia="Arial" w:hAnsi="Arial" w:cs="Arial"/>
        </w:rPr>
        <w:t xml:space="preserve">while on the other </w:t>
      </w:r>
      <w:r>
        <w:rPr>
          <w:rFonts w:ascii="Arial" w:eastAsia="Arial" w:hAnsi="Arial" w:cs="Arial"/>
        </w:rPr>
        <w:t xml:space="preserve">it </w:t>
      </w:r>
      <w:r w:rsidR="002C00D7">
        <w:rPr>
          <w:rFonts w:ascii="Arial" w:eastAsia="Arial" w:hAnsi="Arial" w:cs="Arial"/>
        </w:rPr>
        <w:t>aims</w:t>
      </w:r>
      <w:r>
        <w:rPr>
          <w:rFonts w:ascii="Arial" w:eastAsia="Arial" w:hAnsi="Arial" w:cs="Arial"/>
        </w:rPr>
        <w:t xml:space="preserve"> for a final moment of reconciliation of all differences in the unity of universal tolerance. </w:t>
      </w:r>
    </w:p>
    <w:p w14:paraId="69E13260" w14:textId="77777777" w:rsidR="00552600" w:rsidRDefault="00552600">
      <w:pPr>
        <w:pStyle w:val="Normal1"/>
        <w:spacing w:line="360" w:lineRule="auto"/>
        <w:jc w:val="both"/>
      </w:pPr>
    </w:p>
    <w:p w14:paraId="7F566F41" w14:textId="6E0349A6" w:rsidR="00552600" w:rsidRDefault="004B509C">
      <w:pPr>
        <w:pStyle w:val="Normal1"/>
        <w:spacing w:line="360" w:lineRule="auto"/>
        <w:jc w:val="both"/>
      </w:pPr>
      <w:r>
        <w:rPr>
          <w:rFonts w:ascii="Arial" w:eastAsia="Arial" w:hAnsi="Arial" w:cs="Arial"/>
        </w:rPr>
        <w:t xml:space="preserve">In contrast to this ideal of universal tolerance and of a final unity of understanding, I refer to the notions of </w:t>
      </w:r>
      <w:r w:rsidR="005F2E89">
        <w:rPr>
          <w:rFonts w:ascii="Arial" w:eastAsia="Arial" w:hAnsi="Arial" w:cs="Arial"/>
        </w:rPr>
        <w:t xml:space="preserve">promise, </w:t>
      </w:r>
      <w:r>
        <w:rPr>
          <w:rFonts w:ascii="Arial" w:eastAsia="Arial" w:hAnsi="Arial" w:cs="Arial"/>
        </w:rPr>
        <w:t>hospitality and deferred understanding</w:t>
      </w:r>
      <w:r w:rsidR="00DA1C69">
        <w:rPr>
          <w:rFonts w:ascii="Arial" w:eastAsia="Arial" w:hAnsi="Arial" w:cs="Arial"/>
        </w:rPr>
        <w:t>,</w:t>
      </w:r>
      <w:r>
        <w:rPr>
          <w:rFonts w:ascii="Arial" w:eastAsia="Arial" w:hAnsi="Arial" w:cs="Arial"/>
        </w:rPr>
        <w:t xml:space="preserve"> which recur throughout Derrida’s philosophical investigations. The promise is described in the notion of a ‘disjointed’ temporality that is irreducible to presence (Derrida, 1994; Wortham, 2010), meaning that there is an element that remains irreducible to the system of binary oppositions of Western metaphysics, which is described </w:t>
      </w:r>
      <w:r>
        <w:rPr>
          <w:rFonts w:ascii="Arial" w:eastAsia="Arial" w:hAnsi="Arial" w:cs="Arial"/>
        </w:rPr>
        <w:lastRenderedPageBreak/>
        <w:t>by Derrida in terms of a promise of hospitality without reserve. This idea of hospitality is better illustrated through Derrida’s deconstruction of the notion of tolerance.</w:t>
      </w:r>
    </w:p>
    <w:p w14:paraId="31F6FD69" w14:textId="77777777" w:rsidR="00552600" w:rsidRDefault="00552600">
      <w:pPr>
        <w:pStyle w:val="Normal1"/>
        <w:spacing w:line="360" w:lineRule="auto"/>
        <w:jc w:val="both"/>
      </w:pPr>
    </w:p>
    <w:p w14:paraId="6B647517" w14:textId="6C658B14" w:rsidR="00552600" w:rsidRDefault="004B509C">
      <w:pPr>
        <w:pStyle w:val="Normal1"/>
        <w:spacing w:line="360" w:lineRule="auto"/>
        <w:jc w:val="both"/>
      </w:pPr>
      <w:r>
        <w:rPr>
          <w:rFonts w:ascii="Arial" w:eastAsia="Arial" w:hAnsi="Arial" w:cs="Arial"/>
        </w:rPr>
        <w:t>Derrida contrasts the idea of tolerance, intended in terms of ‘</w:t>
      </w:r>
      <w:r>
        <w:rPr>
          <w:rFonts w:ascii="Arial" w:eastAsia="Arial" w:hAnsi="Arial" w:cs="Arial"/>
          <w:i/>
        </w:rPr>
        <w:t>condescending concession’</w:t>
      </w:r>
      <w:r>
        <w:rPr>
          <w:rFonts w:ascii="Arial" w:eastAsia="Arial" w:hAnsi="Arial" w:cs="Arial"/>
        </w:rPr>
        <w:t>, and ‘</w:t>
      </w:r>
      <w:r>
        <w:rPr>
          <w:rFonts w:ascii="Arial" w:eastAsia="Arial" w:hAnsi="Arial" w:cs="Arial"/>
          <w:i/>
        </w:rPr>
        <w:t>a form of charity’</w:t>
      </w:r>
      <w:r>
        <w:rPr>
          <w:rFonts w:ascii="Arial" w:eastAsia="Arial" w:hAnsi="Arial" w:cs="Arial"/>
        </w:rPr>
        <w:t xml:space="preserve"> (Borradori, 2003, p.127), to that of unconditional hospitality. </w:t>
      </w:r>
      <w:r w:rsidR="008240C0">
        <w:rPr>
          <w:rFonts w:ascii="Arial" w:eastAsia="Arial" w:hAnsi="Arial" w:cs="Arial"/>
        </w:rPr>
        <w:t>T</w:t>
      </w:r>
      <w:r>
        <w:rPr>
          <w:rFonts w:ascii="Arial" w:eastAsia="Arial" w:hAnsi="Arial" w:cs="Arial"/>
        </w:rPr>
        <w:t>he inherent contradiction in the notion of tolerance</w:t>
      </w:r>
      <w:r w:rsidR="008240C0">
        <w:rPr>
          <w:rFonts w:ascii="Arial" w:eastAsia="Arial" w:hAnsi="Arial" w:cs="Arial"/>
        </w:rPr>
        <w:t xml:space="preserve"> is expressed with the word hostipitality</w:t>
      </w:r>
      <w:r>
        <w:rPr>
          <w:rFonts w:ascii="Arial" w:eastAsia="Arial" w:hAnsi="Arial" w:cs="Arial"/>
        </w:rPr>
        <w:t>: the word hospitality carries within itself its own contradiction, in the word host-hostility,</w:t>
      </w:r>
    </w:p>
    <w:p w14:paraId="07ECEC4B" w14:textId="77777777" w:rsidR="00552600" w:rsidRDefault="00552600">
      <w:pPr>
        <w:pStyle w:val="Normal1"/>
        <w:jc w:val="both"/>
      </w:pPr>
    </w:p>
    <w:p w14:paraId="2731B351" w14:textId="77777777" w:rsidR="00552600" w:rsidRPr="00EF6801" w:rsidRDefault="004B509C" w:rsidP="004A7543">
      <w:pPr>
        <w:pStyle w:val="Normal1"/>
        <w:ind w:left="1134" w:right="1035"/>
        <w:jc w:val="both"/>
        <w:rPr>
          <w:sz w:val="22"/>
          <w:szCs w:val="22"/>
        </w:rPr>
      </w:pPr>
      <w:r w:rsidRPr="00EF6801">
        <w:rPr>
          <w:rFonts w:ascii="Arial" w:eastAsia="Arial" w:hAnsi="Arial" w:cs="Arial"/>
          <w:sz w:val="22"/>
          <w:szCs w:val="22"/>
        </w:rPr>
        <w:t>The welcomed guest (hôte) is a stranger treated as a friend or ally, as opposed to the stranger treated as an enemy (friend/enemy, hospitality/hostility).</w:t>
      </w:r>
      <w:r w:rsidRPr="00EF6801">
        <w:rPr>
          <w:rFonts w:ascii="Arial" w:eastAsia="Arial" w:hAnsi="Arial" w:cs="Arial"/>
          <w:b/>
          <w:sz w:val="22"/>
          <w:szCs w:val="22"/>
        </w:rPr>
        <w:t xml:space="preserve"> </w:t>
      </w:r>
    </w:p>
    <w:p w14:paraId="38B8FB80" w14:textId="77777777" w:rsidR="00552600" w:rsidRDefault="00552600">
      <w:pPr>
        <w:pStyle w:val="Normal1"/>
        <w:spacing w:line="360" w:lineRule="auto"/>
        <w:jc w:val="both"/>
      </w:pPr>
    </w:p>
    <w:p w14:paraId="2B952582" w14:textId="77777777" w:rsidR="00552600" w:rsidRDefault="004B509C">
      <w:pPr>
        <w:pStyle w:val="Normal1"/>
        <w:spacing w:line="360" w:lineRule="auto"/>
        <w:jc w:val="both"/>
      </w:pPr>
      <w:r>
        <w:rPr>
          <w:rFonts w:ascii="Arial" w:eastAsia="Arial" w:hAnsi="Arial" w:cs="Arial"/>
        </w:rPr>
        <w:t>This means that the welcome conferred upon a guest is dependent on the goodwill of the host, and that the welcome can be withdrawn, turning into hostility, if the rules imposed to the guest are not observed. These rules are defined by Derrida as the law of the household,</w:t>
      </w:r>
    </w:p>
    <w:p w14:paraId="13CCB50F" w14:textId="77777777" w:rsidR="00552600" w:rsidRDefault="00552600">
      <w:pPr>
        <w:pStyle w:val="Normal1"/>
        <w:spacing w:line="360" w:lineRule="auto"/>
        <w:jc w:val="both"/>
      </w:pPr>
    </w:p>
    <w:p w14:paraId="2F4AC935" w14:textId="77777777" w:rsidR="00552600" w:rsidRPr="00EF6801" w:rsidRDefault="004B509C" w:rsidP="004A7543">
      <w:pPr>
        <w:pStyle w:val="Normal1"/>
        <w:ind w:left="1134" w:right="1035"/>
        <w:jc w:val="both"/>
        <w:rPr>
          <w:sz w:val="22"/>
          <w:szCs w:val="22"/>
        </w:rPr>
      </w:pPr>
      <w:r w:rsidRPr="00EF6801">
        <w:rPr>
          <w:rFonts w:ascii="Arial" w:eastAsia="Arial" w:hAnsi="Arial" w:cs="Arial"/>
          <w:sz w:val="22"/>
          <w:szCs w:val="22"/>
        </w:rPr>
        <w:t xml:space="preserve">Where it is precisely the </w:t>
      </w:r>
      <w:r w:rsidRPr="00EF6801">
        <w:rPr>
          <w:rFonts w:ascii="Arial" w:eastAsia="Arial" w:hAnsi="Arial" w:cs="Arial"/>
          <w:i/>
          <w:sz w:val="22"/>
          <w:szCs w:val="22"/>
        </w:rPr>
        <w:t xml:space="preserve">patron </w:t>
      </w:r>
      <w:r w:rsidRPr="00EF6801">
        <w:rPr>
          <w:rFonts w:ascii="Arial" w:eastAsia="Arial" w:hAnsi="Arial" w:cs="Arial"/>
          <w:sz w:val="22"/>
          <w:szCs w:val="22"/>
        </w:rPr>
        <w:t>of the house-he who receives, who is master in his house, in his household, in his state, in his nation, in his city, in his town, who remains master in his house- who defines the conditions of hospitality or welcome; where consequently there can be no unconditional welcome, no unconditional passage through the door (Derrida, 2006, p. 210).</w:t>
      </w:r>
    </w:p>
    <w:p w14:paraId="6315B80A" w14:textId="77777777" w:rsidR="00552600" w:rsidRDefault="00552600">
      <w:pPr>
        <w:pStyle w:val="Normal1"/>
        <w:spacing w:line="360" w:lineRule="auto"/>
        <w:jc w:val="both"/>
      </w:pPr>
    </w:p>
    <w:p w14:paraId="0F9AC304" w14:textId="0F2D5D91" w:rsidR="00A07527" w:rsidRDefault="004B509C" w:rsidP="00DA1C69">
      <w:pPr>
        <w:pStyle w:val="Normal1"/>
        <w:spacing w:after="240" w:line="360" w:lineRule="auto"/>
        <w:jc w:val="both"/>
        <w:rPr>
          <w:rFonts w:ascii="Arial" w:eastAsia="Arial" w:hAnsi="Arial" w:cs="Arial"/>
        </w:rPr>
      </w:pPr>
      <w:r>
        <w:rPr>
          <w:rFonts w:ascii="Arial" w:eastAsia="Arial" w:hAnsi="Arial" w:cs="Arial"/>
        </w:rPr>
        <w:t xml:space="preserve">In fact, the exercise of tolerance is dependent on a conditional welcome, which can be withdrawn to exclude the welcomed. Although unconditional hospitality is in itself impossible, </w:t>
      </w:r>
      <w:r w:rsidR="00756CCB">
        <w:rPr>
          <w:rFonts w:ascii="Arial" w:eastAsia="Arial" w:hAnsi="Arial" w:cs="Arial"/>
        </w:rPr>
        <w:t>this notion</w:t>
      </w:r>
      <w:r>
        <w:rPr>
          <w:rFonts w:ascii="Arial" w:eastAsia="Arial" w:hAnsi="Arial" w:cs="Arial"/>
        </w:rPr>
        <w:t xml:space="preserve"> provides an idea of perfectibility guiding the rules </w:t>
      </w:r>
      <w:r w:rsidR="00756CCB">
        <w:rPr>
          <w:rFonts w:ascii="Arial" w:eastAsia="Arial" w:hAnsi="Arial" w:cs="Arial"/>
        </w:rPr>
        <w:t>that govern</w:t>
      </w:r>
      <w:r>
        <w:rPr>
          <w:rFonts w:ascii="Arial" w:eastAsia="Arial" w:hAnsi="Arial" w:cs="Arial"/>
        </w:rPr>
        <w:t xml:space="preserve"> conditional hospitality</w:t>
      </w:r>
      <w:r w:rsidR="00756CCB">
        <w:rPr>
          <w:rFonts w:ascii="Arial" w:eastAsia="Arial" w:hAnsi="Arial" w:cs="Arial"/>
        </w:rPr>
        <w:t>, regulated by politics and the law</w:t>
      </w:r>
      <w:r>
        <w:rPr>
          <w:rFonts w:ascii="Arial" w:eastAsia="Arial" w:hAnsi="Arial" w:cs="Arial"/>
        </w:rPr>
        <w:t>. In other words, unconditional hospitality is experienced in the tension between the act and its realization.</w:t>
      </w:r>
    </w:p>
    <w:p w14:paraId="51447AFB" w14:textId="58BCC136" w:rsidR="00552600" w:rsidRDefault="004B509C">
      <w:pPr>
        <w:pStyle w:val="Normal1"/>
        <w:spacing w:line="360" w:lineRule="auto"/>
        <w:jc w:val="both"/>
      </w:pPr>
      <w:r>
        <w:rPr>
          <w:rFonts w:ascii="Arial" w:eastAsia="Arial" w:hAnsi="Arial" w:cs="Arial"/>
        </w:rPr>
        <w:t xml:space="preserve">In this sense, Derrida's deconstruction of the word hospitality resonates with the distinction that </w:t>
      </w:r>
      <w:r w:rsidR="005F2E89">
        <w:rPr>
          <w:rFonts w:ascii="Arial" w:eastAsia="Arial" w:hAnsi="Arial" w:cs="Arial"/>
        </w:rPr>
        <w:t>I propose here in relation to intercultural communication</w:t>
      </w:r>
      <w:r>
        <w:rPr>
          <w:rFonts w:ascii="Arial" w:eastAsia="Arial" w:hAnsi="Arial" w:cs="Arial"/>
        </w:rPr>
        <w:t xml:space="preserve"> theory between two forms of understanding, one intended in terms of a promise of final </w:t>
      </w:r>
      <w:r>
        <w:rPr>
          <w:rFonts w:ascii="Arial" w:eastAsia="Arial" w:hAnsi="Arial" w:cs="Arial"/>
        </w:rPr>
        <w:lastRenderedPageBreak/>
        <w:t>reconciliation and universal tolerance, and the other in terms of a promise of deferred understanding</w:t>
      </w:r>
      <w:r>
        <w:rPr>
          <w:rFonts w:ascii="Arial" w:eastAsia="Arial" w:hAnsi="Arial" w:cs="Arial"/>
          <w:i/>
        </w:rPr>
        <w:t xml:space="preserve"> </w:t>
      </w:r>
      <w:r>
        <w:rPr>
          <w:rFonts w:ascii="Arial" w:eastAsia="Arial" w:hAnsi="Arial" w:cs="Arial"/>
        </w:rPr>
        <w:t xml:space="preserve">which is constantly renewed in the practice of communication and thus remains open-ended. This distinction addresses the problematic nature of the notion of tolerance of </w:t>
      </w:r>
      <w:r w:rsidR="005F2E89">
        <w:rPr>
          <w:rFonts w:ascii="Arial" w:eastAsia="Arial" w:hAnsi="Arial" w:cs="Arial"/>
        </w:rPr>
        <w:t xml:space="preserve">the </w:t>
      </w:r>
      <w:r>
        <w:rPr>
          <w:rFonts w:ascii="Arial" w:eastAsia="Arial" w:hAnsi="Arial" w:cs="Arial"/>
        </w:rPr>
        <w:t>c</w:t>
      </w:r>
      <w:r w:rsidR="005F2E89">
        <w:rPr>
          <w:rFonts w:ascii="Arial" w:eastAsia="Arial" w:hAnsi="Arial" w:cs="Arial"/>
        </w:rPr>
        <w:t>ultural practices of the other employed in intercultural</w:t>
      </w:r>
      <w:r>
        <w:rPr>
          <w:rFonts w:ascii="Arial" w:eastAsia="Arial" w:hAnsi="Arial" w:cs="Arial"/>
        </w:rPr>
        <w:t xml:space="preserve"> theory, which leaves the conceptualisation of the relationship self/other open to this internal contradiction highlighted by Derrida and which I analyse next in reference to Levinasian ethics.</w:t>
      </w:r>
    </w:p>
    <w:p w14:paraId="4B2ECCD8" w14:textId="77777777" w:rsidR="00552600" w:rsidRDefault="00552600">
      <w:pPr>
        <w:pStyle w:val="Normal1"/>
        <w:spacing w:line="360" w:lineRule="auto"/>
        <w:jc w:val="both"/>
      </w:pPr>
    </w:p>
    <w:p w14:paraId="5D755641" w14:textId="77777777" w:rsidR="00552600" w:rsidRDefault="004B509C">
      <w:pPr>
        <w:pStyle w:val="Normal1"/>
        <w:spacing w:line="360" w:lineRule="auto"/>
        <w:jc w:val="both"/>
      </w:pPr>
      <w:bookmarkStart w:id="1" w:name="h.30j0zll" w:colFirst="0" w:colLast="0"/>
      <w:bookmarkEnd w:id="1"/>
      <w:r>
        <w:rPr>
          <w:rFonts w:ascii="Arial" w:eastAsia="Arial" w:hAnsi="Arial" w:cs="Arial"/>
          <w:b/>
        </w:rPr>
        <w:t xml:space="preserve">Levinas: the vulnerability of the subject </w:t>
      </w:r>
    </w:p>
    <w:p w14:paraId="797AE901" w14:textId="0DA097CF" w:rsidR="00552600" w:rsidRPr="005826AD" w:rsidRDefault="005F2E89">
      <w:pPr>
        <w:pStyle w:val="Normal1"/>
        <w:spacing w:line="360" w:lineRule="auto"/>
        <w:jc w:val="both"/>
        <w:rPr>
          <w:rFonts w:ascii="Arial" w:eastAsia="Arial" w:hAnsi="Arial" w:cs="Arial"/>
        </w:rPr>
      </w:pPr>
      <w:r>
        <w:rPr>
          <w:rFonts w:ascii="Arial" w:eastAsia="Arial" w:hAnsi="Arial" w:cs="Arial"/>
        </w:rPr>
        <w:t>In the context of intercultural</w:t>
      </w:r>
      <w:r w:rsidR="004B509C">
        <w:rPr>
          <w:rFonts w:ascii="Arial" w:eastAsia="Arial" w:hAnsi="Arial" w:cs="Arial"/>
        </w:rPr>
        <w:t xml:space="preserve"> theory an understanding of the role of the other in shaping interaction is a crucial determinant in the task of redefining an idea of competence that is based on the interdependence of</w:t>
      </w:r>
      <w:r w:rsidR="00332541">
        <w:rPr>
          <w:rFonts w:ascii="Arial" w:eastAsia="Arial" w:hAnsi="Arial" w:cs="Arial"/>
        </w:rPr>
        <w:t xml:space="preserve"> self and other. To this purpose</w:t>
      </w:r>
      <w:r w:rsidR="004B509C">
        <w:rPr>
          <w:rFonts w:ascii="Arial" w:eastAsia="Arial" w:hAnsi="Arial" w:cs="Arial"/>
        </w:rPr>
        <w:t xml:space="preserve">, I contrast the Kantian presuppositions of current notions of intercultural competence with the concept of Levinasian heteronomy intended in terms of hospitality without reserve and deferred understanding. </w:t>
      </w:r>
    </w:p>
    <w:p w14:paraId="7B49D30E" w14:textId="77777777" w:rsidR="00552600" w:rsidRDefault="00552600">
      <w:pPr>
        <w:pStyle w:val="Normal1"/>
        <w:spacing w:line="360" w:lineRule="auto"/>
        <w:jc w:val="both"/>
      </w:pPr>
    </w:p>
    <w:p w14:paraId="5A32BE7D" w14:textId="600EC6EA" w:rsidR="00552600" w:rsidRDefault="004B509C">
      <w:pPr>
        <w:pStyle w:val="Normal1"/>
        <w:spacing w:line="360" w:lineRule="auto"/>
        <w:jc w:val="both"/>
      </w:pPr>
      <w:r>
        <w:rPr>
          <w:rFonts w:ascii="Arial" w:eastAsia="Arial" w:hAnsi="Arial" w:cs="Arial"/>
        </w:rPr>
        <w:t>In Kantian autonomy, persons are ends in themselves in virtue of their rationality and thus each person is a moral legislator, according to the dictates of the moral imperative guided by reason (Kant, 1983). This conception of the self as moral legislator can be</w:t>
      </w:r>
      <w:r w:rsidR="005F2E89">
        <w:rPr>
          <w:rFonts w:ascii="Arial" w:eastAsia="Arial" w:hAnsi="Arial" w:cs="Arial"/>
        </w:rPr>
        <w:t xml:space="preserve"> observed in the notion</w:t>
      </w:r>
      <w:r>
        <w:rPr>
          <w:rFonts w:ascii="Arial" w:eastAsia="Arial" w:hAnsi="Arial" w:cs="Arial"/>
        </w:rPr>
        <w:t xml:space="preserve"> of</w:t>
      </w:r>
      <w:r w:rsidR="005F2E89">
        <w:rPr>
          <w:rFonts w:ascii="Arial" w:eastAsia="Arial" w:hAnsi="Arial" w:cs="Arial"/>
        </w:rPr>
        <w:t xml:space="preserve"> tolerance that under</w:t>
      </w:r>
      <w:r w:rsidR="00951378">
        <w:rPr>
          <w:rFonts w:ascii="Arial" w:eastAsia="Arial" w:hAnsi="Arial" w:cs="Arial"/>
        </w:rPr>
        <w:t>pins intercultural competence. According to this ethics of autonomy, t</w:t>
      </w:r>
      <w:r w:rsidR="005F2E89">
        <w:rPr>
          <w:rFonts w:ascii="Arial" w:eastAsia="Arial" w:hAnsi="Arial" w:cs="Arial"/>
        </w:rPr>
        <w:t>he competent intercultural speaker</w:t>
      </w:r>
      <w:r>
        <w:rPr>
          <w:rFonts w:ascii="Arial" w:eastAsia="Arial" w:hAnsi="Arial" w:cs="Arial"/>
        </w:rPr>
        <w:t xml:space="preserve"> is able to determine in advance the outcome of communication through the acquisition of communicative tools that are used responsibly by the moral agent in interaction with a cultural other, who is the recipient of this act (Ferri, 2014). In contrast to this understanding of ethical autonomy, an appreciation of Levinasian ethics suggests a different approach</w:t>
      </w:r>
      <w:r w:rsidR="000C4C4D">
        <w:rPr>
          <w:rFonts w:ascii="Arial" w:eastAsia="Arial" w:hAnsi="Arial" w:cs="Arial"/>
        </w:rPr>
        <w:t xml:space="preserve"> to intercultural communication</w:t>
      </w:r>
      <w:r>
        <w:rPr>
          <w:rFonts w:ascii="Arial" w:eastAsia="Arial" w:hAnsi="Arial" w:cs="Arial"/>
        </w:rPr>
        <w:t>, because the position of the moral agent as legis</w:t>
      </w:r>
      <w:r w:rsidR="005D66B3">
        <w:rPr>
          <w:rFonts w:ascii="Arial" w:eastAsia="Arial" w:hAnsi="Arial" w:cs="Arial"/>
        </w:rPr>
        <w:t xml:space="preserve">lator is destabilised </w:t>
      </w:r>
      <w:r>
        <w:rPr>
          <w:rFonts w:ascii="Arial" w:eastAsia="Arial" w:hAnsi="Arial" w:cs="Arial"/>
        </w:rPr>
        <w:t xml:space="preserve">by the presence of the other. </w:t>
      </w:r>
    </w:p>
    <w:p w14:paraId="67C2ABBB" w14:textId="77777777" w:rsidR="00552600" w:rsidRDefault="00552600">
      <w:pPr>
        <w:pStyle w:val="Normal1"/>
        <w:spacing w:line="360" w:lineRule="auto"/>
        <w:jc w:val="both"/>
      </w:pPr>
    </w:p>
    <w:p w14:paraId="32431B79" w14:textId="7AAFD632" w:rsidR="00552600" w:rsidRPr="00E34037" w:rsidRDefault="004B509C">
      <w:pPr>
        <w:pStyle w:val="Normal1"/>
        <w:spacing w:line="360" w:lineRule="auto"/>
        <w:jc w:val="both"/>
        <w:rPr>
          <w:rFonts w:ascii="Arial" w:eastAsia="Arial" w:hAnsi="Arial" w:cs="Arial"/>
        </w:rPr>
      </w:pPr>
      <w:r>
        <w:rPr>
          <w:rFonts w:ascii="Arial" w:eastAsia="Arial" w:hAnsi="Arial" w:cs="Arial"/>
        </w:rPr>
        <w:t>The notion of the face (Levinas, 1998, 2006) conveys the ethical effect of an encounter in which the concrete face of the other reveals the vulnerability of existence, indicating the proximity and corporeality of the other person facin</w:t>
      </w:r>
      <w:r w:rsidR="00E34037">
        <w:rPr>
          <w:rFonts w:ascii="Arial" w:eastAsia="Arial" w:hAnsi="Arial" w:cs="Arial"/>
        </w:rPr>
        <w:t xml:space="preserve">g the </w:t>
      </w:r>
      <w:r w:rsidR="00E34037">
        <w:rPr>
          <w:rFonts w:ascii="Arial" w:eastAsia="Arial" w:hAnsi="Arial" w:cs="Arial"/>
        </w:rPr>
        <w:lastRenderedPageBreak/>
        <w:t>self. In the context of intercultural</w:t>
      </w:r>
      <w:r>
        <w:rPr>
          <w:rFonts w:ascii="Arial" w:eastAsia="Arial" w:hAnsi="Arial" w:cs="Arial"/>
        </w:rPr>
        <w:t xml:space="preserve"> theory, I propose a reading of the notion of the f</w:t>
      </w:r>
      <w:r w:rsidR="00E34037">
        <w:rPr>
          <w:rFonts w:ascii="Arial" w:eastAsia="Arial" w:hAnsi="Arial" w:cs="Arial"/>
        </w:rPr>
        <w:t>ace of the other that emphasises</w:t>
      </w:r>
      <w:r>
        <w:rPr>
          <w:rFonts w:ascii="Arial" w:eastAsia="Arial" w:hAnsi="Arial" w:cs="Arial"/>
        </w:rPr>
        <w:t xml:space="preserve"> the materiality of the embodied other facing the self (Sparrow, 2013). As an illustration of this reading, in the following quote Levinas explains that, as opposed to ontological knowledge of the other, the ethical relation is established in the presence of self and other in their materiality, as embodied beings,</w:t>
      </w:r>
    </w:p>
    <w:p w14:paraId="5381B212" w14:textId="77777777" w:rsidR="00552600" w:rsidRDefault="00552600">
      <w:pPr>
        <w:pStyle w:val="Normal1"/>
        <w:spacing w:line="360" w:lineRule="auto"/>
        <w:ind w:left="1134" w:right="929"/>
        <w:jc w:val="both"/>
      </w:pPr>
    </w:p>
    <w:p w14:paraId="31993076" w14:textId="77777777" w:rsidR="00552600" w:rsidRPr="00EF6801" w:rsidRDefault="004B509C" w:rsidP="004A7543">
      <w:pPr>
        <w:pStyle w:val="Normal1"/>
        <w:tabs>
          <w:tab w:val="left" w:pos="7797"/>
        </w:tabs>
        <w:ind w:left="1134" w:right="1035"/>
        <w:jc w:val="both"/>
        <w:rPr>
          <w:sz w:val="22"/>
          <w:szCs w:val="22"/>
        </w:rPr>
      </w:pPr>
      <w:r w:rsidRPr="00EF6801">
        <w:rPr>
          <w:rFonts w:ascii="Arial" w:eastAsia="Arial" w:hAnsi="Arial" w:cs="Arial"/>
          <w:sz w:val="22"/>
          <w:szCs w:val="22"/>
        </w:rPr>
        <w:t>I do not know if one can speak of a ‘phenomenology’ of the face, since phenomenology describes what appears. So, too, I wonder if one can speak of a look turned toward the face, for the look is knowledge, perception. I think rather that access to the face is straightaway ethical. You turn yourself toward the Other as toward an object when you see a nose, eyes, forehead, a chin, and you can describe them. The best way of encountering the Other is not even to notice the colour of his eyes! When one observes the colour of the eyes one is not in social relationship with the Other. The relation with the face can surely be dominated by perception, but what is specifically the face is what cannot be reduced to that (Levinas, 1985, pp.85-86).</w:t>
      </w:r>
    </w:p>
    <w:p w14:paraId="5CE4E320" w14:textId="77777777" w:rsidR="00552600" w:rsidRDefault="00552600" w:rsidP="004A7543">
      <w:pPr>
        <w:pStyle w:val="Normal1"/>
        <w:spacing w:line="360" w:lineRule="auto"/>
        <w:ind w:right="1035"/>
        <w:jc w:val="both"/>
      </w:pPr>
    </w:p>
    <w:p w14:paraId="6A5FFF8B" w14:textId="77777777" w:rsidR="005F59FA" w:rsidRDefault="004B509C">
      <w:pPr>
        <w:pStyle w:val="Normal1"/>
        <w:spacing w:line="360" w:lineRule="auto"/>
        <w:jc w:val="both"/>
        <w:rPr>
          <w:rFonts w:ascii="Arial" w:eastAsia="Arial" w:hAnsi="Arial" w:cs="Arial"/>
        </w:rPr>
      </w:pPr>
      <w:r>
        <w:rPr>
          <w:rFonts w:ascii="Arial" w:eastAsia="Arial" w:hAnsi="Arial" w:cs="Arial"/>
        </w:rPr>
        <w:t>Understood in this way, ‘</w:t>
      </w:r>
      <w:r>
        <w:rPr>
          <w:rFonts w:ascii="Arial" w:eastAsia="Arial" w:hAnsi="Arial" w:cs="Arial"/>
          <w:i/>
        </w:rPr>
        <w:t>the whole human body is in this sense more or less face</w:t>
      </w:r>
      <w:r>
        <w:rPr>
          <w:rFonts w:ascii="Arial" w:eastAsia="Arial" w:hAnsi="Arial" w:cs="Arial"/>
        </w:rPr>
        <w:t>’ (p.99). Thus, obligation towards the other is not the result of a formal or procedural universalization of maxims, because ethics is lived in the corporeal obligation that originates from the immanent, here and now, meeting with the other (Critchley, 1999). Here, I understand that in the presence of another being we are compelled to respond, although in relation to the phrase ‘</w:t>
      </w:r>
      <w:r>
        <w:rPr>
          <w:rFonts w:ascii="Arial" w:eastAsia="Arial" w:hAnsi="Arial" w:cs="Arial"/>
          <w:i/>
        </w:rPr>
        <w:t>straightaway ethical’</w:t>
      </w:r>
      <w:r w:rsidR="00951378">
        <w:rPr>
          <w:rFonts w:ascii="Arial" w:eastAsia="Arial" w:hAnsi="Arial" w:cs="Arial"/>
          <w:i/>
        </w:rPr>
        <w:t xml:space="preserve"> </w:t>
      </w:r>
      <w:r w:rsidR="00951378">
        <w:rPr>
          <w:rFonts w:ascii="Arial" w:eastAsia="Arial" w:hAnsi="Arial" w:cs="Arial"/>
        </w:rPr>
        <w:t>employed by Levinas,</w:t>
      </w:r>
      <w:r>
        <w:rPr>
          <w:rFonts w:ascii="Arial" w:eastAsia="Arial" w:hAnsi="Arial" w:cs="Arial"/>
          <w:i/>
        </w:rPr>
        <w:t xml:space="preserve"> </w:t>
      </w:r>
      <w:r>
        <w:rPr>
          <w:rFonts w:ascii="Arial" w:eastAsia="Arial" w:hAnsi="Arial" w:cs="Arial"/>
        </w:rPr>
        <w:t>I contend that it does not imply necessarily a conception of ‘</w:t>
      </w:r>
      <w:r>
        <w:rPr>
          <w:rFonts w:ascii="Arial" w:eastAsia="Arial" w:hAnsi="Arial" w:cs="Arial"/>
          <w:i/>
        </w:rPr>
        <w:t>goodness</w:t>
      </w:r>
      <w:r>
        <w:rPr>
          <w:rFonts w:ascii="Arial" w:eastAsia="Arial" w:hAnsi="Arial" w:cs="Arial"/>
        </w:rPr>
        <w:t>’ as it is commonly used in reference to a moral judgment, rather it expresses the practical engagement established with an other in the praxis of everydayness and communication, which also harbours the possibility of host</w:t>
      </w:r>
      <w:r w:rsidR="00951378">
        <w:rPr>
          <w:rFonts w:ascii="Arial" w:eastAsia="Arial" w:hAnsi="Arial" w:cs="Arial"/>
        </w:rPr>
        <w:t>ility, fear and even violence. Understood i</w:t>
      </w:r>
      <w:r>
        <w:rPr>
          <w:rFonts w:ascii="Arial" w:eastAsia="Arial" w:hAnsi="Arial" w:cs="Arial"/>
        </w:rPr>
        <w:t>n this sense, ethical engagement assumes a different connotation due to the acknowledgment of the possibility of miscommunication, misunderstanding and failure to establish dialogue, which is entailed in a conception of intercultural communication that recognises the dimension of risk taking and open ended engagement between self and other</w:t>
      </w:r>
      <w:r w:rsidR="000E4F39">
        <w:rPr>
          <w:rFonts w:ascii="Arial" w:eastAsia="Arial" w:hAnsi="Arial" w:cs="Arial"/>
        </w:rPr>
        <w:t>.</w:t>
      </w:r>
    </w:p>
    <w:p w14:paraId="64EC9CBD" w14:textId="77777777" w:rsidR="00332541" w:rsidRDefault="00332541">
      <w:pPr>
        <w:pStyle w:val="Normal1"/>
        <w:spacing w:line="360" w:lineRule="auto"/>
        <w:jc w:val="both"/>
      </w:pPr>
    </w:p>
    <w:p w14:paraId="183E2404" w14:textId="7FDB6B7B" w:rsidR="003C1C1C" w:rsidRPr="005F59FA" w:rsidRDefault="003C1C1C">
      <w:pPr>
        <w:pStyle w:val="Normal1"/>
        <w:spacing w:line="360" w:lineRule="auto"/>
        <w:jc w:val="both"/>
      </w:pPr>
      <w:r>
        <w:rPr>
          <w:rFonts w:ascii="Arial" w:eastAsia="Arial" w:hAnsi="Arial" w:cs="Arial"/>
          <w:b/>
        </w:rPr>
        <w:lastRenderedPageBreak/>
        <w:t>Intercultural competence</w:t>
      </w:r>
      <w:r w:rsidR="0030615A">
        <w:rPr>
          <w:rFonts w:ascii="Arial" w:eastAsia="Arial" w:hAnsi="Arial" w:cs="Arial"/>
          <w:b/>
        </w:rPr>
        <w:t xml:space="preserve"> and individual autonomy</w:t>
      </w:r>
    </w:p>
    <w:p w14:paraId="5C06B71F" w14:textId="6445F5DF" w:rsidR="0063517D" w:rsidRDefault="0063517D">
      <w:pPr>
        <w:pStyle w:val="Normal1"/>
        <w:spacing w:line="360" w:lineRule="auto"/>
        <w:jc w:val="both"/>
        <w:rPr>
          <w:rFonts w:ascii="Arial" w:eastAsia="Arial" w:hAnsi="Arial" w:cs="Arial"/>
        </w:rPr>
      </w:pPr>
      <w:r>
        <w:rPr>
          <w:rFonts w:ascii="Arial" w:eastAsia="Arial" w:hAnsi="Arial" w:cs="Arial"/>
        </w:rPr>
        <w:t>Following from the theoretical discussion</w:t>
      </w:r>
      <w:r w:rsidR="00431367">
        <w:rPr>
          <w:rFonts w:ascii="Arial" w:eastAsia="Arial" w:hAnsi="Arial" w:cs="Arial"/>
        </w:rPr>
        <w:t xml:space="preserve"> relating to the idea of hospitality and </w:t>
      </w:r>
      <w:r w:rsidR="00B8490B">
        <w:rPr>
          <w:rFonts w:ascii="Arial" w:eastAsia="Arial" w:hAnsi="Arial" w:cs="Arial"/>
        </w:rPr>
        <w:t xml:space="preserve">to </w:t>
      </w:r>
      <w:r w:rsidR="00431367">
        <w:rPr>
          <w:rFonts w:ascii="Arial" w:eastAsia="Arial" w:hAnsi="Arial" w:cs="Arial"/>
        </w:rPr>
        <w:t>the ethical status of the self in</w:t>
      </w:r>
      <w:r w:rsidR="00672561">
        <w:rPr>
          <w:rFonts w:ascii="Arial" w:eastAsia="Arial" w:hAnsi="Arial" w:cs="Arial"/>
        </w:rPr>
        <w:t xml:space="preserve"> the encounter with the other</w:t>
      </w:r>
      <w:r>
        <w:rPr>
          <w:rFonts w:ascii="Arial" w:eastAsia="Arial" w:hAnsi="Arial" w:cs="Arial"/>
        </w:rPr>
        <w:t>,</w:t>
      </w:r>
      <w:r w:rsidR="000B6205">
        <w:rPr>
          <w:rFonts w:ascii="Arial" w:eastAsia="Arial" w:hAnsi="Arial" w:cs="Arial"/>
        </w:rPr>
        <w:t xml:space="preserve"> </w:t>
      </w:r>
      <w:r w:rsidR="00672561">
        <w:rPr>
          <w:rFonts w:ascii="Arial" w:eastAsia="Arial" w:hAnsi="Arial" w:cs="Arial"/>
        </w:rPr>
        <w:t>I focus</w:t>
      </w:r>
      <w:r>
        <w:rPr>
          <w:rFonts w:ascii="Arial" w:eastAsia="Arial" w:hAnsi="Arial" w:cs="Arial"/>
        </w:rPr>
        <w:t xml:space="preserve"> </w:t>
      </w:r>
      <w:r w:rsidR="003C4377">
        <w:rPr>
          <w:rFonts w:ascii="Arial" w:eastAsia="Arial" w:hAnsi="Arial" w:cs="Arial"/>
        </w:rPr>
        <w:t xml:space="preserve">on </w:t>
      </w:r>
      <w:r>
        <w:rPr>
          <w:rFonts w:ascii="Arial" w:eastAsia="Arial" w:hAnsi="Arial" w:cs="Arial"/>
        </w:rPr>
        <w:t xml:space="preserve">the </w:t>
      </w:r>
      <w:r w:rsidR="000B6205">
        <w:rPr>
          <w:rFonts w:ascii="Arial" w:eastAsia="Arial" w:hAnsi="Arial" w:cs="Arial"/>
        </w:rPr>
        <w:t>critique of</w:t>
      </w:r>
      <w:r>
        <w:rPr>
          <w:rFonts w:ascii="Arial" w:eastAsia="Arial" w:hAnsi="Arial" w:cs="Arial"/>
        </w:rPr>
        <w:t xml:space="preserve"> two models of competence</w:t>
      </w:r>
      <w:r w:rsidR="005826AD">
        <w:rPr>
          <w:rFonts w:ascii="Arial" w:eastAsia="Arial" w:hAnsi="Arial" w:cs="Arial"/>
        </w:rPr>
        <w:t>. These two models illustrate the Kantian ideal of an auto</w:t>
      </w:r>
      <w:r w:rsidR="00951378">
        <w:rPr>
          <w:rFonts w:ascii="Arial" w:eastAsia="Arial" w:hAnsi="Arial" w:cs="Arial"/>
        </w:rPr>
        <w:t>nomous and self-sufficient self</w:t>
      </w:r>
      <w:r w:rsidR="005826AD">
        <w:rPr>
          <w:rFonts w:ascii="Arial" w:eastAsia="Arial" w:hAnsi="Arial" w:cs="Arial"/>
        </w:rPr>
        <w:t xml:space="preserve"> who is in control of the interaction and i</w:t>
      </w:r>
      <w:r w:rsidR="00585833">
        <w:rPr>
          <w:rFonts w:ascii="Arial" w:eastAsia="Arial" w:hAnsi="Arial" w:cs="Arial"/>
        </w:rPr>
        <w:t>s unaffected by the role played by</w:t>
      </w:r>
      <w:r w:rsidR="005826AD">
        <w:rPr>
          <w:rFonts w:ascii="Arial" w:eastAsia="Arial" w:hAnsi="Arial" w:cs="Arial"/>
        </w:rPr>
        <w:t xml:space="preserve"> the other</w:t>
      </w:r>
      <w:r w:rsidR="00585833">
        <w:rPr>
          <w:rFonts w:ascii="Arial" w:eastAsia="Arial" w:hAnsi="Arial" w:cs="Arial"/>
        </w:rPr>
        <w:t xml:space="preserve"> in communication</w:t>
      </w:r>
      <w:r w:rsidR="000B6205">
        <w:rPr>
          <w:rFonts w:ascii="Arial" w:eastAsia="Arial" w:hAnsi="Arial" w:cs="Arial"/>
        </w:rPr>
        <w:t>.</w:t>
      </w:r>
      <w:r>
        <w:rPr>
          <w:rFonts w:ascii="Arial" w:eastAsia="Arial" w:hAnsi="Arial" w:cs="Arial"/>
        </w:rPr>
        <w:t xml:space="preserve"> </w:t>
      </w:r>
      <w:r w:rsidR="00B54545">
        <w:rPr>
          <w:rFonts w:ascii="Arial" w:eastAsia="Arial" w:hAnsi="Arial" w:cs="Arial"/>
        </w:rPr>
        <w:t>In particular, I draw attention to</w:t>
      </w:r>
      <w:r w:rsidR="003C4377">
        <w:rPr>
          <w:rFonts w:ascii="Arial" w:eastAsia="Arial" w:hAnsi="Arial" w:cs="Arial"/>
        </w:rPr>
        <w:t xml:space="preserve"> an </w:t>
      </w:r>
      <w:r w:rsidR="004B509C">
        <w:rPr>
          <w:rFonts w:ascii="Arial" w:eastAsia="Arial" w:hAnsi="Arial" w:cs="Arial"/>
        </w:rPr>
        <w:t>epistemological issue</w:t>
      </w:r>
      <w:r w:rsidR="00672561">
        <w:rPr>
          <w:rFonts w:ascii="Arial" w:eastAsia="Arial" w:hAnsi="Arial" w:cs="Arial"/>
        </w:rPr>
        <w:t>, which</w:t>
      </w:r>
      <w:r w:rsidR="004B509C">
        <w:rPr>
          <w:rFonts w:ascii="Arial" w:eastAsia="Arial" w:hAnsi="Arial" w:cs="Arial"/>
        </w:rPr>
        <w:t xml:space="preserve"> </w:t>
      </w:r>
      <w:r w:rsidR="00672561">
        <w:rPr>
          <w:rFonts w:ascii="Arial" w:eastAsia="Arial" w:hAnsi="Arial" w:cs="Arial"/>
        </w:rPr>
        <w:t xml:space="preserve">I identify </w:t>
      </w:r>
      <w:r w:rsidR="004B509C">
        <w:rPr>
          <w:rFonts w:ascii="Arial" w:eastAsia="Arial" w:hAnsi="Arial" w:cs="Arial"/>
        </w:rPr>
        <w:t xml:space="preserve">in the passage </w:t>
      </w:r>
      <w:r w:rsidR="006B7B25">
        <w:rPr>
          <w:rFonts w:ascii="Arial" w:eastAsia="Arial" w:hAnsi="Arial" w:cs="Arial"/>
        </w:rPr>
        <w:t>from a monocultural self to inter-relationality that is postulated</w:t>
      </w:r>
      <w:r w:rsidR="008B1A8E">
        <w:rPr>
          <w:rFonts w:ascii="Arial" w:eastAsia="Arial" w:hAnsi="Arial" w:cs="Arial"/>
        </w:rPr>
        <w:t xml:space="preserve"> in both the pyramid model and the ICOPROMO project</w:t>
      </w:r>
      <w:r w:rsidR="003C4377">
        <w:rPr>
          <w:rFonts w:ascii="Arial" w:eastAsia="Arial" w:hAnsi="Arial" w:cs="Arial"/>
        </w:rPr>
        <w:t xml:space="preserve"> as a resu</w:t>
      </w:r>
      <w:r w:rsidR="006B7B25">
        <w:rPr>
          <w:rFonts w:ascii="Arial" w:eastAsia="Arial" w:hAnsi="Arial" w:cs="Arial"/>
        </w:rPr>
        <w:t>lt of the acquisition of skills and intercultural competences.</w:t>
      </w:r>
    </w:p>
    <w:p w14:paraId="483F0DC6" w14:textId="77777777" w:rsidR="0063517D" w:rsidRDefault="0063517D">
      <w:pPr>
        <w:pStyle w:val="Normal1"/>
        <w:spacing w:line="360" w:lineRule="auto"/>
        <w:jc w:val="both"/>
        <w:rPr>
          <w:rFonts w:ascii="Arial" w:eastAsia="Arial" w:hAnsi="Arial" w:cs="Arial"/>
        </w:rPr>
      </w:pPr>
    </w:p>
    <w:p w14:paraId="42AA86CA" w14:textId="71209927" w:rsidR="001171DF" w:rsidRDefault="00951378">
      <w:pPr>
        <w:pStyle w:val="Normal1"/>
        <w:spacing w:line="360" w:lineRule="auto"/>
        <w:jc w:val="both"/>
        <w:rPr>
          <w:rFonts w:ascii="Arial" w:eastAsia="Arial" w:hAnsi="Arial" w:cs="Arial"/>
        </w:rPr>
      </w:pPr>
      <w:r>
        <w:rPr>
          <w:rFonts w:ascii="Arial" w:eastAsia="Arial" w:hAnsi="Arial" w:cs="Arial"/>
        </w:rPr>
        <w:t xml:space="preserve">Whereas the notion of a monocultural identity is unproblematised in both frameworks, I adopt a critical stance in relation to </w:t>
      </w:r>
      <w:r w:rsidR="005C277F">
        <w:rPr>
          <w:rFonts w:ascii="Arial" w:eastAsia="Arial" w:hAnsi="Arial" w:cs="Arial"/>
        </w:rPr>
        <w:t>the idea of</w:t>
      </w:r>
      <w:r w:rsidR="005C1566">
        <w:rPr>
          <w:rFonts w:ascii="Arial" w:eastAsia="Arial" w:hAnsi="Arial" w:cs="Arial"/>
        </w:rPr>
        <w:t xml:space="preserve"> an idealised self as expression of a national </w:t>
      </w:r>
      <w:r w:rsidR="005C277F">
        <w:rPr>
          <w:rFonts w:ascii="Arial" w:eastAsia="Arial" w:hAnsi="Arial" w:cs="Arial"/>
        </w:rPr>
        <w:t>culture and</w:t>
      </w:r>
      <w:r w:rsidR="00DA1C69">
        <w:rPr>
          <w:rFonts w:ascii="Arial" w:eastAsia="Arial" w:hAnsi="Arial" w:cs="Arial"/>
        </w:rPr>
        <w:t xml:space="preserve"> of a national language. This idealised self</w:t>
      </w:r>
      <w:r>
        <w:rPr>
          <w:rFonts w:ascii="Arial" w:eastAsia="Arial" w:hAnsi="Arial" w:cs="Arial"/>
        </w:rPr>
        <w:t xml:space="preserve"> indicates </w:t>
      </w:r>
      <w:r w:rsidR="000D3C2A">
        <w:rPr>
          <w:rFonts w:ascii="Arial" w:eastAsia="Arial" w:hAnsi="Arial" w:cs="Arial"/>
        </w:rPr>
        <w:t xml:space="preserve">an essentialist orientation according to which cultures are clearly defined entities delimited by national boundaries. </w:t>
      </w:r>
      <w:r w:rsidR="001171DF">
        <w:rPr>
          <w:rFonts w:ascii="Arial" w:eastAsia="Arial" w:hAnsi="Arial" w:cs="Arial"/>
        </w:rPr>
        <w:t xml:space="preserve">From this perspective, Street (1993) attributes essentialism to the use of nominalisation imported from scientific discourse, which turns culture into a natural entity that determines individual behaviour. To this use of the notion of culture, Street opposes the idea of culture as a verb, </w:t>
      </w:r>
      <w:r>
        <w:rPr>
          <w:rFonts w:ascii="Arial" w:eastAsia="Arial" w:hAnsi="Arial" w:cs="Arial"/>
        </w:rPr>
        <w:t>describing meanings as</w:t>
      </w:r>
      <w:r w:rsidR="001171DF">
        <w:rPr>
          <w:rFonts w:ascii="Arial" w:eastAsia="Arial" w:hAnsi="Arial" w:cs="Arial"/>
        </w:rPr>
        <w:t xml:space="preserve"> contingent and unstable, constantly negotiated in everyday life and</w:t>
      </w:r>
      <w:r>
        <w:rPr>
          <w:rFonts w:ascii="Arial" w:eastAsia="Arial" w:hAnsi="Arial" w:cs="Arial"/>
        </w:rPr>
        <w:t xml:space="preserve"> culture a</w:t>
      </w:r>
      <w:r w:rsidR="00144120">
        <w:rPr>
          <w:rFonts w:ascii="Arial" w:eastAsia="Arial" w:hAnsi="Arial" w:cs="Arial"/>
        </w:rPr>
        <w:t>s a discursive construction built in interaction</w:t>
      </w:r>
      <w:r>
        <w:rPr>
          <w:rFonts w:ascii="Arial" w:eastAsia="Arial" w:hAnsi="Arial" w:cs="Arial"/>
        </w:rPr>
        <w:t>. Similarly</w:t>
      </w:r>
      <w:r w:rsidR="00144120">
        <w:rPr>
          <w:rFonts w:ascii="Arial" w:eastAsia="Arial" w:hAnsi="Arial" w:cs="Arial"/>
        </w:rPr>
        <w:t xml:space="preserve">, Coupland (2007) </w:t>
      </w:r>
      <w:r w:rsidR="00144120" w:rsidRPr="00144120">
        <w:rPr>
          <w:rFonts w:ascii="Arial" w:eastAsia="Arial" w:hAnsi="Arial" w:cs="Arial"/>
        </w:rPr>
        <w:t>refers to</w:t>
      </w:r>
      <w:r w:rsidR="00144120">
        <w:rPr>
          <w:rFonts w:ascii="Arial" w:eastAsia="Arial" w:hAnsi="Arial" w:cs="Arial"/>
        </w:rPr>
        <w:t xml:space="preserve"> the term styling to indicate</w:t>
      </w:r>
      <w:r>
        <w:rPr>
          <w:rFonts w:ascii="Arial" w:eastAsia="Arial" w:hAnsi="Arial" w:cs="Arial"/>
        </w:rPr>
        <w:t xml:space="preserve"> culture as</w:t>
      </w:r>
      <w:r w:rsidR="00144120">
        <w:rPr>
          <w:rFonts w:ascii="Arial" w:eastAsia="Arial" w:hAnsi="Arial" w:cs="Arial"/>
        </w:rPr>
        <w:t xml:space="preserve"> the shaping of social meanings through the use of semiotic resources.</w:t>
      </w:r>
    </w:p>
    <w:p w14:paraId="5E15A7E1" w14:textId="77777777" w:rsidR="00144120" w:rsidRDefault="00144120">
      <w:pPr>
        <w:pStyle w:val="Normal1"/>
        <w:spacing w:line="360" w:lineRule="auto"/>
        <w:jc w:val="both"/>
        <w:rPr>
          <w:rFonts w:ascii="Arial" w:eastAsia="Arial" w:hAnsi="Arial" w:cs="Arial"/>
        </w:rPr>
      </w:pPr>
    </w:p>
    <w:p w14:paraId="1CA875EB" w14:textId="6EE040B8" w:rsidR="003C4377" w:rsidRDefault="00951378">
      <w:pPr>
        <w:pStyle w:val="Normal1"/>
        <w:spacing w:line="360" w:lineRule="auto"/>
        <w:jc w:val="both"/>
        <w:rPr>
          <w:rFonts w:ascii="Arial" w:eastAsia="Arial" w:hAnsi="Arial" w:cs="Arial"/>
        </w:rPr>
      </w:pPr>
      <w:r>
        <w:rPr>
          <w:rFonts w:ascii="Arial" w:eastAsia="Arial" w:hAnsi="Arial" w:cs="Arial"/>
        </w:rPr>
        <w:t>To the</w:t>
      </w:r>
      <w:r w:rsidR="00B54545">
        <w:rPr>
          <w:rFonts w:ascii="Arial" w:eastAsia="Arial" w:hAnsi="Arial" w:cs="Arial"/>
        </w:rPr>
        <w:t xml:space="preserve"> c</w:t>
      </w:r>
      <w:r w:rsidR="00144120">
        <w:rPr>
          <w:rFonts w:ascii="Arial" w:eastAsia="Arial" w:hAnsi="Arial" w:cs="Arial"/>
        </w:rPr>
        <w:t>ritique</w:t>
      </w:r>
      <w:r w:rsidR="000D3C2A">
        <w:rPr>
          <w:rFonts w:ascii="Arial" w:eastAsia="Arial" w:hAnsi="Arial" w:cs="Arial"/>
        </w:rPr>
        <w:t xml:space="preserve"> of monocultural identity as expression of an essentialist conception of culture, I add another dimension relating to ethics.</w:t>
      </w:r>
      <w:r w:rsidR="005C277F">
        <w:rPr>
          <w:rFonts w:ascii="Arial" w:eastAsia="Arial" w:hAnsi="Arial" w:cs="Arial"/>
        </w:rPr>
        <w:t xml:space="preserve"> </w:t>
      </w:r>
      <w:r w:rsidR="004B509C">
        <w:rPr>
          <w:rFonts w:ascii="Arial" w:eastAsia="Arial" w:hAnsi="Arial" w:cs="Arial"/>
        </w:rPr>
        <w:t>As the contrast between Kantian autonomy and Levinasian</w:t>
      </w:r>
      <w:r w:rsidR="00B8490B">
        <w:rPr>
          <w:rFonts w:ascii="Arial" w:eastAsia="Arial" w:hAnsi="Arial" w:cs="Arial"/>
        </w:rPr>
        <w:t xml:space="preserve"> heteronomy</w:t>
      </w:r>
      <w:r w:rsidR="00766F02">
        <w:rPr>
          <w:rFonts w:ascii="Arial" w:eastAsia="Arial" w:hAnsi="Arial" w:cs="Arial"/>
        </w:rPr>
        <w:t xml:space="preserve"> suggest</w:t>
      </w:r>
      <w:r w:rsidR="00B8490B">
        <w:rPr>
          <w:rFonts w:ascii="Arial" w:eastAsia="Arial" w:hAnsi="Arial" w:cs="Arial"/>
        </w:rPr>
        <w:t>s,</w:t>
      </w:r>
      <w:r w:rsidR="00766F02">
        <w:rPr>
          <w:rFonts w:ascii="Arial" w:eastAsia="Arial" w:hAnsi="Arial" w:cs="Arial"/>
        </w:rPr>
        <w:t xml:space="preserve"> </w:t>
      </w:r>
      <w:r w:rsidR="004B509C">
        <w:rPr>
          <w:rFonts w:ascii="Arial" w:eastAsia="Arial" w:hAnsi="Arial" w:cs="Arial"/>
        </w:rPr>
        <w:t>the notion of mon</w:t>
      </w:r>
      <w:r w:rsidR="00252037">
        <w:rPr>
          <w:rFonts w:ascii="Arial" w:eastAsia="Arial" w:hAnsi="Arial" w:cs="Arial"/>
        </w:rPr>
        <w:t>o</w:t>
      </w:r>
      <w:r w:rsidR="004B509C">
        <w:rPr>
          <w:rFonts w:ascii="Arial" w:eastAsia="Arial" w:hAnsi="Arial" w:cs="Arial"/>
        </w:rPr>
        <w:t>cultural</w:t>
      </w:r>
      <w:r w:rsidR="00CA2EF2">
        <w:rPr>
          <w:rFonts w:ascii="Arial" w:eastAsia="Arial" w:hAnsi="Arial" w:cs="Arial"/>
        </w:rPr>
        <w:t>ity</w:t>
      </w:r>
      <w:r w:rsidR="004B509C">
        <w:rPr>
          <w:rFonts w:ascii="Arial" w:eastAsia="Arial" w:hAnsi="Arial" w:cs="Arial"/>
        </w:rPr>
        <w:t xml:space="preserve"> </w:t>
      </w:r>
      <w:r w:rsidR="00252037">
        <w:rPr>
          <w:rFonts w:ascii="Arial" w:eastAsia="Arial" w:hAnsi="Arial" w:cs="Arial"/>
        </w:rPr>
        <w:t>is rooted in</w:t>
      </w:r>
      <w:r w:rsidR="00766F02">
        <w:rPr>
          <w:rFonts w:ascii="Arial" w:eastAsia="Arial" w:hAnsi="Arial" w:cs="Arial"/>
        </w:rPr>
        <w:t xml:space="preserve"> </w:t>
      </w:r>
      <w:r w:rsidR="004B509C">
        <w:rPr>
          <w:rFonts w:ascii="Arial" w:eastAsia="Arial" w:hAnsi="Arial" w:cs="Arial"/>
        </w:rPr>
        <w:t>the ide</w:t>
      </w:r>
      <w:r w:rsidR="00252037">
        <w:rPr>
          <w:rFonts w:ascii="Arial" w:eastAsia="Arial" w:hAnsi="Arial" w:cs="Arial"/>
        </w:rPr>
        <w:t>al of a self-sufficient and self-governing individual</w:t>
      </w:r>
      <w:r w:rsidR="003C4377">
        <w:rPr>
          <w:rFonts w:ascii="Arial" w:eastAsia="Arial" w:hAnsi="Arial" w:cs="Arial"/>
        </w:rPr>
        <w:t xml:space="preserve"> </w:t>
      </w:r>
      <w:r w:rsidR="00252037">
        <w:rPr>
          <w:rFonts w:ascii="Arial" w:eastAsia="Arial" w:hAnsi="Arial" w:cs="Arial"/>
        </w:rPr>
        <w:t>reflected in</w:t>
      </w:r>
      <w:r w:rsidR="004B509C">
        <w:rPr>
          <w:rFonts w:ascii="Arial" w:eastAsia="Arial" w:hAnsi="Arial" w:cs="Arial"/>
        </w:rPr>
        <w:t xml:space="preserve"> the </w:t>
      </w:r>
      <w:r w:rsidR="00CA2EF2">
        <w:rPr>
          <w:rFonts w:ascii="Arial" w:eastAsia="Arial" w:hAnsi="Arial" w:cs="Arial"/>
        </w:rPr>
        <w:t>conception of ethical autonomy</w:t>
      </w:r>
      <w:r w:rsidR="00252037">
        <w:rPr>
          <w:rFonts w:ascii="Arial" w:eastAsia="Arial" w:hAnsi="Arial" w:cs="Arial"/>
        </w:rPr>
        <w:t xml:space="preserve"> of Western liberal tradition</w:t>
      </w:r>
      <w:r w:rsidR="00CA2EF2">
        <w:rPr>
          <w:rFonts w:ascii="Arial" w:eastAsia="Arial" w:hAnsi="Arial" w:cs="Arial"/>
        </w:rPr>
        <w:t xml:space="preserve">. </w:t>
      </w:r>
      <w:r w:rsidR="00332541">
        <w:rPr>
          <w:rFonts w:ascii="Arial" w:eastAsia="Arial" w:hAnsi="Arial" w:cs="Arial"/>
        </w:rPr>
        <w:t>With</w:t>
      </w:r>
      <w:r>
        <w:rPr>
          <w:rFonts w:ascii="Arial" w:eastAsia="Arial" w:hAnsi="Arial" w:cs="Arial"/>
        </w:rPr>
        <w:t xml:space="preserve"> the critical reading</w:t>
      </w:r>
      <w:r w:rsidR="00893545">
        <w:rPr>
          <w:rFonts w:ascii="Arial" w:eastAsia="Arial" w:hAnsi="Arial" w:cs="Arial"/>
        </w:rPr>
        <w:t xml:space="preserve"> of the two models of comp</w:t>
      </w:r>
      <w:r w:rsidR="00332541">
        <w:rPr>
          <w:rFonts w:ascii="Arial" w:eastAsia="Arial" w:hAnsi="Arial" w:cs="Arial"/>
        </w:rPr>
        <w:t xml:space="preserve">etence </w:t>
      </w:r>
      <w:r w:rsidR="00893545">
        <w:rPr>
          <w:rFonts w:ascii="Arial" w:eastAsia="Arial" w:hAnsi="Arial" w:cs="Arial"/>
        </w:rPr>
        <w:t>I aim to tease out this partic</w:t>
      </w:r>
      <w:r w:rsidR="008B1A8E">
        <w:rPr>
          <w:rFonts w:ascii="Arial" w:eastAsia="Arial" w:hAnsi="Arial" w:cs="Arial"/>
        </w:rPr>
        <w:t>ular aspect relating to ethical autonomy</w:t>
      </w:r>
      <w:r w:rsidR="00893545">
        <w:rPr>
          <w:rFonts w:ascii="Arial" w:eastAsia="Arial" w:hAnsi="Arial" w:cs="Arial"/>
        </w:rPr>
        <w:t xml:space="preserve"> and </w:t>
      </w:r>
      <w:r w:rsidR="0063517D">
        <w:rPr>
          <w:rFonts w:ascii="Arial" w:eastAsia="Arial" w:hAnsi="Arial" w:cs="Arial"/>
        </w:rPr>
        <w:t xml:space="preserve">I </w:t>
      </w:r>
      <w:r w:rsidR="00893545">
        <w:rPr>
          <w:rFonts w:ascii="Arial" w:eastAsia="Arial" w:hAnsi="Arial" w:cs="Arial"/>
        </w:rPr>
        <w:t>argue for a different conceptualisation of the relation between self and other based on dialogism.</w:t>
      </w:r>
    </w:p>
    <w:p w14:paraId="78003943" w14:textId="77777777" w:rsidR="00180F54" w:rsidRDefault="00180F54">
      <w:pPr>
        <w:pStyle w:val="Normal1"/>
        <w:spacing w:line="360" w:lineRule="auto"/>
        <w:jc w:val="both"/>
        <w:rPr>
          <w:rFonts w:ascii="Arial" w:eastAsia="Arial" w:hAnsi="Arial" w:cs="Arial"/>
        </w:rPr>
      </w:pPr>
    </w:p>
    <w:p w14:paraId="2CAF2ED8" w14:textId="3EB8ABCA" w:rsidR="000E4F39" w:rsidRPr="000E4F39" w:rsidRDefault="000E4F39" w:rsidP="00C17CC4">
      <w:pPr>
        <w:pStyle w:val="Normal1"/>
        <w:spacing w:after="120"/>
        <w:jc w:val="both"/>
        <w:rPr>
          <w:rFonts w:ascii="Arial" w:eastAsia="Arial" w:hAnsi="Arial" w:cs="Arial"/>
          <w:b/>
        </w:rPr>
      </w:pPr>
      <w:r w:rsidRPr="000E4F39">
        <w:rPr>
          <w:rFonts w:ascii="Arial" w:eastAsia="Arial" w:hAnsi="Arial" w:cs="Arial"/>
          <w:b/>
        </w:rPr>
        <w:t>The Pyramid model</w:t>
      </w:r>
      <w:r w:rsidR="00766F02">
        <w:rPr>
          <w:rFonts w:ascii="Arial" w:eastAsia="Arial" w:hAnsi="Arial" w:cs="Arial"/>
          <w:b/>
        </w:rPr>
        <w:t xml:space="preserve"> and the ICOPROMO project</w:t>
      </w:r>
    </w:p>
    <w:p w14:paraId="2C914AE1" w14:textId="3A22EB3F" w:rsidR="003B3DEE" w:rsidRDefault="00CC138F" w:rsidP="003860CD">
      <w:pPr>
        <w:pStyle w:val="Normal1"/>
        <w:spacing w:line="360" w:lineRule="auto"/>
        <w:jc w:val="both"/>
        <w:rPr>
          <w:rFonts w:ascii="Arial" w:eastAsia="Arial" w:hAnsi="Arial" w:cs="Arial"/>
        </w:rPr>
      </w:pPr>
      <w:r>
        <w:rPr>
          <w:rFonts w:ascii="Arial" w:eastAsia="Arial" w:hAnsi="Arial" w:cs="Arial"/>
        </w:rPr>
        <w:t>With the</w:t>
      </w:r>
      <w:r w:rsidR="00400E36">
        <w:rPr>
          <w:rFonts w:ascii="Arial" w:eastAsia="Arial" w:hAnsi="Arial" w:cs="Arial"/>
        </w:rPr>
        <w:t xml:space="preserve"> critical reading o</w:t>
      </w:r>
      <w:r w:rsidR="008303C6">
        <w:rPr>
          <w:rFonts w:ascii="Arial" w:eastAsia="Arial" w:hAnsi="Arial" w:cs="Arial"/>
        </w:rPr>
        <w:t>f two competence frameworks, in this section I delineate</w:t>
      </w:r>
      <w:r w:rsidR="00400E36">
        <w:rPr>
          <w:rFonts w:ascii="Arial" w:eastAsia="Arial" w:hAnsi="Arial" w:cs="Arial"/>
        </w:rPr>
        <w:t xml:space="preserve"> the features of the </w:t>
      </w:r>
      <w:r w:rsidR="00A0483F">
        <w:rPr>
          <w:rFonts w:ascii="Arial" w:eastAsia="Arial" w:hAnsi="Arial" w:cs="Arial"/>
        </w:rPr>
        <w:t xml:space="preserve">autonomous Kantian </w:t>
      </w:r>
      <w:r w:rsidR="00400E36">
        <w:rPr>
          <w:rFonts w:ascii="Arial" w:eastAsia="Arial" w:hAnsi="Arial" w:cs="Arial"/>
        </w:rPr>
        <w:t>individual</w:t>
      </w:r>
      <w:r w:rsidR="00A0483F">
        <w:rPr>
          <w:rFonts w:ascii="Arial" w:eastAsia="Arial" w:hAnsi="Arial" w:cs="Arial"/>
        </w:rPr>
        <w:t xml:space="preserve"> who is</w:t>
      </w:r>
      <w:r w:rsidR="00400E36">
        <w:rPr>
          <w:rFonts w:ascii="Arial" w:eastAsia="Arial" w:hAnsi="Arial" w:cs="Arial"/>
        </w:rPr>
        <w:t xml:space="preserve"> in control of the interaction.</w:t>
      </w:r>
      <w:r w:rsidR="003B3DEE">
        <w:rPr>
          <w:rFonts w:ascii="Arial" w:eastAsia="Arial" w:hAnsi="Arial" w:cs="Arial"/>
        </w:rPr>
        <w:t xml:space="preserve"> In reference to Derrida’s ethics of hospitality, I highlight the limitations of cultural tolerance that emerge in the two models and I contrast the value of autonomy with that of inter-dependence.</w:t>
      </w:r>
    </w:p>
    <w:p w14:paraId="0E4A705B" w14:textId="77777777" w:rsidR="008303C6" w:rsidRDefault="008303C6" w:rsidP="003860CD">
      <w:pPr>
        <w:pStyle w:val="Normal1"/>
        <w:spacing w:line="360" w:lineRule="auto"/>
        <w:jc w:val="both"/>
        <w:rPr>
          <w:rFonts w:ascii="Arial" w:eastAsia="Arial" w:hAnsi="Arial" w:cs="Arial"/>
        </w:rPr>
      </w:pPr>
    </w:p>
    <w:p w14:paraId="435D95BA" w14:textId="77777777" w:rsidR="005809EF" w:rsidRDefault="0063517D" w:rsidP="003860CD">
      <w:pPr>
        <w:pStyle w:val="Normal1"/>
        <w:spacing w:line="360" w:lineRule="auto"/>
        <w:jc w:val="both"/>
        <w:rPr>
          <w:rFonts w:ascii="Arial" w:eastAsia="Arial" w:hAnsi="Arial" w:cs="Arial"/>
        </w:rPr>
      </w:pPr>
      <w:r>
        <w:rPr>
          <w:rFonts w:ascii="Arial" w:eastAsia="Arial" w:hAnsi="Arial" w:cs="Arial"/>
        </w:rPr>
        <w:t xml:space="preserve">The notion of competence delineated by Deardorff (2006, 2009) aims to provide a framework to guide intercultural dialogue according to a pyramid model in which the main four elements are ordered hierarchically: attitudes, skills, knowledge, internal and external outcomes. These elements can be applied to a variety of contexts to guide and assess the development of intercultural competence. In this model, intercultural competence is defined in terms of effectiveness in communication. </w:t>
      </w:r>
      <w:r w:rsidR="00893545">
        <w:rPr>
          <w:rFonts w:ascii="Arial" w:eastAsia="Arial" w:hAnsi="Arial" w:cs="Arial"/>
        </w:rPr>
        <w:t xml:space="preserve">The final outcome of the process of acquisition of competences allows the self to move from the personal level, represented by attitudes, to an inter-personal and interactive level. This conclusion, however, poses </w:t>
      </w:r>
      <w:r w:rsidR="004B3BCA">
        <w:rPr>
          <w:rFonts w:ascii="Arial" w:eastAsia="Arial" w:hAnsi="Arial" w:cs="Arial"/>
        </w:rPr>
        <w:t>an issue. A</w:t>
      </w:r>
      <w:r w:rsidR="004B509C">
        <w:rPr>
          <w:rFonts w:ascii="Arial" w:eastAsia="Arial" w:hAnsi="Arial" w:cs="Arial"/>
        </w:rPr>
        <w:t xml:space="preserve">lthough the acquisition of the required attitudes leads to appropriate cultural behaviours in intercultural situations, the role of the other in shaping competence is neglected in the emphasis placed on skills and measurable, realistic outcomes. </w:t>
      </w:r>
    </w:p>
    <w:p w14:paraId="2A714479" w14:textId="77777777" w:rsidR="005809EF" w:rsidRDefault="005809EF" w:rsidP="003860CD">
      <w:pPr>
        <w:pStyle w:val="Normal1"/>
        <w:spacing w:line="360" w:lineRule="auto"/>
        <w:jc w:val="both"/>
        <w:rPr>
          <w:rFonts w:ascii="Arial" w:eastAsia="Arial" w:hAnsi="Arial" w:cs="Arial"/>
        </w:rPr>
      </w:pPr>
    </w:p>
    <w:p w14:paraId="666DAD5B" w14:textId="68A7AFF1" w:rsidR="00120614" w:rsidRPr="00BD7A96" w:rsidRDefault="004B509C" w:rsidP="003860CD">
      <w:pPr>
        <w:pStyle w:val="Normal1"/>
        <w:spacing w:line="360" w:lineRule="auto"/>
        <w:jc w:val="both"/>
        <w:rPr>
          <w:rFonts w:ascii="Arial" w:eastAsia="Arial" w:hAnsi="Arial" w:cs="Arial"/>
        </w:rPr>
      </w:pPr>
      <w:r>
        <w:rPr>
          <w:rFonts w:ascii="Arial" w:eastAsia="Arial" w:hAnsi="Arial" w:cs="Arial"/>
        </w:rPr>
        <w:t xml:space="preserve">As a consequence, what Deardorff interprets as inter-relationality stands for a change in behaviour generating from a static notion of culture occurring after the acquisition of competences, rather than through a process of transformation originating from the ‘inter’, the processual act of interaction. </w:t>
      </w:r>
      <w:r w:rsidR="005809EF">
        <w:rPr>
          <w:rFonts w:ascii="Arial" w:eastAsia="Arial" w:hAnsi="Arial" w:cs="Arial"/>
        </w:rPr>
        <w:t>The</w:t>
      </w:r>
      <w:r w:rsidR="00E315FA">
        <w:rPr>
          <w:rFonts w:ascii="Arial" w:eastAsia="Arial" w:hAnsi="Arial" w:cs="Arial"/>
        </w:rPr>
        <w:t xml:space="preserve"> essentialist attribution of cultural traits generates from an abstraction according to which an autonomous and </w:t>
      </w:r>
      <w:r w:rsidR="00A0483F">
        <w:rPr>
          <w:rFonts w:ascii="Arial" w:eastAsia="Arial" w:hAnsi="Arial" w:cs="Arial"/>
        </w:rPr>
        <w:t>self-</w:t>
      </w:r>
      <w:r w:rsidR="00E315FA">
        <w:rPr>
          <w:rFonts w:ascii="Arial" w:eastAsia="Arial" w:hAnsi="Arial" w:cs="Arial"/>
        </w:rPr>
        <w:t>sufficient individual acquires the skills to deal with the representative of a cultural tradition, the ‘other’. In contrast to this conceptualisation of the relation between self and other, in this chapter I bring forward the idea</w:t>
      </w:r>
      <w:r w:rsidR="005809EF">
        <w:rPr>
          <w:rFonts w:ascii="Arial" w:eastAsia="Arial" w:hAnsi="Arial" w:cs="Arial"/>
        </w:rPr>
        <w:t xml:space="preserve"> discussed in relation to Levinas</w:t>
      </w:r>
      <w:r w:rsidR="00E315FA">
        <w:rPr>
          <w:rFonts w:ascii="Arial" w:eastAsia="Arial" w:hAnsi="Arial" w:cs="Arial"/>
        </w:rPr>
        <w:t xml:space="preserve"> that self and other meet in the materiality of practical engagement, as embodied subjects and not </w:t>
      </w:r>
      <w:r w:rsidR="005809EF">
        <w:rPr>
          <w:rFonts w:ascii="Arial" w:eastAsia="Arial" w:hAnsi="Arial" w:cs="Arial"/>
        </w:rPr>
        <w:t xml:space="preserve">as </w:t>
      </w:r>
      <w:r w:rsidR="00E315FA">
        <w:rPr>
          <w:rFonts w:ascii="Arial" w:eastAsia="Arial" w:hAnsi="Arial" w:cs="Arial"/>
        </w:rPr>
        <w:t xml:space="preserve">abstract </w:t>
      </w:r>
      <w:r w:rsidR="00E315FA">
        <w:rPr>
          <w:rFonts w:ascii="Arial" w:eastAsia="Arial" w:hAnsi="Arial" w:cs="Arial"/>
        </w:rPr>
        <w:lastRenderedPageBreak/>
        <w:t>entities.</w:t>
      </w:r>
      <w:r w:rsidR="005809EF">
        <w:rPr>
          <w:rFonts w:ascii="Arial" w:eastAsia="Arial" w:hAnsi="Arial" w:cs="Arial"/>
        </w:rPr>
        <w:t xml:space="preserve"> Before I describe the features of dialogic engagement, I discuss the representation </w:t>
      </w:r>
      <w:r w:rsidR="00E315FA">
        <w:rPr>
          <w:rFonts w:ascii="Arial" w:eastAsia="Arial" w:hAnsi="Arial" w:cs="Arial"/>
        </w:rPr>
        <w:t>autonomy of the self in the ICOPROMO project</w:t>
      </w:r>
      <w:r w:rsidR="005809EF">
        <w:rPr>
          <w:rFonts w:ascii="Arial" w:eastAsia="Arial" w:hAnsi="Arial" w:cs="Arial"/>
        </w:rPr>
        <w:t>.</w:t>
      </w:r>
    </w:p>
    <w:p w14:paraId="18A066C2" w14:textId="77777777" w:rsidR="00120614" w:rsidRDefault="00120614" w:rsidP="000E4F39">
      <w:pPr>
        <w:pStyle w:val="Normal1"/>
        <w:jc w:val="both"/>
        <w:rPr>
          <w:rFonts w:ascii="Arial" w:eastAsia="Arial" w:hAnsi="Arial" w:cs="Arial"/>
          <w:b/>
        </w:rPr>
      </w:pPr>
    </w:p>
    <w:p w14:paraId="2C3A638F" w14:textId="77777777" w:rsidR="00552600" w:rsidRDefault="004B509C">
      <w:pPr>
        <w:pStyle w:val="Normal1"/>
        <w:spacing w:line="360" w:lineRule="auto"/>
        <w:jc w:val="both"/>
      </w:pPr>
      <w:r>
        <w:rPr>
          <w:rFonts w:ascii="Arial" w:eastAsia="Arial" w:hAnsi="Arial" w:cs="Arial"/>
        </w:rPr>
        <w:t>As in Deardorff’s pyramid model, responding to the necessities of global trade represents a major preoccupation in the ICOPROMO model (Glaser, Guilherme et al, 2007). However, the ICOPROMO project combines the preoccupation with professional development in competitive markets and the idea of transformation. Indeed, this model of competence is defined ‘</w:t>
      </w:r>
      <w:r>
        <w:rPr>
          <w:rFonts w:ascii="Arial" w:eastAsia="Arial" w:hAnsi="Arial" w:cs="Arial"/>
          <w:i/>
        </w:rPr>
        <w:t>transformational</w:t>
      </w:r>
      <w:r>
        <w:rPr>
          <w:rFonts w:ascii="Arial" w:eastAsia="Arial" w:hAnsi="Arial" w:cs="Arial"/>
        </w:rPr>
        <w:t>’ because,</w:t>
      </w:r>
    </w:p>
    <w:p w14:paraId="570A3559" w14:textId="77777777" w:rsidR="00552600" w:rsidRDefault="00552600">
      <w:pPr>
        <w:pStyle w:val="Normal1"/>
        <w:spacing w:line="360" w:lineRule="auto"/>
        <w:jc w:val="both"/>
      </w:pPr>
    </w:p>
    <w:p w14:paraId="3DAD6D5A" w14:textId="77777777" w:rsidR="00552600" w:rsidRPr="00180F54" w:rsidRDefault="004B509C" w:rsidP="004A7543">
      <w:pPr>
        <w:pStyle w:val="Normal1"/>
        <w:ind w:left="1134" w:right="1035"/>
        <w:jc w:val="both"/>
        <w:rPr>
          <w:sz w:val="22"/>
          <w:szCs w:val="22"/>
        </w:rPr>
      </w:pPr>
      <w:r w:rsidRPr="00180F54">
        <w:rPr>
          <w:rFonts w:ascii="Arial" w:eastAsia="Arial" w:hAnsi="Arial" w:cs="Arial"/>
          <w:i/>
          <w:sz w:val="22"/>
          <w:szCs w:val="22"/>
        </w:rPr>
        <w:t xml:space="preserve"> </w:t>
      </w:r>
      <w:r w:rsidRPr="00180F54">
        <w:rPr>
          <w:rFonts w:ascii="Arial" w:eastAsia="Arial" w:hAnsi="Arial" w:cs="Arial"/>
          <w:sz w:val="22"/>
          <w:szCs w:val="22"/>
        </w:rPr>
        <w:t>it articulates the journey the individual undergoes when becoming aware of intercultural challenges as a result of his/her mobility or that of others with whom he/she must communicate effectively (p.15).</w:t>
      </w:r>
    </w:p>
    <w:p w14:paraId="4148DD41" w14:textId="77777777" w:rsidR="00552600" w:rsidRDefault="00552600">
      <w:pPr>
        <w:pStyle w:val="Normal1"/>
        <w:spacing w:line="360" w:lineRule="auto"/>
        <w:jc w:val="both"/>
      </w:pPr>
    </w:p>
    <w:p w14:paraId="3A0AD71E" w14:textId="07838CFC" w:rsidR="00552600" w:rsidRDefault="004B509C">
      <w:pPr>
        <w:pStyle w:val="Normal1"/>
        <w:spacing w:line="360" w:lineRule="auto"/>
        <w:jc w:val="both"/>
        <w:rPr>
          <w:rFonts w:ascii="Arial" w:eastAsia="Arial" w:hAnsi="Arial" w:cs="Arial"/>
        </w:rPr>
      </w:pPr>
      <w:r>
        <w:rPr>
          <w:rFonts w:ascii="Arial" w:eastAsia="Arial" w:hAnsi="Arial" w:cs="Arial"/>
        </w:rPr>
        <w:t>Similarly to Deardorff’s model, this training program is targeted at educators and facilitators working with undergraduate, graduate students and professionals who need to develop language and cultural awareness in order to interact effectively in intercultural situations. The transformational journey of the individual towards the acquisition of competences is represented by a traffic light in which the individual is initially positioned on the red light prior to the development of intercultural skills, moving to the amber and green lights once he/she becomes able to interact effectively with cultural difference. The theoretical premise of this journey is individuated by the authors in the necessities presented by the ‘</w:t>
      </w:r>
      <w:r>
        <w:rPr>
          <w:rFonts w:ascii="Arial" w:eastAsia="Arial" w:hAnsi="Arial" w:cs="Arial"/>
          <w:i/>
        </w:rPr>
        <w:t>new world order</w:t>
      </w:r>
      <w:r>
        <w:rPr>
          <w:rFonts w:ascii="Arial" w:eastAsia="Arial" w:hAnsi="Arial" w:cs="Arial"/>
        </w:rPr>
        <w:t>’, meaning the global flows of trade and communication developed after WW2, which in their account has exposed individuals to a higher intensity of cultural difference and consequently to challenges that are linguistic, cultural and emotional. Crucially, the authors define the individual in terms of a ‘</w:t>
      </w:r>
      <w:r>
        <w:rPr>
          <w:rFonts w:ascii="Arial" w:eastAsia="Arial" w:hAnsi="Arial" w:cs="Arial"/>
          <w:i/>
        </w:rPr>
        <w:t xml:space="preserve">mono-cultural identity’ </w:t>
      </w:r>
      <w:r>
        <w:rPr>
          <w:rFonts w:ascii="Arial" w:eastAsia="Arial" w:hAnsi="Arial" w:cs="Arial"/>
        </w:rPr>
        <w:t>(p.16), and as a consequence the main aim of the training programme is to cause an attitudinal change towards the other, with the ability to dispel stereotypes about ‘</w:t>
      </w:r>
      <w:r>
        <w:rPr>
          <w:rFonts w:ascii="Arial" w:eastAsia="Arial" w:hAnsi="Arial" w:cs="Arial"/>
          <w:i/>
        </w:rPr>
        <w:t xml:space="preserve">members of a foreign culture’ </w:t>
      </w:r>
      <w:r w:rsidR="005607DA">
        <w:rPr>
          <w:rFonts w:ascii="Arial" w:eastAsia="Arial" w:hAnsi="Arial" w:cs="Arial"/>
        </w:rPr>
        <w:t>(i</w:t>
      </w:r>
      <w:r>
        <w:rPr>
          <w:rFonts w:ascii="Arial" w:eastAsia="Arial" w:hAnsi="Arial" w:cs="Arial"/>
        </w:rPr>
        <w:t>bid.).</w:t>
      </w:r>
    </w:p>
    <w:p w14:paraId="2C1FB97F" w14:textId="77777777" w:rsidR="00332541" w:rsidRDefault="00332541">
      <w:pPr>
        <w:pStyle w:val="Normal1"/>
        <w:spacing w:line="360" w:lineRule="auto"/>
        <w:jc w:val="both"/>
      </w:pPr>
    </w:p>
    <w:p w14:paraId="4CEB7FCD" w14:textId="77777777" w:rsidR="00552600" w:rsidRDefault="004B509C">
      <w:pPr>
        <w:pStyle w:val="Normal1"/>
        <w:spacing w:line="360" w:lineRule="auto"/>
        <w:jc w:val="both"/>
      </w:pPr>
      <w:r>
        <w:rPr>
          <w:rFonts w:ascii="Arial" w:eastAsia="Arial" w:hAnsi="Arial" w:cs="Arial"/>
        </w:rPr>
        <w:t xml:space="preserve">As mentioned above, the transformational aims of the ICOPROMO model are based on the notion of a ‘new world order’ that poses the challenge of being able to cope when confronted with cultural difference. The development of IC </w:t>
      </w:r>
      <w:r>
        <w:rPr>
          <w:rFonts w:ascii="Arial" w:eastAsia="Arial" w:hAnsi="Arial" w:cs="Arial"/>
        </w:rPr>
        <w:lastRenderedPageBreak/>
        <w:t>competence, in order to bring about attitudinal and behavioural changes, requires: awareness of the self and the other, communication across cultures, the acquisition of cultural knowledge, sense-making, perspective-taking, relationship building and the ability to assume social responsibility. This complex of skills results in intercultural mobility, ‘</w:t>
      </w:r>
      <w:r>
        <w:rPr>
          <w:rFonts w:ascii="Arial" w:eastAsia="Arial" w:hAnsi="Arial" w:cs="Arial"/>
          <w:i/>
        </w:rPr>
        <w:t>the ability to interact effectively in intercultural professional contexts’</w:t>
      </w:r>
      <w:r>
        <w:rPr>
          <w:rFonts w:ascii="Arial" w:eastAsia="Arial" w:hAnsi="Arial" w:cs="Arial"/>
        </w:rPr>
        <w:t xml:space="preserve"> (p.17). The theoretical underpinning of this transformational model resides in a conception of the self based on field theory (Lewin, 1935), which studies behaviour as the interaction between personality and environmental pressures. Thus, training is designed with the scope to influence behaviour through an intervention that is tailored to the needs of individuals and the particular challenges that they are facing. </w:t>
      </w:r>
    </w:p>
    <w:p w14:paraId="0192B684" w14:textId="77777777" w:rsidR="00552600" w:rsidRDefault="00552600">
      <w:pPr>
        <w:pStyle w:val="Normal1"/>
        <w:spacing w:line="360" w:lineRule="auto"/>
        <w:jc w:val="both"/>
      </w:pPr>
    </w:p>
    <w:p w14:paraId="74708DAA" w14:textId="69080F79" w:rsidR="00552600" w:rsidRDefault="004B509C">
      <w:pPr>
        <w:pStyle w:val="Normal1"/>
        <w:spacing w:line="360" w:lineRule="auto"/>
        <w:jc w:val="both"/>
      </w:pPr>
      <w:r>
        <w:rPr>
          <w:rFonts w:ascii="Arial" w:eastAsia="Arial" w:hAnsi="Arial" w:cs="Arial"/>
        </w:rPr>
        <w:t>In more detail, the development of competence begins with the awareness of self and other, particularly dealing with culture shock or ‘</w:t>
      </w:r>
      <w:r>
        <w:rPr>
          <w:rFonts w:ascii="Arial" w:eastAsia="Arial" w:hAnsi="Arial" w:cs="Arial"/>
          <w:i/>
        </w:rPr>
        <w:t xml:space="preserve">cultural fatigue’ </w:t>
      </w:r>
      <w:r>
        <w:rPr>
          <w:rFonts w:ascii="Arial" w:eastAsia="Arial" w:hAnsi="Arial" w:cs="Arial"/>
        </w:rPr>
        <w:t>(Glaser, Guilherme et al, 2007, p.31). This aspect relating to culture shock as a consequence of cultural difference is employed to justify the notion that communication across cultures leads to miscommunication and misunderstanding and the necessity to acquire both language awareness and the acquisition of specific cultural knowledge. The fact of being exposed to new information from a different culture leads in its turn to the necessity to develop the ability of sense-making, in the form of interpreting and making meaning, as well as the skill of ‘</w:t>
      </w:r>
      <w:r>
        <w:rPr>
          <w:rFonts w:ascii="Arial" w:eastAsia="Arial" w:hAnsi="Arial" w:cs="Arial"/>
          <w:i/>
        </w:rPr>
        <w:t>identifying/perceiving and understanding prevalent values, beliefs and norms in a situation’</w:t>
      </w:r>
      <w:r>
        <w:rPr>
          <w:rFonts w:ascii="Arial" w:eastAsia="Arial" w:hAnsi="Arial" w:cs="Arial"/>
        </w:rPr>
        <w:t xml:space="preserve"> (p.35). Perspective-taking allows the individual to look at reality from different viewpoints, and to develop empathy and tolerance, flexibility and the ability to decentre. At this stage, </w:t>
      </w:r>
      <w:r w:rsidR="00951378">
        <w:rPr>
          <w:rFonts w:ascii="Arial" w:eastAsia="Arial" w:hAnsi="Arial" w:cs="Arial"/>
        </w:rPr>
        <w:t xml:space="preserve">the result of effective </w:t>
      </w:r>
      <w:r>
        <w:rPr>
          <w:rFonts w:ascii="Arial" w:eastAsia="Arial" w:hAnsi="Arial" w:cs="Arial"/>
        </w:rPr>
        <w:t xml:space="preserve">intercultural communication is </w:t>
      </w:r>
      <w:r w:rsidR="00951378">
        <w:rPr>
          <w:rFonts w:ascii="Arial" w:eastAsia="Arial" w:hAnsi="Arial" w:cs="Arial"/>
        </w:rPr>
        <w:t xml:space="preserve">represented by intercultural mobility. However, </w:t>
      </w:r>
      <w:r>
        <w:rPr>
          <w:rFonts w:ascii="Arial" w:eastAsia="Arial" w:hAnsi="Arial" w:cs="Arial"/>
        </w:rPr>
        <w:t>accord</w:t>
      </w:r>
      <w:r w:rsidR="00951378">
        <w:rPr>
          <w:rFonts w:ascii="Arial" w:eastAsia="Arial" w:hAnsi="Arial" w:cs="Arial"/>
        </w:rPr>
        <w:t>ing to the authors</w:t>
      </w:r>
      <w:r>
        <w:rPr>
          <w:rFonts w:ascii="Arial" w:eastAsia="Arial" w:hAnsi="Arial" w:cs="Arial"/>
        </w:rPr>
        <w:t xml:space="preserve"> this mobility needs to be contextualised within a broader project of democratic citizenship</w:t>
      </w:r>
      <w:r w:rsidR="00951378">
        <w:rPr>
          <w:rFonts w:ascii="Arial" w:eastAsia="Arial" w:hAnsi="Arial" w:cs="Arial"/>
        </w:rPr>
        <w:t>,</w:t>
      </w:r>
      <w:r>
        <w:rPr>
          <w:rFonts w:ascii="Arial" w:eastAsia="Arial" w:hAnsi="Arial" w:cs="Arial"/>
        </w:rPr>
        <w:t xml:space="preserve"> which promotes intercultural interaction and dialogue in complex societies and emerging communities created by intercultural contact.</w:t>
      </w:r>
    </w:p>
    <w:p w14:paraId="1CF796F1" w14:textId="77777777" w:rsidR="00552600" w:rsidRDefault="00552600">
      <w:pPr>
        <w:pStyle w:val="Normal1"/>
        <w:spacing w:line="360" w:lineRule="auto"/>
        <w:jc w:val="both"/>
      </w:pPr>
    </w:p>
    <w:p w14:paraId="1F582512" w14:textId="581D45FD" w:rsidR="00154C8B" w:rsidRDefault="004B509C" w:rsidP="004A7543">
      <w:pPr>
        <w:pStyle w:val="Normal1"/>
        <w:spacing w:line="360" w:lineRule="auto"/>
        <w:jc w:val="both"/>
        <w:rPr>
          <w:rFonts w:ascii="Arial" w:eastAsia="Arial" w:hAnsi="Arial" w:cs="Arial"/>
        </w:rPr>
      </w:pPr>
      <w:r>
        <w:rPr>
          <w:rFonts w:ascii="Arial" w:eastAsia="Arial" w:hAnsi="Arial" w:cs="Arial"/>
        </w:rPr>
        <w:lastRenderedPageBreak/>
        <w:t xml:space="preserve">The problematisation of Deardorff’s model of competence and the ICOPROMO project highlights a number of issues that relate to their epistemological assumptions. Here I illustrate the sequence of the acquisition of competences </w:t>
      </w:r>
      <w:r w:rsidR="00154C8B">
        <w:rPr>
          <w:rFonts w:ascii="Arial" w:eastAsia="Arial" w:hAnsi="Arial" w:cs="Arial"/>
        </w:rPr>
        <w:t xml:space="preserve">that is employed in both models: </w:t>
      </w:r>
    </w:p>
    <w:tbl>
      <w:tblPr>
        <w:tblStyle w:val="a"/>
        <w:tblpPr w:leftFromText="180" w:rightFromText="180" w:vertAnchor="text" w:horzAnchor="page" w:tblpX="1801" w:tblpY="62"/>
        <w:tblW w:w="8660" w:type="dxa"/>
        <w:tblLayout w:type="fixed"/>
        <w:tblLook w:val="0000" w:firstRow="0" w:lastRow="0" w:firstColumn="0" w:lastColumn="0" w:noHBand="0" w:noVBand="0"/>
      </w:tblPr>
      <w:tblGrid>
        <w:gridCol w:w="2556"/>
        <w:gridCol w:w="3549"/>
        <w:gridCol w:w="2555"/>
      </w:tblGrid>
      <w:tr w:rsidR="00D7696E" w14:paraId="19AEDBF1" w14:textId="77777777" w:rsidTr="00072E45">
        <w:trPr>
          <w:trHeight w:val="477"/>
        </w:trPr>
        <w:tc>
          <w:tcPr>
            <w:tcW w:w="2556" w:type="dxa"/>
            <w:tcBorders>
              <w:top w:val="single" w:sz="8" w:space="0" w:color="FFFFFF"/>
              <w:left w:val="single" w:sz="8" w:space="0" w:color="FFFFFF"/>
              <w:bottom w:val="single" w:sz="6" w:space="0" w:color="FFFFFF"/>
              <w:right w:val="single" w:sz="6" w:space="0" w:color="FFFFFF"/>
            </w:tcBorders>
            <w:shd w:val="clear" w:color="auto" w:fill="C0C0C0"/>
            <w:tcMar>
              <w:left w:w="0" w:type="dxa"/>
              <w:right w:w="0" w:type="dxa"/>
            </w:tcMar>
          </w:tcPr>
          <w:p w14:paraId="79592318" w14:textId="77777777" w:rsidR="00D7696E" w:rsidRDefault="00D7696E" w:rsidP="00D7696E">
            <w:pPr>
              <w:pStyle w:val="Normal1"/>
              <w:spacing w:before="120" w:after="120"/>
              <w:jc w:val="center"/>
            </w:pPr>
            <w:r>
              <w:rPr>
                <w:rFonts w:ascii="Arial" w:eastAsia="Arial" w:hAnsi="Arial" w:cs="Arial"/>
                <w:sz w:val="20"/>
              </w:rPr>
              <w:t>Motivation to become interculturally competent</w:t>
            </w:r>
          </w:p>
        </w:tc>
        <w:tc>
          <w:tcPr>
            <w:tcW w:w="3549" w:type="dxa"/>
            <w:tcBorders>
              <w:top w:val="single" w:sz="8" w:space="0" w:color="FFFFFF"/>
              <w:left w:val="single" w:sz="6" w:space="0" w:color="FFFFFF"/>
              <w:bottom w:val="single" w:sz="6" w:space="0" w:color="FFFFFF"/>
              <w:right w:val="single" w:sz="6" w:space="0" w:color="FFFFFF"/>
            </w:tcBorders>
            <w:shd w:val="clear" w:color="auto" w:fill="C0C0C0"/>
            <w:tcMar>
              <w:left w:w="0" w:type="dxa"/>
              <w:right w:w="0" w:type="dxa"/>
            </w:tcMar>
          </w:tcPr>
          <w:p w14:paraId="6BA43984" w14:textId="77777777" w:rsidR="00D7696E" w:rsidRDefault="00D7696E" w:rsidP="00D7696E">
            <w:pPr>
              <w:pStyle w:val="Normal1"/>
              <w:spacing w:before="120" w:after="120"/>
              <w:jc w:val="center"/>
            </w:pPr>
            <w:r>
              <w:rPr>
                <w:rFonts w:ascii="Arial" w:eastAsia="Arial" w:hAnsi="Arial" w:cs="Arial"/>
                <w:sz w:val="20"/>
              </w:rPr>
              <w:t>Skills</w:t>
            </w:r>
          </w:p>
        </w:tc>
        <w:tc>
          <w:tcPr>
            <w:tcW w:w="2555" w:type="dxa"/>
            <w:tcBorders>
              <w:top w:val="single" w:sz="8" w:space="0" w:color="FFFFFF"/>
              <w:left w:val="single" w:sz="6" w:space="0" w:color="FFFFFF"/>
              <w:bottom w:val="single" w:sz="6" w:space="0" w:color="FFFFFF"/>
              <w:right w:val="single" w:sz="8" w:space="0" w:color="FFFFFF"/>
            </w:tcBorders>
            <w:shd w:val="clear" w:color="auto" w:fill="C0C0C0"/>
            <w:tcMar>
              <w:left w:w="0" w:type="dxa"/>
              <w:right w:w="0" w:type="dxa"/>
            </w:tcMar>
          </w:tcPr>
          <w:p w14:paraId="163F6914" w14:textId="77777777" w:rsidR="00D7696E" w:rsidRDefault="00D7696E" w:rsidP="00D7696E">
            <w:pPr>
              <w:pStyle w:val="Normal1"/>
              <w:spacing w:before="120" w:after="120"/>
              <w:jc w:val="center"/>
            </w:pPr>
            <w:r>
              <w:rPr>
                <w:rFonts w:ascii="Arial" w:eastAsia="Arial" w:hAnsi="Arial" w:cs="Arial"/>
                <w:sz w:val="20"/>
              </w:rPr>
              <w:t>Outcomes</w:t>
            </w:r>
          </w:p>
        </w:tc>
      </w:tr>
      <w:tr w:rsidR="00D7696E" w14:paraId="48E0C552" w14:textId="77777777" w:rsidTr="00072E45">
        <w:trPr>
          <w:trHeight w:val="1884"/>
        </w:trPr>
        <w:tc>
          <w:tcPr>
            <w:tcW w:w="2556" w:type="dxa"/>
            <w:tcBorders>
              <w:top w:val="single" w:sz="6" w:space="0" w:color="FFFFFF"/>
              <w:left w:val="single" w:sz="8" w:space="0" w:color="FFFFFF"/>
              <w:bottom w:val="single" w:sz="8" w:space="0" w:color="FFFFFF"/>
              <w:right w:val="single" w:sz="6" w:space="0" w:color="FFFFFF"/>
            </w:tcBorders>
            <w:shd w:val="clear" w:color="auto" w:fill="C0C0C0"/>
            <w:tcMar>
              <w:left w:w="0" w:type="dxa"/>
              <w:right w:w="0" w:type="dxa"/>
            </w:tcMar>
          </w:tcPr>
          <w:p w14:paraId="64385E73" w14:textId="77777777" w:rsidR="00D7696E" w:rsidRDefault="00D7696E" w:rsidP="00D7696E">
            <w:pPr>
              <w:pStyle w:val="Normal1"/>
              <w:spacing w:before="120" w:after="120"/>
              <w:ind w:right="284"/>
            </w:pPr>
            <w:r>
              <w:rPr>
                <w:rFonts w:ascii="Arial" w:eastAsia="Arial" w:hAnsi="Arial" w:cs="Arial"/>
                <w:sz w:val="20"/>
              </w:rPr>
              <w:t>Global trade</w:t>
            </w:r>
          </w:p>
          <w:p w14:paraId="618C60EE" w14:textId="77777777" w:rsidR="00D7696E" w:rsidRDefault="00D7696E" w:rsidP="00D7696E">
            <w:pPr>
              <w:pStyle w:val="Normal1"/>
              <w:spacing w:before="120" w:after="120"/>
            </w:pPr>
            <w:r>
              <w:rPr>
                <w:rFonts w:ascii="Arial" w:eastAsia="Arial" w:hAnsi="Arial" w:cs="Arial"/>
                <w:sz w:val="20"/>
              </w:rPr>
              <w:t>Need to become competitive</w:t>
            </w:r>
          </w:p>
          <w:p w14:paraId="616F6DAA" w14:textId="77777777" w:rsidR="00D7696E" w:rsidRDefault="00D7696E" w:rsidP="00D7696E">
            <w:pPr>
              <w:pStyle w:val="Normal1"/>
              <w:spacing w:before="120" w:after="120"/>
              <w:jc w:val="both"/>
            </w:pPr>
            <w:r>
              <w:rPr>
                <w:rFonts w:ascii="Arial" w:eastAsia="Arial" w:hAnsi="Arial" w:cs="Arial"/>
                <w:sz w:val="20"/>
              </w:rPr>
              <w:t>Response to culture shock</w:t>
            </w:r>
          </w:p>
        </w:tc>
        <w:tc>
          <w:tcPr>
            <w:tcW w:w="3549" w:type="dxa"/>
            <w:tcBorders>
              <w:top w:val="single" w:sz="6" w:space="0" w:color="FFFFFF"/>
              <w:left w:val="single" w:sz="6" w:space="0" w:color="FFFFFF"/>
              <w:bottom w:val="single" w:sz="8" w:space="0" w:color="FFFFFF"/>
              <w:right w:val="single" w:sz="6" w:space="0" w:color="FFFFFF"/>
            </w:tcBorders>
            <w:shd w:val="clear" w:color="auto" w:fill="C0C0C0"/>
            <w:tcMar>
              <w:left w:w="0" w:type="dxa"/>
              <w:right w:w="0" w:type="dxa"/>
            </w:tcMar>
          </w:tcPr>
          <w:p w14:paraId="0ACEFF7B" w14:textId="77777777" w:rsidR="00D7696E" w:rsidRDefault="00D7696E" w:rsidP="00D7696E">
            <w:pPr>
              <w:pStyle w:val="Normal1"/>
              <w:spacing w:before="120" w:after="120"/>
            </w:pPr>
            <w:r>
              <w:rPr>
                <w:rFonts w:ascii="Arial" w:eastAsia="Arial" w:hAnsi="Arial" w:cs="Arial"/>
                <w:sz w:val="20"/>
              </w:rPr>
              <w:t>To acquire knowledge of another culture and the patterns of behaviour associated with it</w:t>
            </w:r>
          </w:p>
          <w:p w14:paraId="422BDAAA" w14:textId="77777777" w:rsidR="00D7696E" w:rsidRDefault="00D7696E" w:rsidP="00D7696E">
            <w:pPr>
              <w:pStyle w:val="Normal1"/>
              <w:spacing w:before="120" w:after="120"/>
              <w:jc w:val="both"/>
            </w:pPr>
            <w:r>
              <w:rPr>
                <w:rFonts w:ascii="Arial" w:eastAsia="Arial" w:hAnsi="Arial" w:cs="Arial"/>
                <w:sz w:val="20"/>
              </w:rPr>
              <w:t>To relativise and dispel stereotypes attributed to the cultural other</w:t>
            </w:r>
          </w:p>
        </w:tc>
        <w:tc>
          <w:tcPr>
            <w:tcW w:w="2555" w:type="dxa"/>
            <w:tcBorders>
              <w:top w:val="single" w:sz="6" w:space="0" w:color="FFFFFF"/>
              <w:left w:val="single" w:sz="6" w:space="0" w:color="FFFFFF"/>
              <w:bottom w:val="single" w:sz="8" w:space="0" w:color="FFFFFF"/>
              <w:right w:val="single" w:sz="8" w:space="0" w:color="FFFFFF"/>
            </w:tcBorders>
            <w:shd w:val="clear" w:color="auto" w:fill="C0C0C0"/>
            <w:tcMar>
              <w:left w:w="0" w:type="dxa"/>
              <w:right w:w="0" w:type="dxa"/>
            </w:tcMar>
          </w:tcPr>
          <w:p w14:paraId="27708274" w14:textId="77777777" w:rsidR="00D7696E" w:rsidRDefault="00D7696E" w:rsidP="00D7696E">
            <w:pPr>
              <w:pStyle w:val="Normal1"/>
              <w:spacing w:before="120" w:after="120"/>
              <w:jc w:val="both"/>
            </w:pPr>
            <w:r>
              <w:rPr>
                <w:rFonts w:ascii="Arial" w:eastAsia="Arial" w:hAnsi="Arial" w:cs="Arial"/>
                <w:sz w:val="20"/>
              </w:rPr>
              <w:t>Effectiveness</w:t>
            </w:r>
          </w:p>
          <w:p w14:paraId="224955B0" w14:textId="77777777" w:rsidR="00D7696E" w:rsidRDefault="00D7696E" w:rsidP="00D7696E">
            <w:pPr>
              <w:pStyle w:val="Normal1"/>
              <w:spacing w:before="120" w:after="120"/>
              <w:jc w:val="both"/>
            </w:pPr>
            <w:r>
              <w:rPr>
                <w:rFonts w:ascii="Arial" w:eastAsia="Arial" w:hAnsi="Arial" w:cs="Arial"/>
                <w:sz w:val="20"/>
              </w:rPr>
              <w:t>Cultural sensitivity</w:t>
            </w:r>
          </w:p>
          <w:p w14:paraId="72690798" w14:textId="77777777" w:rsidR="00D7696E" w:rsidRDefault="00D7696E" w:rsidP="00D7696E">
            <w:pPr>
              <w:pStyle w:val="Normal1"/>
              <w:spacing w:before="120" w:after="120"/>
              <w:jc w:val="both"/>
            </w:pPr>
            <w:r>
              <w:rPr>
                <w:rFonts w:ascii="Arial" w:eastAsia="Arial" w:hAnsi="Arial" w:cs="Arial"/>
                <w:sz w:val="20"/>
              </w:rPr>
              <w:t>Tolerance</w:t>
            </w:r>
          </w:p>
          <w:p w14:paraId="42553713" w14:textId="77777777" w:rsidR="00D7696E" w:rsidRDefault="00D7696E" w:rsidP="00D7696E">
            <w:pPr>
              <w:pStyle w:val="Normal1"/>
              <w:spacing w:before="120" w:after="120"/>
              <w:jc w:val="both"/>
            </w:pPr>
            <w:r>
              <w:rPr>
                <w:rFonts w:ascii="Arial" w:eastAsia="Arial" w:hAnsi="Arial" w:cs="Arial"/>
                <w:sz w:val="20"/>
              </w:rPr>
              <w:t>Responsibility</w:t>
            </w:r>
          </w:p>
          <w:p w14:paraId="5A2E9A42" w14:textId="77777777" w:rsidR="00D7696E" w:rsidRDefault="00D7696E" w:rsidP="00D7696E">
            <w:pPr>
              <w:pStyle w:val="Normal1"/>
              <w:spacing w:before="120" w:after="120"/>
              <w:jc w:val="both"/>
            </w:pPr>
            <w:r>
              <w:rPr>
                <w:rFonts w:ascii="Arial" w:eastAsia="Arial" w:hAnsi="Arial" w:cs="Arial"/>
                <w:sz w:val="20"/>
              </w:rPr>
              <w:t>Transformation</w:t>
            </w:r>
          </w:p>
        </w:tc>
      </w:tr>
    </w:tbl>
    <w:p w14:paraId="6C916F23" w14:textId="77777777" w:rsidR="00154C8B" w:rsidRDefault="00154C8B">
      <w:pPr>
        <w:pStyle w:val="Normal1"/>
        <w:spacing w:line="360" w:lineRule="auto"/>
        <w:jc w:val="both"/>
        <w:rPr>
          <w:rFonts w:ascii="Arial" w:eastAsia="Arial" w:hAnsi="Arial" w:cs="Arial"/>
        </w:rPr>
      </w:pPr>
    </w:p>
    <w:p w14:paraId="3A930ADF" w14:textId="3614D638" w:rsidR="00072E45" w:rsidRPr="00072E45" w:rsidRDefault="00951378">
      <w:pPr>
        <w:pStyle w:val="Normal1"/>
        <w:spacing w:line="360" w:lineRule="auto"/>
        <w:jc w:val="both"/>
        <w:rPr>
          <w:rFonts w:ascii="Arial" w:eastAsia="Arial" w:hAnsi="Arial" w:cs="Arial"/>
        </w:rPr>
      </w:pPr>
      <w:r>
        <w:rPr>
          <w:rFonts w:ascii="Arial" w:eastAsia="Arial" w:hAnsi="Arial" w:cs="Arial"/>
        </w:rPr>
        <w:t>In both frameworks the motivation to interact in intercultural contexts stems from the necessities of global trade, which require that the problem of cultural difference is fixed through the acquisition of skills and the framing of the other in cultural terms.</w:t>
      </w:r>
      <w:r w:rsidR="00452C98">
        <w:rPr>
          <w:rFonts w:ascii="Arial" w:eastAsia="Arial" w:hAnsi="Arial" w:cs="Arial"/>
        </w:rPr>
        <w:t xml:space="preserve"> </w:t>
      </w:r>
      <w:r>
        <w:rPr>
          <w:rFonts w:ascii="Arial" w:eastAsia="Arial" w:hAnsi="Arial" w:cs="Arial"/>
        </w:rPr>
        <w:t>The</w:t>
      </w:r>
      <w:r w:rsidR="004B509C">
        <w:rPr>
          <w:rFonts w:ascii="Arial" w:eastAsia="Arial" w:hAnsi="Arial" w:cs="Arial"/>
        </w:rPr>
        <w:t xml:space="preserve"> emphasis on consciousness and on a functional, instrumental understanding of communication</w:t>
      </w:r>
      <w:r w:rsidR="00727B82">
        <w:rPr>
          <w:rFonts w:ascii="Arial" w:eastAsia="Arial" w:hAnsi="Arial" w:cs="Arial"/>
        </w:rPr>
        <w:t xml:space="preserve"> presents </w:t>
      </w:r>
      <w:r w:rsidR="004B509C">
        <w:rPr>
          <w:rFonts w:ascii="Arial" w:eastAsia="Arial" w:hAnsi="Arial" w:cs="Arial"/>
        </w:rPr>
        <w:t>the transformation of the self into a responsible, intercultural being as a process beginning in a fully bounded individual who acquires the necessary competences to deal with the initial cultural shock that occurs as a consequence of the encounter with another culture. Following</w:t>
      </w:r>
      <w:r w:rsidR="00727B82">
        <w:rPr>
          <w:rFonts w:ascii="Arial" w:eastAsia="Arial" w:hAnsi="Arial" w:cs="Arial"/>
        </w:rPr>
        <w:t xml:space="preserve"> the acquisition of competence </w:t>
      </w:r>
      <w:r w:rsidR="004B509C">
        <w:rPr>
          <w:rFonts w:ascii="Arial" w:eastAsia="Arial" w:hAnsi="Arial" w:cs="Arial"/>
        </w:rPr>
        <w:t>the individual is then able to deal effectively and sensiti</w:t>
      </w:r>
      <w:r w:rsidR="00727B82">
        <w:rPr>
          <w:rFonts w:ascii="Arial" w:eastAsia="Arial" w:hAnsi="Arial" w:cs="Arial"/>
        </w:rPr>
        <w:t>vely towards the cultural other.</w:t>
      </w:r>
    </w:p>
    <w:p w14:paraId="216DFB0D" w14:textId="77777777" w:rsidR="00552600" w:rsidRDefault="00552600">
      <w:pPr>
        <w:pStyle w:val="Normal1"/>
        <w:spacing w:line="360" w:lineRule="auto"/>
        <w:jc w:val="both"/>
      </w:pPr>
    </w:p>
    <w:p w14:paraId="48F3882D" w14:textId="7ADA8F1C" w:rsidR="00D944D8" w:rsidRDefault="004B509C">
      <w:pPr>
        <w:pStyle w:val="Normal1"/>
        <w:spacing w:line="360" w:lineRule="auto"/>
        <w:jc w:val="both"/>
        <w:rPr>
          <w:rFonts w:ascii="Arial" w:eastAsia="Arial" w:hAnsi="Arial" w:cs="Arial"/>
        </w:rPr>
      </w:pPr>
      <w:r>
        <w:rPr>
          <w:rFonts w:ascii="Arial" w:eastAsia="Arial" w:hAnsi="Arial" w:cs="Arial"/>
        </w:rPr>
        <w:t xml:space="preserve">From this perspective, although the dimension of critical intercultural citizenship developed by Guilherme (2002) is included in the ICOPROMO project, and a critical approach to a static vision of culture is advocated in Deardorff’s model, the practical necessity to become competitive in the global market is taken as the principal element that guides the epistemological assumptions underpinning both frameworks, which relate to the conception of the self as an autonomous being. </w:t>
      </w:r>
      <w:r w:rsidR="00F836CF">
        <w:rPr>
          <w:rFonts w:ascii="Arial" w:eastAsia="Arial" w:hAnsi="Arial" w:cs="Arial"/>
        </w:rPr>
        <w:t>Thus, the ideal of autonomy</w:t>
      </w:r>
      <w:r w:rsidR="00D944D8">
        <w:rPr>
          <w:rFonts w:ascii="Arial" w:eastAsia="Arial" w:hAnsi="Arial" w:cs="Arial"/>
        </w:rPr>
        <w:t xml:space="preserve"> critiqued in this chapter</w:t>
      </w:r>
      <w:r w:rsidR="00122B07">
        <w:rPr>
          <w:rFonts w:ascii="Arial" w:eastAsia="Arial" w:hAnsi="Arial" w:cs="Arial"/>
        </w:rPr>
        <w:t xml:space="preserve"> </w:t>
      </w:r>
      <w:r w:rsidR="00F836CF">
        <w:rPr>
          <w:rFonts w:ascii="Arial" w:eastAsia="Arial" w:hAnsi="Arial" w:cs="Arial"/>
        </w:rPr>
        <w:t xml:space="preserve">emerges in both </w:t>
      </w:r>
      <w:r w:rsidR="002B3D8B">
        <w:rPr>
          <w:rFonts w:ascii="Arial" w:eastAsia="Arial" w:hAnsi="Arial" w:cs="Arial"/>
        </w:rPr>
        <w:t>frameworks in the shape of</w:t>
      </w:r>
      <w:r w:rsidR="00F836CF">
        <w:rPr>
          <w:rFonts w:ascii="Arial" w:eastAsia="Arial" w:hAnsi="Arial" w:cs="Arial"/>
        </w:rPr>
        <w:t xml:space="preserve"> the self-sufficient and self-governing individual of Western liberal tradition, </w:t>
      </w:r>
      <w:r w:rsidR="007C7709">
        <w:rPr>
          <w:rFonts w:ascii="Arial" w:eastAsia="Arial" w:hAnsi="Arial" w:cs="Arial"/>
        </w:rPr>
        <w:t>while the role of the other in interaction is left unexamined.</w:t>
      </w:r>
    </w:p>
    <w:p w14:paraId="2DB12C6B" w14:textId="77777777" w:rsidR="00ED2C23" w:rsidRDefault="00ED2C23">
      <w:pPr>
        <w:pStyle w:val="Normal1"/>
        <w:spacing w:line="360" w:lineRule="auto"/>
        <w:jc w:val="both"/>
        <w:rPr>
          <w:rFonts w:ascii="Arial" w:eastAsia="Arial" w:hAnsi="Arial" w:cs="Arial"/>
        </w:rPr>
      </w:pPr>
    </w:p>
    <w:p w14:paraId="1344F280" w14:textId="5D77C951" w:rsidR="00552600" w:rsidRDefault="00D944D8">
      <w:pPr>
        <w:pStyle w:val="Normal1"/>
        <w:spacing w:line="360" w:lineRule="auto"/>
        <w:jc w:val="both"/>
      </w:pPr>
      <w:r>
        <w:rPr>
          <w:rFonts w:ascii="Arial" w:eastAsia="Arial" w:hAnsi="Arial" w:cs="Arial"/>
        </w:rPr>
        <w:t>This aspect</w:t>
      </w:r>
      <w:r w:rsidR="004B509C">
        <w:rPr>
          <w:rFonts w:ascii="Arial" w:eastAsia="Arial" w:hAnsi="Arial" w:cs="Arial"/>
        </w:rPr>
        <w:t xml:space="preserve"> is </w:t>
      </w:r>
      <w:r w:rsidR="00ED2C23">
        <w:rPr>
          <w:rFonts w:ascii="Arial" w:eastAsia="Arial" w:hAnsi="Arial" w:cs="Arial"/>
        </w:rPr>
        <w:t xml:space="preserve">visible </w:t>
      </w:r>
      <w:r w:rsidR="004B509C">
        <w:rPr>
          <w:rFonts w:ascii="Arial" w:eastAsia="Arial" w:hAnsi="Arial" w:cs="Arial"/>
        </w:rPr>
        <w:t>in reference to</w:t>
      </w:r>
      <w:r w:rsidR="00ED2C23">
        <w:rPr>
          <w:rFonts w:ascii="Arial" w:eastAsia="Arial" w:hAnsi="Arial" w:cs="Arial"/>
        </w:rPr>
        <w:t xml:space="preserve"> Deardorff’s description of</w:t>
      </w:r>
      <w:r w:rsidR="004B509C">
        <w:rPr>
          <w:rFonts w:ascii="Arial" w:eastAsia="Arial" w:hAnsi="Arial" w:cs="Arial"/>
        </w:rPr>
        <w:t xml:space="preserve"> intercultural learning and intercultural courses in further education as a means to equip students for a more global</w:t>
      </w:r>
      <w:r w:rsidR="004B509C">
        <w:rPr>
          <w:rFonts w:ascii="Arial" w:eastAsia="Arial" w:hAnsi="Arial" w:cs="Arial"/>
          <w:i/>
        </w:rPr>
        <w:t xml:space="preserve"> </w:t>
      </w:r>
      <w:r w:rsidR="004B509C">
        <w:rPr>
          <w:rFonts w:ascii="Arial" w:eastAsia="Arial" w:hAnsi="Arial" w:cs="Arial"/>
        </w:rPr>
        <w:t>and interdependent world,</w:t>
      </w:r>
    </w:p>
    <w:p w14:paraId="5717D022" w14:textId="77777777" w:rsidR="00552600" w:rsidRDefault="00552600">
      <w:pPr>
        <w:pStyle w:val="Normal1"/>
        <w:spacing w:line="360" w:lineRule="auto"/>
        <w:jc w:val="both"/>
      </w:pPr>
    </w:p>
    <w:p w14:paraId="42E53B0F" w14:textId="457D9D6B" w:rsidR="00552600" w:rsidRPr="00180F54" w:rsidRDefault="004B509C" w:rsidP="004A7543">
      <w:pPr>
        <w:pStyle w:val="Normal1"/>
        <w:ind w:left="1134" w:right="1035"/>
        <w:jc w:val="both"/>
        <w:rPr>
          <w:sz w:val="22"/>
          <w:szCs w:val="22"/>
        </w:rPr>
      </w:pPr>
      <w:r w:rsidRPr="00180F54">
        <w:rPr>
          <w:rFonts w:ascii="Arial" w:eastAsia="Arial" w:hAnsi="Arial" w:cs="Arial"/>
          <w:sz w:val="22"/>
          <w:szCs w:val="22"/>
        </w:rPr>
        <w:t>How can we prepare our students to comprehend the multitude of countries and cultures that may have an impact on their lives and careers? More broadly, what knowledge, skills, and attitudes do our students need if they are to be successful in the twenty-first century? (…)</w:t>
      </w:r>
      <w:r w:rsidR="00180F54">
        <w:rPr>
          <w:sz w:val="22"/>
          <w:szCs w:val="22"/>
        </w:rPr>
        <w:t xml:space="preserve"> </w:t>
      </w:r>
      <w:r w:rsidRPr="00180F54">
        <w:rPr>
          <w:rFonts w:ascii="Arial" w:eastAsia="Arial" w:hAnsi="Arial" w:cs="Arial"/>
          <w:sz w:val="22"/>
          <w:szCs w:val="22"/>
        </w:rPr>
        <w:t>To this end, service learning and education abroad become two mechanisms by which students’ intercultural competence can be further developed, leading to students’ transformation (Deardoff, 2011, pp.69-70).</w:t>
      </w:r>
    </w:p>
    <w:p w14:paraId="6F177ACC" w14:textId="77777777" w:rsidR="00552600" w:rsidRDefault="00552600">
      <w:pPr>
        <w:pStyle w:val="Normal1"/>
        <w:spacing w:line="360" w:lineRule="auto"/>
        <w:jc w:val="both"/>
      </w:pPr>
    </w:p>
    <w:p w14:paraId="72CEE7D5" w14:textId="5F3B8416" w:rsidR="00552600" w:rsidRDefault="004B509C">
      <w:pPr>
        <w:pStyle w:val="Normal1"/>
        <w:spacing w:line="360" w:lineRule="auto"/>
        <w:jc w:val="both"/>
      </w:pPr>
      <w:r>
        <w:rPr>
          <w:rFonts w:ascii="Arial" w:eastAsia="Arial" w:hAnsi="Arial" w:cs="Arial"/>
        </w:rPr>
        <w:t xml:space="preserve">The role of global trade is acknowledged as the initiating force behind the development of intercultural training programmes and creates what Holliday (2011) defines in terms of a reification of intercultural training and the creation of a </w:t>
      </w:r>
      <w:r w:rsidR="00D944D8">
        <w:rPr>
          <w:rFonts w:ascii="Arial" w:eastAsia="Arial" w:hAnsi="Arial" w:cs="Arial"/>
        </w:rPr>
        <w:t xml:space="preserve">product </w:t>
      </w:r>
      <w:r>
        <w:rPr>
          <w:rFonts w:ascii="Arial" w:eastAsia="Arial" w:hAnsi="Arial" w:cs="Arial"/>
        </w:rPr>
        <w:t>marketed as interc</w:t>
      </w:r>
      <w:r w:rsidR="00FB3193">
        <w:rPr>
          <w:rFonts w:ascii="Arial" w:eastAsia="Arial" w:hAnsi="Arial" w:cs="Arial"/>
        </w:rPr>
        <w:t>ultural competence. This reification presents</w:t>
      </w:r>
      <w:r>
        <w:rPr>
          <w:rFonts w:ascii="Arial" w:eastAsia="Arial" w:hAnsi="Arial" w:cs="Arial"/>
        </w:rPr>
        <w:t xml:space="preserve"> the intercultural process as the meeting of separate cultural e</w:t>
      </w:r>
      <w:r w:rsidR="00FB3193">
        <w:rPr>
          <w:rFonts w:ascii="Arial" w:eastAsia="Arial" w:hAnsi="Arial" w:cs="Arial"/>
        </w:rPr>
        <w:t xml:space="preserve">ntities, while </w:t>
      </w:r>
      <w:r>
        <w:rPr>
          <w:rFonts w:ascii="Arial" w:eastAsia="Arial" w:hAnsi="Arial" w:cs="Arial"/>
        </w:rPr>
        <w:t>the intercultural trainer facilitate</w:t>
      </w:r>
      <w:r w:rsidR="00FB3193">
        <w:rPr>
          <w:rFonts w:ascii="Arial" w:eastAsia="Arial" w:hAnsi="Arial" w:cs="Arial"/>
        </w:rPr>
        <w:t>s</w:t>
      </w:r>
      <w:r>
        <w:rPr>
          <w:rFonts w:ascii="Arial" w:eastAsia="Arial" w:hAnsi="Arial" w:cs="Arial"/>
        </w:rPr>
        <w:t xml:space="preserve"> and provide</w:t>
      </w:r>
      <w:r w:rsidR="00FB3193">
        <w:rPr>
          <w:rFonts w:ascii="Arial" w:eastAsia="Arial" w:hAnsi="Arial" w:cs="Arial"/>
        </w:rPr>
        <w:t>s</w:t>
      </w:r>
      <w:r>
        <w:rPr>
          <w:rFonts w:ascii="Arial" w:eastAsia="Arial" w:hAnsi="Arial" w:cs="Arial"/>
        </w:rPr>
        <w:t xml:space="preserve"> the tools to help navigate and interpret behaviour as expression of cultural difference. The starting point in this process is represented by the notion of culture shock, or cultural fatigue, which is assumed to initiate the transformational process that changes the individual from monocultural to an interculturally competent entity. </w:t>
      </w:r>
    </w:p>
    <w:p w14:paraId="06A0BCCF" w14:textId="77777777" w:rsidR="00552600" w:rsidRDefault="00552600">
      <w:pPr>
        <w:pStyle w:val="Normal1"/>
        <w:spacing w:line="360" w:lineRule="auto"/>
        <w:jc w:val="both"/>
      </w:pPr>
    </w:p>
    <w:p w14:paraId="5F78105D" w14:textId="5773233B" w:rsidR="00552600" w:rsidRDefault="004B509C">
      <w:pPr>
        <w:pStyle w:val="Normal1"/>
        <w:spacing w:line="360" w:lineRule="auto"/>
        <w:jc w:val="both"/>
      </w:pPr>
      <w:r>
        <w:rPr>
          <w:rFonts w:ascii="Arial" w:eastAsia="Arial" w:hAnsi="Arial" w:cs="Arial"/>
        </w:rPr>
        <w:t xml:space="preserve">The idea of culture shock derives from anthropology and the four stages of adaptation identified by Oberg (1960), beginning with the honeymoon stage during initial contact with a different culture, followed by negative feelings of anxiety, rejection, anger and frustration, ending with adjustment and finally adaption to the new culture. This concept of culture shock has been widely criticised, although it has become embedded in popular consciousness and it is used to designate the shock upon encountering an ‘exotic’ culture (Kuppens and Mast, 2012). In relation to the role of culture shock in both models of competence discussed in this research, I argue that what is described as the encounter with a reality that is incomprehensible and alien represents a more complex </w:t>
      </w:r>
      <w:r>
        <w:rPr>
          <w:rFonts w:ascii="Arial" w:eastAsia="Arial" w:hAnsi="Arial" w:cs="Arial"/>
        </w:rPr>
        <w:lastRenderedPageBreak/>
        <w:t xml:space="preserve">phenomenon that comprises a series of factors that neo-essentialist accounts of culture, of which the two models of competence are paradigmatic, fail to acknowledge. </w:t>
      </w:r>
    </w:p>
    <w:p w14:paraId="1C189E59" w14:textId="77777777" w:rsidR="00552600" w:rsidRDefault="00552600">
      <w:pPr>
        <w:pStyle w:val="Normal1"/>
        <w:spacing w:line="360" w:lineRule="auto"/>
        <w:jc w:val="both"/>
      </w:pPr>
    </w:p>
    <w:p w14:paraId="2A3F6620" w14:textId="1B329C69" w:rsidR="00C77A57" w:rsidRDefault="004B509C" w:rsidP="00C77A57">
      <w:pPr>
        <w:pStyle w:val="Normal1"/>
        <w:spacing w:line="360" w:lineRule="auto"/>
        <w:jc w:val="both"/>
        <w:rPr>
          <w:rFonts w:ascii="Arial" w:eastAsia="Arial" w:hAnsi="Arial" w:cs="Arial"/>
        </w:rPr>
      </w:pPr>
      <w:r>
        <w:rPr>
          <w:rFonts w:ascii="Arial" w:eastAsia="Arial" w:hAnsi="Arial" w:cs="Arial"/>
        </w:rPr>
        <w:t>In this sense, what is described in terms of culture shock hides the complexity of factors that influence communication in intercultural encounters, so that</w:t>
      </w:r>
      <w:r w:rsidR="0071606E">
        <w:rPr>
          <w:rFonts w:ascii="Arial" w:eastAsia="Arial" w:hAnsi="Arial" w:cs="Arial"/>
        </w:rPr>
        <w:t xml:space="preserve"> power im</w:t>
      </w:r>
      <w:r w:rsidR="009679C9">
        <w:rPr>
          <w:rFonts w:ascii="Arial" w:eastAsia="Arial" w:hAnsi="Arial" w:cs="Arial"/>
        </w:rPr>
        <w:t>balances between self and other</w:t>
      </w:r>
      <w:r w:rsidR="0071606E">
        <w:rPr>
          <w:rFonts w:ascii="Arial" w:eastAsia="Arial" w:hAnsi="Arial" w:cs="Arial"/>
        </w:rPr>
        <w:t xml:space="preserve"> due to</w:t>
      </w:r>
      <w:r>
        <w:rPr>
          <w:rFonts w:ascii="Arial" w:eastAsia="Arial" w:hAnsi="Arial" w:cs="Arial"/>
        </w:rPr>
        <w:t xml:space="preserve"> </w:t>
      </w:r>
      <w:r w:rsidR="00072E45">
        <w:rPr>
          <w:rFonts w:ascii="Arial" w:eastAsia="Arial" w:hAnsi="Arial" w:cs="Arial"/>
        </w:rPr>
        <w:t xml:space="preserve">low socio-economic status or to </w:t>
      </w:r>
      <w:r w:rsidR="0071606E">
        <w:rPr>
          <w:rFonts w:ascii="Arial" w:eastAsia="Arial" w:hAnsi="Arial" w:cs="Arial"/>
        </w:rPr>
        <w:t xml:space="preserve">a </w:t>
      </w:r>
      <w:r>
        <w:rPr>
          <w:rFonts w:ascii="Arial" w:eastAsia="Arial" w:hAnsi="Arial" w:cs="Arial"/>
        </w:rPr>
        <w:t>lack of sociolinguistic competence in</w:t>
      </w:r>
      <w:r w:rsidR="00CB6B75">
        <w:rPr>
          <w:rFonts w:ascii="Arial" w:eastAsia="Arial" w:hAnsi="Arial" w:cs="Arial"/>
        </w:rPr>
        <w:t xml:space="preserve"> t</w:t>
      </w:r>
      <w:r w:rsidR="00072E45">
        <w:rPr>
          <w:rFonts w:ascii="Arial" w:eastAsia="Arial" w:hAnsi="Arial" w:cs="Arial"/>
        </w:rPr>
        <w:t>he use of a dominant language</w:t>
      </w:r>
      <w:r w:rsidR="006458CE">
        <w:rPr>
          <w:rFonts w:ascii="Arial" w:eastAsia="Arial" w:hAnsi="Arial" w:cs="Arial"/>
        </w:rPr>
        <w:t xml:space="preserve">, </w:t>
      </w:r>
      <w:r w:rsidR="0071606E">
        <w:rPr>
          <w:rFonts w:ascii="Arial" w:eastAsia="Arial" w:hAnsi="Arial" w:cs="Arial"/>
        </w:rPr>
        <w:t xml:space="preserve">are </w:t>
      </w:r>
      <w:r>
        <w:rPr>
          <w:rFonts w:ascii="Arial" w:eastAsia="Arial" w:hAnsi="Arial" w:cs="Arial"/>
        </w:rPr>
        <w:t>attributed to cultural difference. Therefore, when culture becomes the principal explanatory category to understand intercultural communication, the notion of competence is presented as a fix, a set of tools that the individual can utilise to become tolerant and understanding of other cultural beings in the context of a globalised neo-liberal market, which I understand in terms of the deterritorialised flows of global trade illustrated in Hardt and Negri (2000), characterised by competitiveness and the necessity to interact effectively. Crucially, this focus on cultural difference prevalent in intercultural training, based on the notion of cultural shock experienced by the individual, leaves unaccounted for this aspect of globalisation relating to power and cultural capital, or global flows of ‘</w:t>
      </w:r>
      <w:r>
        <w:rPr>
          <w:rFonts w:ascii="Arial" w:eastAsia="Arial" w:hAnsi="Arial" w:cs="Arial"/>
          <w:i/>
        </w:rPr>
        <w:t>interested knowledge, hegemonic power, and cultural capital’</w:t>
      </w:r>
      <w:r>
        <w:rPr>
          <w:rFonts w:ascii="Arial" w:eastAsia="Arial" w:hAnsi="Arial" w:cs="Arial"/>
        </w:rPr>
        <w:t xml:space="preserve"> (Kumaravadivelu, 2006, p.1).</w:t>
      </w:r>
      <w:r w:rsidR="00BF5B0B">
        <w:rPr>
          <w:rFonts w:ascii="Arial" w:eastAsia="Arial" w:hAnsi="Arial" w:cs="Arial"/>
        </w:rPr>
        <w:t xml:space="preserve"> </w:t>
      </w:r>
      <w:r w:rsidR="00727B82">
        <w:rPr>
          <w:rFonts w:ascii="Arial" w:eastAsia="Arial" w:hAnsi="Arial" w:cs="Arial"/>
        </w:rPr>
        <w:t>To this end</w:t>
      </w:r>
      <w:r w:rsidR="00C77A57">
        <w:rPr>
          <w:rFonts w:ascii="Arial" w:eastAsia="Arial" w:hAnsi="Arial" w:cs="Arial"/>
        </w:rPr>
        <w:t>, I suggest to focus on two aspects that have been neglected in bot</w:t>
      </w:r>
      <w:r w:rsidR="009679C9">
        <w:rPr>
          <w:rFonts w:ascii="Arial" w:eastAsia="Arial" w:hAnsi="Arial" w:cs="Arial"/>
        </w:rPr>
        <w:t>h models of competence, relating</w:t>
      </w:r>
      <w:r w:rsidR="00C77A57">
        <w:rPr>
          <w:rFonts w:ascii="Arial" w:eastAsia="Arial" w:hAnsi="Arial" w:cs="Arial"/>
        </w:rPr>
        <w:t xml:space="preserve"> to the complex and dynamic r</w:t>
      </w:r>
      <w:r w:rsidR="00617FA1">
        <w:rPr>
          <w:rFonts w:ascii="Arial" w:eastAsia="Arial" w:hAnsi="Arial" w:cs="Arial"/>
        </w:rPr>
        <w:t xml:space="preserve">elation between self and other, </w:t>
      </w:r>
      <w:r w:rsidR="009679C9">
        <w:rPr>
          <w:rFonts w:ascii="Arial" w:eastAsia="Arial" w:hAnsi="Arial" w:cs="Arial"/>
        </w:rPr>
        <w:t>and that introduce</w:t>
      </w:r>
      <w:r w:rsidR="00617FA1">
        <w:rPr>
          <w:rFonts w:ascii="Arial" w:eastAsia="Arial" w:hAnsi="Arial" w:cs="Arial"/>
        </w:rPr>
        <w:t xml:space="preserve"> the dialogic perspective that I discuss in the next section.</w:t>
      </w:r>
    </w:p>
    <w:p w14:paraId="5D3D944B" w14:textId="77777777" w:rsidR="00C77A57" w:rsidRDefault="00C77A57" w:rsidP="00C77A57">
      <w:pPr>
        <w:pStyle w:val="Normal1"/>
        <w:spacing w:line="360" w:lineRule="auto"/>
        <w:jc w:val="both"/>
        <w:rPr>
          <w:rFonts w:ascii="Arial" w:eastAsia="Arial" w:hAnsi="Arial" w:cs="Arial"/>
        </w:rPr>
      </w:pPr>
    </w:p>
    <w:p w14:paraId="1E6EE3B4" w14:textId="5F11959E" w:rsidR="00C77A57" w:rsidRDefault="00C77A57" w:rsidP="00C77A57">
      <w:pPr>
        <w:pStyle w:val="Normal1"/>
        <w:spacing w:line="360" w:lineRule="auto"/>
        <w:jc w:val="both"/>
        <w:rPr>
          <w:rFonts w:ascii="Arial" w:eastAsia="Arial" w:hAnsi="Arial" w:cs="Arial"/>
        </w:rPr>
      </w:pPr>
      <w:r>
        <w:rPr>
          <w:rFonts w:ascii="Arial" w:eastAsia="Arial" w:hAnsi="Arial" w:cs="Arial"/>
        </w:rPr>
        <w:t>The first aspect is</w:t>
      </w:r>
      <w:r w:rsidR="00416800">
        <w:rPr>
          <w:rFonts w:ascii="Arial" w:eastAsia="Arial" w:hAnsi="Arial" w:cs="Arial"/>
        </w:rPr>
        <w:t xml:space="preserve"> represented by</w:t>
      </w:r>
      <w:r>
        <w:rPr>
          <w:rFonts w:ascii="Arial" w:eastAsia="Arial" w:hAnsi="Arial" w:cs="Arial"/>
        </w:rPr>
        <w:t xml:space="preserve"> </w:t>
      </w:r>
      <w:r w:rsidR="009156AD">
        <w:rPr>
          <w:rFonts w:ascii="Arial" w:eastAsia="Arial" w:hAnsi="Arial" w:cs="Arial"/>
        </w:rPr>
        <w:t xml:space="preserve">hegemonic cultural representations of the other. This aspect is underpinned by an essentialist attitude to culture, </w:t>
      </w:r>
      <w:r>
        <w:rPr>
          <w:rFonts w:ascii="Arial" w:eastAsia="Arial" w:hAnsi="Arial" w:cs="Arial"/>
        </w:rPr>
        <w:t xml:space="preserve">which is taken at face value as a set of beliefs held by a particular group that influences behaviour. In this essentialist conception of culture, the role performed by the other in interaction is limited to that of representing a cultural being. </w:t>
      </w:r>
      <w:r w:rsidR="00416800">
        <w:rPr>
          <w:rFonts w:ascii="Arial" w:eastAsia="Arial" w:hAnsi="Arial" w:cs="Arial"/>
        </w:rPr>
        <w:t>Holliday (2011) ascribes t</w:t>
      </w:r>
      <w:r>
        <w:rPr>
          <w:rFonts w:ascii="Arial" w:eastAsia="Arial" w:hAnsi="Arial" w:cs="Arial"/>
        </w:rPr>
        <w:t>his essentialism to the dichotomy</w:t>
      </w:r>
      <w:r w:rsidR="00714EF9">
        <w:rPr>
          <w:rFonts w:ascii="Arial" w:eastAsia="Arial" w:hAnsi="Arial" w:cs="Arial"/>
        </w:rPr>
        <w:t xml:space="preserve"> established</w:t>
      </w:r>
      <w:r>
        <w:rPr>
          <w:rFonts w:ascii="Arial" w:eastAsia="Arial" w:hAnsi="Arial" w:cs="Arial"/>
        </w:rPr>
        <w:t xml:space="preserve"> between a Western self and a marginalised other. This</w:t>
      </w:r>
      <w:r w:rsidR="00D2593A">
        <w:rPr>
          <w:rFonts w:ascii="Arial" w:eastAsia="Arial" w:hAnsi="Arial" w:cs="Arial"/>
        </w:rPr>
        <w:t xml:space="preserve"> dichotomy creates</w:t>
      </w:r>
      <w:r>
        <w:rPr>
          <w:rFonts w:ascii="Arial" w:eastAsia="Arial" w:hAnsi="Arial" w:cs="Arial"/>
        </w:rPr>
        <w:t xml:space="preserve"> an organization of knowledge in which perceived Western and non-Western characteristics are distributed along a dichotomous axis: industrial-rural, developed-underdeveloped, secular-</w:t>
      </w:r>
      <w:r>
        <w:rPr>
          <w:rFonts w:ascii="Arial" w:eastAsia="Arial" w:hAnsi="Arial" w:cs="Arial"/>
        </w:rPr>
        <w:lastRenderedPageBreak/>
        <w:t>religious, modern-retrogade, individualistic-collectivistic. Organised along these binary terms,</w:t>
      </w:r>
      <w:r w:rsidR="00D2593A">
        <w:rPr>
          <w:rFonts w:ascii="Arial" w:eastAsia="Arial" w:hAnsi="Arial" w:cs="Arial"/>
        </w:rPr>
        <w:t xml:space="preserve"> essentialism creates hegemonic cultural discourses according to which</w:t>
      </w:r>
      <w:r>
        <w:rPr>
          <w:rFonts w:ascii="Arial" w:eastAsia="Arial" w:hAnsi="Arial" w:cs="Arial"/>
        </w:rPr>
        <w:t xml:space="preserve"> non-Western societies become a counterpoint to the West and are viewed as monolithic entities characterised by rigid cultural values (Hall, 1996; Nair-Venugopal, 2012). </w:t>
      </w:r>
    </w:p>
    <w:p w14:paraId="1F223DCB" w14:textId="77777777" w:rsidR="00C77A57" w:rsidRDefault="00C77A57" w:rsidP="00C77A57">
      <w:pPr>
        <w:pStyle w:val="Normal1"/>
        <w:spacing w:line="360" w:lineRule="auto"/>
        <w:jc w:val="both"/>
        <w:rPr>
          <w:rFonts w:ascii="Arial" w:eastAsia="Arial" w:hAnsi="Arial" w:cs="Arial"/>
        </w:rPr>
      </w:pPr>
    </w:p>
    <w:p w14:paraId="7FA96092" w14:textId="66A5610F" w:rsidR="00C77A57" w:rsidRPr="00120614" w:rsidRDefault="00C77A57" w:rsidP="00C77A57">
      <w:pPr>
        <w:pStyle w:val="Normal1"/>
        <w:spacing w:line="360" w:lineRule="auto"/>
        <w:jc w:val="both"/>
      </w:pPr>
      <w:r>
        <w:rPr>
          <w:rFonts w:ascii="Arial" w:eastAsia="Arial" w:hAnsi="Arial" w:cs="Arial"/>
        </w:rPr>
        <w:t>Thus, the neo-essentialist dichotomy between a Western perspective on the one side, and a separate cultural block that includes all non-Western cultures on th</w:t>
      </w:r>
      <w:r w:rsidR="009156AD">
        <w:rPr>
          <w:rFonts w:ascii="Arial" w:eastAsia="Arial" w:hAnsi="Arial" w:cs="Arial"/>
        </w:rPr>
        <w:t>e other, reflects the relation</w:t>
      </w:r>
      <w:r>
        <w:rPr>
          <w:rFonts w:ascii="Arial" w:eastAsia="Arial" w:hAnsi="Arial" w:cs="Arial"/>
        </w:rPr>
        <w:t xml:space="preserve"> proposed by Holliday (2011) between the dominant, hegemonic discourses of the West and the process of othering towards peripheral discourses emanating from non-West</w:t>
      </w:r>
      <w:r w:rsidR="008A5F61">
        <w:rPr>
          <w:rFonts w:ascii="Arial" w:eastAsia="Arial" w:hAnsi="Arial" w:cs="Arial"/>
        </w:rPr>
        <w:t>ern perspectives. In this process</w:t>
      </w:r>
      <w:r>
        <w:rPr>
          <w:rFonts w:ascii="Arial" w:eastAsia="Arial" w:hAnsi="Arial" w:cs="Arial"/>
        </w:rPr>
        <w:t>, hegemonic discourses position their own production of knowledge in scientific terms, whilst alternative discourses are labell</w:t>
      </w:r>
      <w:r w:rsidR="00394725">
        <w:rPr>
          <w:rFonts w:ascii="Arial" w:eastAsia="Arial" w:hAnsi="Arial" w:cs="Arial"/>
        </w:rPr>
        <w:t>ed as cultural products of the other</w:t>
      </w:r>
      <w:r>
        <w:rPr>
          <w:rFonts w:ascii="Arial" w:eastAsia="Arial" w:hAnsi="Arial" w:cs="Arial"/>
        </w:rPr>
        <w:t>. As such, these peripheral and non-Western persp</w:t>
      </w:r>
      <w:r w:rsidR="00677A16">
        <w:rPr>
          <w:rFonts w:ascii="Arial" w:eastAsia="Arial" w:hAnsi="Arial" w:cs="Arial"/>
        </w:rPr>
        <w:t>ectives are invoked in both models</w:t>
      </w:r>
      <w:r>
        <w:rPr>
          <w:rFonts w:ascii="Arial" w:eastAsia="Arial" w:hAnsi="Arial" w:cs="Arial"/>
        </w:rPr>
        <w:t xml:space="preserve"> from a neo-essentialist position in the name of the ideal of </w:t>
      </w:r>
      <w:r w:rsidR="002343A6">
        <w:rPr>
          <w:rFonts w:ascii="Arial" w:eastAsia="Arial" w:hAnsi="Arial" w:cs="Arial"/>
        </w:rPr>
        <w:t>tolera</w:t>
      </w:r>
      <w:r w:rsidR="00B36B69">
        <w:rPr>
          <w:rFonts w:ascii="Arial" w:eastAsia="Arial" w:hAnsi="Arial" w:cs="Arial"/>
        </w:rPr>
        <w:t>nce of the other. In this modality</w:t>
      </w:r>
      <w:r w:rsidR="00677A16">
        <w:rPr>
          <w:rFonts w:ascii="Arial" w:eastAsia="Arial" w:hAnsi="Arial" w:cs="Arial"/>
        </w:rPr>
        <w:t>, the monocultura</w:t>
      </w:r>
      <w:r w:rsidR="002343A6">
        <w:rPr>
          <w:rFonts w:ascii="Arial" w:eastAsia="Arial" w:hAnsi="Arial" w:cs="Arial"/>
        </w:rPr>
        <w:t>l self, expressed in terms of a Western</w:t>
      </w:r>
      <w:r w:rsidR="00677A16">
        <w:rPr>
          <w:rFonts w:ascii="Arial" w:eastAsia="Arial" w:hAnsi="Arial" w:cs="Arial"/>
        </w:rPr>
        <w:t xml:space="preserve"> individual characterised by a specific cultural identity</w:t>
      </w:r>
      <w:r w:rsidR="00B36B69">
        <w:rPr>
          <w:rFonts w:ascii="Arial" w:eastAsia="Arial" w:hAnsi="Arial" w:cs="Arial"/>
        </w:rPr>
        <w:t xml:space="preserve"> and</w:t>
      </w:r>
      <w:r w:rsidR="002343A6">
        <w:rPr>
          <w:rFonts w:ascii="Arial" w:eastAsia="Arial" w:hAnsi="Arial" w:cs="Arial"/>
        </w:rPr>
        <w:t xml:space="preserve"> informed by the Kantian ideal of autonomy, encounters the non-Western other. The dynamic of the encounter is reduced to the ability to recognise t</w:t>
      </w:r>
      <w:r w:rsidR="00B36B69">
        <w:rPr>
          <w:rFonts w:ascii="Arial" w:eastAsia="Arial" w:hAnsi="Arial" w:cs="Arial"/>
        </w:rPr>
        <w:t>he cultural traits of the other, demonstrating</w:t>
      </w:r>
      <w:r w:rsidR="002343A6">
        <w:rPr>
          <w:rFonts w:ascii="Arial" w:eastAsia="Arial" w:hAnsi="Arial" w:cs="Arial"/>
        </w:rPr>
        <w:t xml:space="preserve"> tolerance and sensitivity in handling the resulting difference. In this way, </w:t>
      </w:r>
      <w:r>
        <w:rPr>
          <w:rFonts w:ascii="Arial" w:eastAsia="Arial" w:hAnsi="Arial" w:cs="Arial"/>
        </w:rPr>
        <w:t xml:space="preserve">the </w:t>
      </w:r>
      <w:r w:rsidR="002343A6">
        <w:rPr>
          <w:rFonts w:ascii="Arial" w:eastAsia="Arial" w:hAnsi="Arial" w:cs="Arial"/>
        </w:rPr>
        <w:t xml:space="preserve">role of the </w:t>
      </w:r>
      <w:r>
        <w:rPr>
          <w:rFonts w:ascii="Arial" w:eastAsia="Arial" w:hAnsi="Arial" w:cs="Arial"/>
        </w:rPr>
        <w:t>other</w:t>
      </w:r>
      <w:r w:rsidR="002343A6">
        <w:rPr>
          <w:rFonts w:ascii="Arial" w:eastAsia="Arial" w:hAnsi="Arial" w:cs="Arial"/>
        </w:rPr>
        <w:t xml:space="preserve"> in intercultural communication</w:t>
      </w:r>
      <w:r>
        <w:rPr>
          <w:rFonts w:ascii="Arial" w:eastAsia="Arial" w:hAnsi="Arial" w:cs="Arial"/>
        </w:rPr>
        <w:t xml:space="preserve"> is reduced to represent a cultural standpoint.</w:t>
      </w:r>
    </w:p>
    <w:p w14:paraId="1FEABA5A" w14:textId="77777777" w:rsidR="00C77A57" w:rsidRPr="006E1FF2" w:rsidRDefault="00C77A57" w:rsidP="00C77A57">
      <w:pPr>
        <w:pStyle w:val="Normal1"/>
        <w:spacing w:line="360" w:lineRule="auto"/>
        <w:jc w:val="both"/>
        <w:rPr>
          <w:rFonts w:ascii="Arial" w:eastAsia="Arial" w:hAnsi="Arial" w:cs="Arial"/>
        </w:rPr>
      </w:pPr>
    </w:p>
    <w:p w14:paraId="0AFBC52C" w14:textId="32701909" w:rsidR="00C77A57" w:rsidRDefault="00C77A57" w:rsidP="00C77A57">
      <w:pPr>
        <w:spacing w:after="240" w:line="360" w:lineRule="auto"/>
        <w:ind w:right="-64"/>
        <w:jc w:val="both"/>
      </w:pPr>
      <w:r>
        <w:rPr>
          <w:rFonts w:ascii="Arial" w:hAnsi="Arial"/>
        </w:rPr>
        <w:t>The second aspect relates to t</w:t>
      </w:r>
      <w:r w:rsidRPr="00682D43">
        <w:rPr>
          <w:rFonts w:ascii="Arial" w:eastAsia="Arial" w:hAnsi="Arial" w:cs="Arial"/>
        </w:rPr>
        <w:t>he emphasis on appropriateness, effectiveness and on the instrumental needs of the self</w:t>
      </w:r>
      <w:r w:rsidR="009156AD">
        <w:rPr>
          <w:rFonts w:ascii="Arial" w:eastAsia="Arial" w:hAnsi="Arial" w:cs="Arial"/>
        </w:rPr>
        <w:t xml:space="preserve"> in guiding communication</w:t>
      </w:r>
      <w:r w:rsidRPr="00682D43">
        <w:rPr>
          <w:rFonts w:ascii="Arial" w:eastAsia="Arial" w:hAnsi="Arial" w:cs="Arial"/>
        </w:rPr>
        <w:t xml:space="preserve">, </w:t>
      </w:r>
      <w:r w:rsidR="0050647B">
        <w:rPr>
          <w:rFonts w:ascii="Arial" w:eastAsia="Arial" w:hAnsi="Arial" w:cs="Arial"/>
        </w:rPr>
        <w:t xml:space="preserve">which </w:t>
      </w:r>
      <w:r w:rsidR="00A77161">
        <w:rPr>
          <w:rFonts w:ascii="Arial" w:eastAsia="Arial" w:hAnsi="Arial" w:cs="Arial"/>
        </w:rPr>
        <w:t>underplays</w:t>
      </w:r>
      <w:r w:rsidRPr="00682D43">
        <w:rPr>
          <w:rFonts w:ascii="Arial" w:eastAsia="Arial" w:hAnsi="Arial" w:cs="Arial"/>
        </w:rPr>
        <w:t xml:space="preserve"> the influenc</w:t>
      </w:r>
      <w:r>
        <w:rPr>
          <w:rFonts w:ascii="Arial" w:eastAsia="Arial" w:hAnsi="Arial" w:cs="Arial"/>
        </w:rPr>
        <w:t>e of the contex</w:t>
      </w:r>
      <w:r w:rsidR="00A77161">
        <w:rPr>
          <w:rFonts w:ascii="Arial" w:eastAsia="Arial" w:hAnsi="Arial" w:cs="Arial"/>
        </w:rPr>
        <w:t xml:space="preserve">t of interaction. </w:t>
      </w:r>
      <w:r>
        <w:rPr>
          <w:rFonts w:ascii="Arial" w:eastAsia="Arial" w:hAnsi="Arial" w:cs="Arial"/>
        </w:rPr>
        <w:t>Koole a</w:t>
      </w:r>
      <w:r w:rsidR="00A77161">
        <w:rPr>
          <w:rFonts w:ascii="Arial" w:eastAsia="Arial" w:hAnsi="Arial" w:cs="Arial"/>
        </w:rPr>
        <w:t xml:space="preserve">nd ten Thije (2001) argue that the focus on cultural difference in the analysis of communication in intercultural contexts </w:t>
      </w:r>
      <w:r>
        <w:rPr>
          <w:rFonts w:ascii="Arial" w:eastAsia="Arial" w:hAnsi="Arial" w:cs="Arial"/>
        </w:rPr>
        <w:t xml:space="preserve">leads researchers to overlook other characteristics of discourse, such as power relations between dominant and non-dominant groups, resulting in analytical stereotyping and overgeneralizations. Thus, the a priori reliance on cultural difference in the analysis of intercultural interactions highlighted by Blommaert (1991) can be contrasted to other approaches that emphasise power </w:t>
      </w:r>
      <w:r>
        <w:rPr>
          <w:rFonts w:ascii="Arial" w:eastAsia="Arial" w:hAnsi="Arial" w:cs="Arial"/>
        </w:rPr>
        <w:lastRenderedPageBreak/>
        <w:t>relations and the societal institutions within which the interactions take place, through a situational and discursive approach (e.g. Gumperz, 1982; Scollon and Scollon, 1995; Koole and ten Thije, 2001). According to interactional sociolinguistics, the influence of culture is often inflated in determin</w:t>
      </w:r>
      <w:r w:rsidR="009156AD">
        <w:rPr>
          <w:rFonts w:ascii="Arial" w:eastAsia="Arial" w:hAnsi="Arial" w:cs="Arial"/>
        </w:rPr>
        <w:t>ing behaviour and communication while other factors are ignored, such as socio-economic inequality in multiligual contex</w:t>
      </w:r>
      <w:r w:rsidR="005E6646">
        <w:rPr>
          <w:rFonts w:ascii="Arial" w:eastAsia="Arial" w:hAnsi="Arial" w:cs="Arial"/>
        </w:rPr>
        <w:t>t</w:t>
      </w:r>
      <w:r w:rsidR="009156AD">
        <w:rPr>
          <w:rFonts w:ascii="Arial" w:eastAsia="Arial" w:hAnsi="Arial" w:cs="Arial"/>
        </w:rPr>
        <w:t>s</w:t>
      </w:r>
      <w:r>
        <w:rPr>
          <w:rFonts w:ascii="Arial" w:eastAsia="Arial" w:hAnsi="Arial" w:cs="Arial"/>
        </w:rPr>
        <w:t xml:space="preserve">. </w:t>
      </w:r>
      <w:r w:rsidR="009156AD">
        <w:rPr>
          <w:rFonts w:ascii="Arial" w:eastAsia="Arial" w:hAnsi="Arial" w:cs="Arial"/>
        </w:rPr>
        <w:t>In the con</w:t>
      </w:r>
      <w:r w:rsidR="00394725">
        <w:rPr>
          <w:rFonts w:ascii="Arial" w:eastAsia="Arial" w:hAnsi="Arial" w:cs="Arial"/>
        </w:rPr>
        <w:t>text of intercultural competence</w:t>
      </w:r>
      <w:r w:rsidR="009156AD">
        <w:rPr>
          <w:rFonts w:ascii="Arial" w:eastAsia="Arial" w:hAnsi="Arial" w:cs="Arial"/>
        </w:rPr>
        <w:t>, t</w:t>
      </w:r>
      <w:r>
        <w:rPr>
          <w:rFonts w:ascii="Arial" w:eastAsia="Arial" w:hAnsi="Arial" w:cs="Arial"/>
        </w:rPr>
        <w:t>he idea of cultural difference in communication is used in guiding communicative exchanges in elite situations, such as business and management, in which recognition of the other is essentialised</w:t>
      </w:r>
      <w:r w:rsidR="00394725">
        <w:rPr>
          <w:rFonts w:ascii="Arial" w:eastAsia="Arial" w:hAnsi="Arial" w:cs="Arial"/>
        </w:rPr>
        <w:t xml:space="preserve"> from a hegemonic position</w:t>
      </w:r>
      <w:r>
        <w:rPr>
          <w:rFonts w:ascii="Arial" w:eastAsia="Arial" w:hAnsi="Arial" w:cs="Arial"/>
        </w:rPr>
        <w:t>:</w:t>
      </w:r>
    </w:p>
    <w:p w14:paraId="77C7DE7B" w14:textId="77777777" w:rsidR="00C77A57" w:rsidRPr="00A12AC8" w:rsidRDefault="00C77A57" w:rsidP="004A7543">
      <w:pPr>
        <w:spacing w:before="360" w:after="480"/>
        <w:ind w:left="851" w:right="1035"/>
        <w:jc w:val="both"/>
        <w:rPr>
          <w:sz w:val="22"/>
          <w:szCs w:val="22"/>
        </w:rPr>
      </w:pPr>
      <w:r w:rsidRPr="00AC3B27">
        <w:rPr>
          <w:rFonts w:ascii="Arial" w:eastAsia="Arial" w:hAnsi="Arial" w:cs="Arial"/>
          <w:sz w:val="22"/>
          <w:szCs w:val="22"/>
        </w:rPr>
        <w:t xml:space="preserve">Whereas the intercultural object - the Other - is usually pictured as caught in a web of age-old essential and inflexible values and customs, those who have identified the other claim to be free of such determinism (Blommaert, 1998, p.3). </w:t>
      </w:r>
    </w:p>
    <w:p w14:paraId="5D259A1E" w14:textId="77777777" w:rsidR="00394725" w:rsidRDefault="00C77A57" w:rsidP="00C77A57">
      <w:pPr>
        <w:pStyle w:val="Normal1"/>
        <w:spacing w:line="360" w:lineRule="auto"/>
        <w:jc w:val="both"/>
        <w:rPr>
          <w:rFonts w:ascii="Arial" w:eastAsia="Arial" w:hAnsi="Arial" w:cs="Arial"/>
        </w:rPr>
      </w:pPr>
      <w:r>
        <w:rPr>
          <w:rFonts w:ascii="Arial" w:eastAsia="Arial" w:hAnsi="Arial" w:cs="Arial"/>
        </w:rPr>
        <w:t>The</w:t>
      </w:r>
      <w:r w:rsidR="009156AD">
        <w:rPr>
          <w:rFonts w:ascii="Arial" w:eastAsia="Arial" w:hAnsi="Arial" w:cs="Arial"/>
        </w:rPr>
        <w:t xml:space="preserve"> recognition of the</w:t>
      </w:r>
      <w:r>
        <w:rPr>
          <w:rFonts w:ascii="Arial" w:eastAsia="Arial" w:hAnsi="Arial" w:cs="Arial"/>
        </w:rPr>
        <w:t xml:space="preserve"> influence of cultural essentialism and</w:t>
      </w:r>
      <w:r w:rsidR="00B24428">
        <w:rPr>
          <w:rFonts w:ascii="Arial" w:eastAsia="Arial" w:hAnsi="Arial" w:cs="Arial"/>
        </w:rPr>
        <w:t xml:space="preserve"> of</w:t>
      </w:r>
      <w:r>
        <w:rPr>
          <w:rFonts w:ascii="Arial" w:eastAsia="Arial" w:hAnsi="Arial" w:cs="Arial"/>
        </w:rPr>
        <w:t xml:space="preserve"> inequality in communication has important repercussions in the conceptualisation of a dialogic understanding of compet</w:t>
      </w:r>
      <w:r w:rsidR="000C4C4D">
        <w:rPr>
          <w:rFonts w:ascii="Arial" w:eastAsia="Arial" w:hAnsi="Arial" w:cs="Arial"/>
        </w:rPr>
        <w:t>ence that emphasises the provisional and open-ended</w:t>
      </w:r>
      <w:r>
        <w:rPr>
          <w:rFonts w:ascii="Arial" w:eastAsia="Arial" w:hAnsi="Arial" w:cs="Arial"/>
        </w:rPr>
        <w:t xml:space="preserve"> dimension of interaction. </w:t>
      </w:r>
      <w:r w:rsidRPr="008B055A">
        <w:rPr>
          <w:rFonts w:ascii="Arial" w:eastAsia="Arial" w:hAnsi="Arial" w:cs="Arial"/>
        </w:rPr>
        <w:t>Indeed, the analysis of contex</w:t>
      </w:r>
      <w:r w:rsidR="00727B82">
        <w:rPr>
          <w:rFonts w:ascii="Arial" w:eastAsia="Arial" w:hAnsi="Arial" w:cs="Arial"/>
        </w:rPr>
        <w:t>t offered by</w:t>
      </w:r>
      <w:r w:rsidR="00B24428">
        <w:rPr>
          <w:rFonts w:ascii="Arial" w:eastAsia="Arial" w:hAnsi="Arial" w:cs="Arial"/>
        </w:rPr>
        <w:t xml:space="preserve"> research in the field of</w:t>
      </w:r>
      <w:r w:rsidR="00A70834">
        <w:rPr>
          <w:rFonts w:ascii="Arial" w:eastAsia="Arial" w:hAnsi="Arial" w:cs="Arial"/>
        </w:rPr>
        <w:t xml:space="preserve"> sociolinguistics provides</w:t>
      </w:r>
      <w:r w:rsidRPr="008B055A">
        <w:rPr>
          <w:rFonts w:ascii="Arial" w:eastAsia="Arial" w:hAnsi="Arial" w:cs="Arial"/>
        </w:rPr>
        <w:t xml:space="preserve"> a starting point from which it is possible to begin to unravel the complexity entailed in communication</w:t>
      </w:r>
      <w:r w:rsidR="004722E5">
        <w:rPr>
          <w:rFonts w:ascii="Arial" w:eastAsia="Arial" w:hAnsi="Arial" w:cs="Arial"/>
        </w:rPr>
        <w:t xml:space="preserve"> </w:t>
      </w:r>
      <w:r w:rsidR="004722E5" w:rsidRPr="008B055A">
        <w:rPr>
          <w:rFonts w:ascii="Arial" w:eastAsia="Arial" w:hAnsi="Arial" w:cs="Arial"/>
        </w:rPr>
        <w:t>from an ant</w:t>
      </w:r>
      <w:r w:rsidR="004722E5">
        <w:rPr>
          <w:rFonts w:ascii="Arial" w:eastAsia="Arial" w:hAnsi="Arial" w:cs="Arial"/>
        </w:rPr>
        <w:t>i-essentialist perspective</w:t>
      </w:r>
      <w:r w:rsidR="00C17CC4">
        <w:rPr>
          <w:rFonts w:ascii="Arial" w:eastAsia="Arial" w:hAnsi="Arial" w:cs="Arial"/>
        </w:rPr>
        <w:t xml:space="preserve">. </w:t>
      </w:r>
    </w:p>
    <w:p w14:paraId="516A278D" w14:textId="77777777" w:rsidR="00394725" w:rsidRDefault="00394725" w:rsidP="00C77A57">
      <w:pPr>
        <w:pStyle w:val="Normal1"/>
        <w:spacing w:line="360" w:lineRule="auto"/>
        <w:jc w:val="both"/>
        <w:rPr>
          <w:rFonts w:ascii="Arial" w:eastAsia="Arial" w:hAnsi="Arial" w:cs="Arial"/>
        </w:rPr>
      </w:pPr>
    </w:p>
    <w:p w14:paraId="67A20F40" w14:textId="73F66FC7" w:rsidR="00C77A57" w:rsidRPr="008B055A" w:rsidRDefault="00B75534" w:rsidP="00C77A57">
      <w:pPr>
        <w:pStyle w:val="Normal1"/>
        <w:spacing w:line="360" w:lineRule="auto"/>
        <w:jc w:val="both"/>
        <w:rPr>
          <w:rFonts w:ascii="Arial" w:eastAsia="Arial" w:hAnsi="Arial" w:cs="Arial"/>
        </w:rPr>
      </w:pPr>
      <w:r>
        <w:rPr>
          <w:rFonts w:ascii="Arial" w:eastAsia="Arial" w:hAnsi="Arial" w:cs="Arial"/>
        </w:rPr>
        <w:t>With the critical reading</w:t>
      </w:r>
      <w:r w:rsidR="00C17CC4">
        <w:rPr>
          <w:rFonts w:ascii="Arial" w:eastAsia="Arial" w:hAnsi="Arial" w:cs="Arial"/>
        </w:rPr>
        <w:t xml:space="preserve"> of the pyramid</w:t>
      </w:r>
      <w:r>
        <w:rPr>
          <w:rFonts w:ascii="Arial" w:eastAsia="Arial" w:hAnsi="Arial" w:cs="Arial"/>
        </w:rPr>
        <w:t xml:space="preserve"> model and the ICOPR</w:t>
      </w:r>
      <w:r w:rsidR="003910C1">
        <w:rPr>
          <w:rFonts w:ascii="Arial" w:eastAsia="Arial" w:hAnsi="Arial" w:cs="Arial"/>
        </w:rPr>
        <w:t>OMO project I have highlighted the conceptualisation</w:t>
      </w:r>
      <w:r>
        <w:rPr>
          <w:rFonts w:ascii="Arial" w:eastAsia="Arial" w:hAnsi="Arial" w:cs="Arial"/>
        </w:rPr>
        <w:t xml:space="preserve"> of the relation between self and other based on an essentialist interpretation of culture, according to which the other is the object of tolerance.</w:t>
      </w:r>
      <w:r w:rsidR="00C17CC4">
        <w:rPr>
          <w:rFonts w:ascii="Arial" w:eastAsia="Arial" w:hAnsi="Arial" w:cs="Arial"/>
        </w:rPr>
        <w:t xml:space="preserve"> </w:t>
      </w:r>
      <w:r>
        <w:rPr>
          <w:rFonts w:ascii="Arial" w:eastAsia="Arial" w:hAnsi="Arial" w:cs="Arial"/>
        </w:rPr>
        <w:t>I</w:t>
      </w:r>
      <w:r w:rsidR="00727B82">
        <w:rPr>
          <w:rFonts w:ascii="Arial" w:eastAsia="Arial" w:hAnsi="Arial" w:cs="Arial"/>
        </w:rPr>
        <w:t>n the next section I adopt</w:t>
      </w:r>
      <w:r w:rsidR="00C77A57" w:rsidRPr="008B055A">
        <w:rPr>
          <w:rFonts w:ascii="Arial" w:eastAsia="Arial" w:hAnsi="Arial" w:cs="Arial"/>
        </w:rPr>
        <w:t xml:space="preserve"> </w:t>
      </w:r>
      <w:r w:rsidR="00C17CC4">
        <w:rPr>
          <w:rFonts w:ascii="Arial" w:eastAsia="Arial" w:hAnsi="Arial" w:cs="Arial"/>
        </w:rPr>
        <w:t>the notion of dialogism in order to reflect on</w:t>
      </w:r>
      <w:r w:rsidR="00C77A57" w:rsidRPr="008B055A">
        <w:rPr>
          <w:rFonts w:ascii="Arial" w:eastAsia="Arial" w:hAnsi="Arial" w:cs="Arial"/>
        </w:rPr>
        <w:t xml:space="preserve"> the e</w:t>
      </w:r>
      <w:r w:rsidR="00C17CC4">
        <w:rPr>
          <w:rFonts w:ascii="Arial" w:eastAsia="Arial" w:hAnsi="Arial" w:cs="Arial"/>
        </w:rPr>
        <w:t>thics of communication</w:t>
      </w:r>
      <w:r w:rsidR="00B24428">
        <w:rPr>
          <w:rFonts w:ascii="Arial" w:eastAsia="Arial" w:hAnsi="Arial" w:cs="Arial"/>
        </w:rPr>
        <w:t xml:space="preserve"> </w:t>
      </w:r>
      <w:r w:rsidR="004722E5">
        <w:rPr>
          <w:rFonts w:ascii="Arial" w:eastAsia="Arial" w:hAnsi="Arial" w:cs="Arial"/>
        </w:rPr>
        <w:t>from the dimension</w:t>
      </w:r>
      <w:r w:rsidR="00C17CC4">
        <w:rPr>
          <w:rFonts w:ascii="Arial" w:eastAsia="Arial" w:hAnsi="Arial" w:cs="Arial"/>
        </w:rPr>
        <w:t xml:space="preserve"> of the </w:t>
      </w:r>
      <w:r w:rsidR="00F06FEF">
        <w:rPr>
          <w:rFonts w:ascii="Arial" w:eastAsia="Arial" w:hAnsi="Arial" w:cs="Arial"/>
        </w:rPr>
        <w:t>‘</w:t>
      </w:r>
      <w:r w:rsidR="00C17CC4">
        <w:rPr>
          <w:rFonts w:ascii="Arial" w:eastAsia="Arial" w:hAnsi="Arial" w:cs="Arial"/>
        </w:rPr>
        <w:t>inter</w:t>
      </w:r>
      <w:r w:rsidR="00F06FEF">
        <w:rPr>
          <w:rFonts w:ascii="Arial" w:eastAsia="Arial" w:hAnsi="Arial" w:cs="Arial"/>
        </w:rPr>
        <w:t>’</w:t>
      </w:r>
      <w:r w:rsidR="00C17CC4">
        <w:rPr>
          <w:rFonts w:ascii="Arial" w:eastAsia="Arial" w:hAnsi="Arial" w:cs="Arial"/>
        </w:rPr>
        <w:t xml:space="preserve">-of interculturality, meaning the </w:t>
      </w:r>
      <w:r w:rsidR="000C4C4D">
        <w:rPr>
          <w:rFonts w:ascii="Arial" w:eastAsia="Arial" w:hAnsi="Arial" w:cs="Arial"/>
        </w:rPr>
        <w:t>praxis of</w:t>
      </w:r>
      <w:r w:rsidR="00C17CC4">
        <w:rPr>
          <w:rFonts w:ascii="Arial" w:eastAsia="Arial" w:hAnsi="Arial" w:cs="Arial"/>
        </w:rPr>
        <w:t xml:space="preserve"> interaction between self and other</w:t>
      </w:r>
      <w:r w:rsidR="00C77A57" w:rsidRPr="008B055A">
        <w:rPr>
          <w:rFonts w:ascii="Arial" w:eastAsia="Arial" w:hAnsi="Arial" w:cs="Arial"/>
        </w:rPr>
        <w:t xml:space="preserve">. </w:t>
      </w:r>
      <w:r w:rsidR="00C17CC4">
        <w:rPr>
          <w:rFonts w:ascii="Arial" w:eastAsia="Arial" w:hAnsi="Arial" w:cs="Arial"/>
        </w:rPr>
        <w:t xml:space="preserve">I </w:t>
      </w:r>
      <w:r w:rsidR="008A6E18">
        <w:rPr>
          <w:rFonts w:ascii="Arial" w:eastAsia="Arial" w:hAnsi="Arial" w:cs="Arial"/>
        </w:rPr>
        <w:t xml:space="preserve">suggest that </w:t>
      </w:r>
      <w:r w:rsidR="00C14C34">
        <w:rPr>
          <w:rFonts w:ascii="Arial" w:eastAsia="Arial" w:hAnsi="Arial" w:cs="Arial"/>
        </w:rPr>
        <w:t>the challenges that emerge in the course of intercultural encounters</w:t>
      </w:r>
      <w:r w:rsidR="00C77A57" w:rsidRPr="008B055A">
        <w:rPr>
          <w:rFonts w:ascii="Arial" w:eastAsia="Arial" w:hAnsi="Arial" w:cs="Arial"/>
        </w:rPr>
        <w:t xml:space="preserve"> can be </w:t>
      </w:r>
      <w:r w:rsidR="009156AD">
        <w:rPr>
          <w:rFonts w:ascii="Arial" w:eastAsia="Arial" w:hAnsi="Arial" w:cs="Arial"/>
        </w:rPr>
        <w:t xml:space="preserve">envisioned </w:t>
      </w:r>
      <w:r w:rsidR="00C77A57" w:rsidRPr="008B055A">
        <w:rPr>
          <w:rFonts w:ascii="Arial" w:eastAsia="Arial" w:hAnsi="Arial" w:cs="Arial"/>
        </w:rPr>
        <w:t>in terms</w:t>
      </w:r>
      <w:r w:rsidR="00760CC5">
        <w:rPr>
          <w:rFonts w:ascii="Arial" w:eastAsia="Arial" w:hAnsi="Arial" w:cs="Arial"/>
        </w:rPr>
        <w:t xml:space="preserve"> of an ethics of hospitality and deferred understanding</w:t>
      </w:r>
      <w:r w:rsidR="00C77A57" w:rsidRPr="008B055A">
        <w:rPr>
          <w:rFonts w:ascii="Arial" w:eastAsia="Arial" w:hAnsi="Arial" w:cs="Arial"/>
        </w:rPr>
        <w:t xml:space="preserve">. </w:t>
      </w:r>
      <w:r w:rsidR="009C7193">
        <w:rPr>
          <w:rFonts w:ascii="Arial" w:eastAsia="Arial" w:hAnsi="Arial" w:cs="Arial"/>
        </w:rPr>
        <w:t xml:space="preserve">From this ethical perspective, the complexity of </w:t>
      </w:r>
      <w:r w:rsidR="00617EF7">
        <w:rPr>
          <w:rFonts w:ascii="Arial" w:eastAsia="Arial" w:hAnsi="Arial" w:cs="Arial"/>
        </w:rPr>
        <w:t>intercultural communication</w:t>
      </w:r>
      <w:r w:rsidR="009156AD">
        <w:rPr>
          <w:rFonts w:ascii="Arial" w:eastAsia="Arial" w:hAnsi="Arial" w:cs="Arial"/>
        </w:rPr>
        <w:t xml:space="preserve"> surfaces</w:t>
      </w:r>
      <w:r w:rsidR="009C7193">
        <w:rPr>
          <w:rFonts w:ascii="Arial" w:eastAsia="Arial" w:hAnsi="Arial" w:cs="Arial"/>
        </w:rPr>
        <w:t xml:space="preserve"> when the ideals of autonomy and self-sufficiency of the self are destabilised by </w:t>
      </w:r>
      <w:r w:rsidR="009C7193">
        <w:rPr>
          <w:rFonts w:ascii="Arial" w:eastAsia="Arial" w:hAnsi="Arial" w:cs="Arial"/>
        </w:rPr>
        <w:lastRenderedPageBreak/>
        <w:t xml:space="preserve">the embodied presence of the other. </w:t>
      </w:r>
      <w:r w:rsidR="00C77A57" w:rsidRPr="008B055A">
        <w:rPr>
          <w:rFonts w:ascii="Arial" w:eastAsia="Arial" w:hAnsi="Arial" w:cs="Arial"/>
        </w:rPr>
        <w:t>What is revealed in this instance is the tension experienced between hospitality as unconditional welcoming of the other and the lim</w:t>
      </w:r>
      <w:r w:rsidR="00EC43D7">
        <w:rPr>
          <w:rFonts w:ascii="Arial" w:eastAsia="Arial" w:hAnsi="Arial" w:cs="Arial"/>
        </w:rPr>
        <w:t xml:space="preserve">itations </w:t>
      </w:r>
      <w:r w:rsidR="009156AD">
        <w:rPr>
          <w:rFonts w:ascii="Arial" w:eastAsia="Arial" w:hAnsi="Arial" w:cs="Arial"/>
        </w:rPr>
        <w:t xml:space="preserve">of cultural tolerance, a situation </w:t>
      </w:r>
      <w:r w:rsidR="00EC43D7">
        <w:rPr>
          <w:rFonts w:ascii="Arial" w:eastAsia="Arial" w:hAnsi="Arial" w:cs="Arial"/>
        </w:rPr>
        <w:t xml:space="preserve">expressed by Derrida with the </w:t>
      </w:r>
      <w:r w:rsidR="009156AD">
        <w:rPr>
          <w:rFonts w:ascii="Arial" w:eastAsia="Arial" w:hAnsi="Arial" w:cs="Arial"/>
        </w:rPr>
        <w:t xml:space="preserve">aforementioned </w:t>
      </w:r>
      <w:r w:rsidR="00EC43D7">
        <w:rPr>
          <w:rFonts w:ascii="Arial" w:eastAsia="Arial" w:hAnsi="Arial" w:cs="Arial"/>
        </w:rPr>
        <w:t>notion of hostipitality.</w:t>
      </w:r>
    </w:p>
    <w:p w14:paraId="4F2FE5E3" w14:textId="77777777" w:rsidR="00C77A57" w:rsidRDefault="00C77A57" w:rsidP="00C77A57">
      <w:pPr>
        <w:pStyle w:val="Normal1"/>
        <w:spacing w:line="360" w:lineRule="auto"/>
        <w:jc w:val="both"/>
        <w:rPr>
          <w:rFonts w:ascii="Arial" w:eastAsia="Arial" w:hAnsi="Arial" w:cs="Arial"/>
        </w:rPr>
      </w:pPr>
    </w:p>
    <w:p w14:paraId="777F78A5" w14:textId="06DA37BB" w:rsidR="00552600" w:rsidRPr="00C77A57" w:rsidRDefault="004722E5">
      <w:pPr>
        <w:pStyle w:val="Normal1"/>
        <w:spacing w:line="360" w:lineRule="auto"/>
        <w:jc w:val="both"/>
        <w:rPr>
          <w:rFonts w:ascii="Arial" w:eastAsia="Arial" w:hAnsi="Arial" w:cs="Arial"/>
        </w:rPr>
      </w:pPr>
      <w:r>
        <w:rPr>
          <w:rFonts w:ascii="Arial" w:eastAsia="Arial" w:hAnsi="Arial" w:cs="Arial"/>
        </w:rPr>
        <w:t>Therefore</w:t>
      </w:r>
      <w:r w:rsidR="00C77A57">
        <w:rPr>
          <w:rFonts w:ascii="Arial" w:eastAsia="Arial" w:hAnsi="Arial" w:cs="Arial"/>
        </w:rPr>
        <w:t xml:space="preserve">, in rejecting a notion of intercultural communication that relies too excessively on a static and essentialist interpretation of culture, I suggest that intercultural interaction brings to the surface the endeavour, and often the failure, to negotiate meaning that characterises human communication, both inter-and intra-cultural. This existential dimension is rooted in the unpredictability of interaction, when hospitality is tested during the encounter with the other in dialogue. </w:t>
      </w:r>
      <w:r w:rsidR="003A70AB">
        <w:rPr>
          <w:rFonts w:ascii="Arial" w:eastAsia="Arial" w:hAnsi="Arial" w:cs="Arial"/>
        </w:rPr>
        <w:t>To this end, i</w:t>
      </w:r>
      <w:r w:rsidR="00BF5B0B">
        <w:rPr>
          <w:rFonts w:ascii="Arial" w:eastAsia="Arial" w:hAnsi="Arial" w:cs="Arial"/>
        </w:rPr>
        <w:t>n order to begin the task of reconceptualising intercultural competence from the perspective of dialogism, it is crucial to redefine alternative representations of the relationship between self and other</w:t>
      </w:r>
      <w:r w:rsidR="0014002E">
        <w:rPr>
          <w:rFonts w:ascii="Arial" w:eastAsia="Arial" w:hAnsi="Arial" w:cs="Arial"/>
        </w:rPr>
        <w:t xml:space="preserve"> that focus on inter-relationality</w:t>
      </w:r>
      <w:r w:rsidR="00BF5B0B">
        <w:rPr>
          <w:rFonts w:ascii="Arial" w:eastAsia="Arial" w:hAnsi="Arial" w:cs="Arial"/>
        </w:rPr>
        <w:t xml:space="preserve">. In the </w:t>
      </w:r>
      <w:r w:rsidR="0014002E">
        <w:rPr>
          <w:rFonts w:ascii="Arial" w:eastAsia="Arial" w:hAnsi="Arial" w:cs="Arial"/>
        </w:rPr>
        <w:t>next section I discuss the broad features of Levinasian ethical engagement with the other as a guide for intercultural theory.</w:t>
      </w:r>
    </w:p>
    <w:p w14:paraId="1BCE1AA6" w14:textId="77777777" w:rsidR="00552600" w:rsidRDefault="00552600">
      <w:pPr>
        <w:pStyle w:val="Normal1"/>
        <w:spacing w:line="360" w:lineRule="auto"/>
        <w:jc w:val="both"/>
      </w:pPr>
    </w:p>
    <w:p w14:paraId="1D767FF2" w14:textId="66172879" w:rsidR="00703A02" w:rsidRDefault="004B509C">
      <w:pPr>
        <w:pStyle w:val="Normal1"/>
        <w:spacing w:line="360" w:lineRule="auto"/>
        <w:jc w:val="both"/>
        <w:rPr>
          <w:rFonts w:ascii="Arial" w:eastAsia="Arial" w:hAnsi="Arial" w:cs="Arial"/>
          <w:b/>
        </w:rPr>
      </w:pPr>
      <w:r>
        <w:rPr>
          <w:rFonts w:ascii="Arial" w:eastAsia="Arial" w:hAnsi="Arial" w:cs="Arial"/>
          <w:b/>
        </w:rPr>
        <w:t>Dialogic competence as deferred understanding</w:t>
      </w:r>
    </w:p>
    <w:p w14:paraId="30804839" w14:textId="348ED05D" w:rsidR="00700221" w:rsidRDefault="00060C39">
      <w:pPr>
        <w:pStyle w:val="Normal1"/>
        <w:spacing w:line="360" w:lineRule="auto"/>
        <w:jc w:val="both"/>
        <w:rPr>
          <w:rFonts w:ascii="Arial" w:eastAsia="Arial" w:hAnsi="Arial" w:cs="Arial"/>
        </w:rPr>
      </w:pPr>
      <w:r w:rsidRPr="00060C39">
        <w:rPr>
          <w:rFonts w:ascii="Arial" w:eastAsia="Arial" w:hAnsi="Arial" w:cs="Arial"/>
        </w:rPr>
        <w:t xml:space="preserve">Dialogism has been discussed in the context of intercultural theory as an alternative to essentialist positioning of self and other along cultural definitions. </w:t>
      </w:r>
      <w:r w:rsidR="0014002E">
        <w:rPr>
          <w:rFonts w:ascii="Arial" w:eastAsia="Arial" w:hAnsi="Arial" w:cs="Arial"/>
        </w:rPr>
        <w:t>He</w:t>
      </w:r>
      <w:r w:rsidR="00C712D2">
        <w:rPr>
          <w:rFonts w:ascii="Arial" w:eastAsia="Arial" w:hAnsi="Arial" w:cs="Arial"/>
        </w:rPr>
        <w:t>i</w:t>
      </w:r>
      <w:r w:rsidR="0014002E">
        <w:rPr>
          <w:rFonts w:ascii="Arial" w:eastAsia="Arial" w:hAnsi="Arial" w:cs="Arial"/>
        </w:rPr>
        <w:t>sey (2011), Orbe (2007) and Xu (2013) invite researchers to include the contradictions, the tensions and the inequalities that are manifested in communication, thus emphasising multiple perspectives and a deeper appreciation of complexity. I</w:t>
      </w:r>
      <w:r w:rsidR="005E5330">
        <w:rPr>
          <w:rFonts w:ascii="Arial" w:eastAsia="Arial" w:hAnsi="Arial" w:cs="Arial"/>
        </w:rPr>
        <w:t xml:space="preserve">n this regard I maintain that, in order to allow the emergence of a dialogic moment of communication, dialogue cannot be controlled through the setting of outcomes, but it has to remain open-ended. In other words, </w:t>
      </w:r>
      <w:r w:rsidR="00700221">
        <w:rPr>
          <w:rFonts w:ascii="Arial" w:eastAsia="Arial" w:hAnsi="Arial" w:cs="Arial"/>
        </w:rPr>
        <w:t xml:space="preserve">in dialogic interactions </w:t>
      </w:r>
      <w:r w:rsidR="005E5330">
        <w:rPr>
          <w:rFonts w:ascii="Arial" w:eastAsia="Arial" w:hAnsi="Arial" w:cs="Arial"/>
        </w:rPr>
        <w:t xml:space="preserve">understanding is deferred in the praxis of engagement between self and other. </w:t>
      </w:r>
    </w:p>
    <w:p w14:paraId="581C1148" w14:textId="77777777" w:rsidR="00332541" w:rsidRDefault="00332541">
      <w:pPr>
        <w:pStyle w:val="Normal1"/>
        <w:spacing w:line="360" w:lineRule="auto"/>
        <w:jc w:val="both"/>
        <w:rPr>
          <w:rFonts w:ascii="Arial" w:eastAsia="Arial" w:hAnsi="Arial" w:cs="Arial"/>
        </w:rPr>
      </w:pPr>
    </w:p>
    <w:p w14:paraId="365F4F35" w14:textId="764C8D29" w:rsidR="00A27B95" w:rsidRPr="00700221" w:rsidRDefault="005E5330">
      <w:pPr>
        <w:pStyle w:val="Normal1"/>
        <w:spacing w:line="360" w:lineRule="auto"/>
        <w:jc w:val="both"/>
        <w:rPr>
          <w:rFonts w:ascii="Arial" w:eastAsia="Arial" w:hAnsi="Arial" w:cs="Arial"/>
        </w:rPr>
      </w:pPr>
      <w:r>
        <w:rPr>
          <w:rFonts w:ascii="Arial" w:eastAsia="Arial" w:hAnsi="Arial" w:cs="Arial"/>
        </w:rPr>
        <w:t xml:space="preserve">For example, Yoshikawa (1987) employs the double swing model based on the idea that communication is an infinite process in the course of which participants undergo a transformation. This idea is based on the Taoist teaching of the </w:t>
      </w:r>
      <w:r w:rsidRPr="005E5330">
        <w:rPr>
          <w:rFonts w:ascii="Arial" w:eastAsia="Arial" w:hAnsi="Arial" w:cs="Arial"/>
          <w:i/>
        </w:rPr>
        <w:t xml:space="preserve">Yin </w:t>
      </w:r>
      <w:r w:rsidRPr="005E5330">
        <w:rPr>
          <w:rFonts w:ascii="Arial" w:eastAsia="Arial" w:hAnsi="Arial" w:cs="Arial"/>
          <w:i/>
        </w:rPr>
        <w:lastRenderedPageBreak/>
        <w:t>and Yang</w:t>
      </w:r>
      <w:r>
        <w:rPr>
          <w:rFonts w:ascii="Arial" w:eastAsia="Arial" w:hAnsi="Arial" w:cs="Arial"/>
        </w:rPr>
        <w:t xml:space="preserve">, </w:t>
      </w:r>
      <w:r w:rsidR="00A27B95">
        <w:rPr>
          <w:rFonts w:ascii="Arial" w:eastAsia="Arial" w:hAnsi="Arial" w:cs="Arial"/>
        </w:rPr>
        <w:t>which expresses the</w:t>
      </w:r>
      <w:r w:rsidR="0014002E">
        <w:rPr>
          <w:rFonts w:ascii="Arial" w:eastAsia="Arial" w:hAnsi="Arial" w:cs="Arial"/>
        </w:rPr>
        <w:t xml:space="preserve"> notion of the</w:t>
      </w:r>
      <w:r w:rsidR="00A27B95">
        <w:rPr>
          <w:rFonts w:ascii="Arial" w:eastAsia="Arial" w:hAnsi="Arial" w:cs="Arial"/>
        </w:rPr>
        <w:t xml:space="preserve"> interdependence of self and other at the root of dialogism.</w:t>
      </w:r>
      <w:r w:rsidR="00700221">
        <w:rPr>
          <w:rFonts w:ascii="Arial" w:eastAsia="Arial" w:hAnsi="Arial" w:cs="Arial"/>
        </w:rPr>
        <w:t xml:space="preserve"> </w:t>
      </w:r>
      <w:r w:rsidR="00431F0E">
        <w:rPr>
          <w:rFonts w:ascii="Arial" w:eastAsia="Arial" w:hAnsi="Arial" w:cs="Arial"/>
        </w:rPr>
        <w:t>If Weste</w:t>
      </w:r>
      <w:r w:rsidR="009708B2">
        <w:rPr>
          <w:rFonts w:ascii="Arial" w:eastAsia="Arial" w:hAnsi="Arial" w:cs="Arial"/>
        </w:rPr>
        <w:t>rn rationality is founded on a</w:t>
      </w:r>
      <w:r w:rsidR="00431F0E">
        <w:rPr>
          <w:rFonts w:ascii="Arial" w:eastAsia="Arial" w:hAnsi="Arial" w:cs="Arial"/>
        </w:rPr>
        <w:t xml:space="preserve"> system of binary oppositions</w:t>
      </w:r>
      <w:r w:rsidR="00700221">
        <w:rPr>
          <w:rFonts w:ascii="Arial" w:eastAsia="Arial" w:hAnsi="Arial" w:cs="Arial"/>
        </w:rPr>
        <w:t>,</w:t>
      </w:r>
      <w:r w:rsidR="009708B2">
        <w:rPr>
          <w:rFonts w:ascii="Arial" w:eastAsia="Arial" w:hAnsi="Arial" w:cs="Arial"/>
        </w:rPr>
        <w:t xml:space="preserve"> defined by</w:t>
      </w:r>
      <w:r w:rsidR="00431F0E">
        <w:rPr>
          <w:rFonts w:ascii="Arial" w:eastAsia="Arial" w:hAnsi="Arial" w:cs="Arial"/>
        </w:rPr>
        <w:t xml:space="preserve"> Derrida in terms of a metaphysics of presence, the </w:t>
      </w:r>
      <w:r w:rsidR="009708B2">
        <w:rPr>
          <w:rFonts w:ascii="Arial" w:eastAsia="Arial" w:hAnsi="Arial" w:cs="Arial"/>
        </w:rPr>
        <w:t xml:space="preserve">Taoist </w:t>
      </w:r>
      <w:r w:rsidR="00700221">
        <w:rPr>
          <w:rFonts w:ascii="Arial" w:eastAsia="Arial" w:hAnsi="Arial" w:cs="Arial"/>
        </w:rPr>
        <w:t>principle</w:t>
      </w:r>
      <w:r w:rsidR="00431F0E">
        <w:rPr>
          <w:rFonts w:ascii="Arial" w:eastAsia="Arial" w:hAnsi="Arial" w:cs="Arial"/>
        </w:rPr>
        <w:t xml:space="preserve"> of </w:t>
      </w:r>
      <w:r w:rsidR="00431F0E" w:rsidRPr="00431F0E">
        <w:rPr>
          <w:rFonts w:ascii="Arial" w:eastAsia="Arial" w:hAnsi="Arial" w:cs="Arial"/>
          <w:i/>
        </w:rPr>
        <w:t>Yin</w:t>
      </w:r>
      <w:r w:rsidR="00431F0E">
        <w:rPr>
          <w:rFonts w:ascii="Arial" w:eastAsia="Arial" w:hAnsi="Arial" w:cs="Arial"/>
        </w:rPr>
        <w:t xml:space="preserve"> and </w:t>
      </w:r>
      <w:r w:rsidR="00431F0E" w:rsidRPr="00431F0E">
        <w:rPr>
          <w:rFonts w:ascii="Arial" w:eastAsia="Arial" w:hAnsi="Arial" w:cs="Arial"/>
          <w:i/>
        </w:rPr>
        <w:t>Yang</w:t>
      </w:r>
      <w:r w:rsidR="0014002E">
        <w:rPr>
          <w:rFonts w:ascii="Arial" w:eastAsia="Arial" w:hAnsi="Arial" w:cs="Arial"/>
        </w:rPr>
        <w:t xml:space="preserve"> incarnates</w:t>
      </w:r>
      <w:r w:rsidR="00431F0E">
        <w:rPr>
          <w:rFonts w:ascii="Arial" w:eastAsia="Arial" w:hAnsi="Arial" w:cs="Arial"/>
        </w:rPr>
        <w:t xml:space="preserve"> the fundamental </w:t>
      </w:r>
      <w:r w:rsidR="00700221">
        <w:rPr>
          <w:rFonts w:ascii="Arial" w:eastAsia="Arial" w:hAnsi="Arial" w:cs="Arial"/>
        </w:rPr>
        <w:t>contradictory nature of</w:t>
      </w:r>
      <w:r w:rsidR="0014002E">
        <w:rPr>
          <w:rFonts w:ascii="Arial" w:eastAsia="Arial" w:hAnsi="Arial" w:cs="Arial"/>
        </w:rPr>
        <w:t xml:space="preserve"> the</w:t>
      </w:r>
      <w:r w:rsidR="00700221">
        <w:rPr>
          <w:rFonts w:ascii="Arial" w:eastAsia="Arial" w:hAnsi="Arial" w:cs="Arial"/>
        </w:rPr>
        <w:t xml:space="preserve"> self and the co-existence of opposite</w:t>
      </w:r>
      <w:r w:rsidR="004777B4">
        <w:rPr>
          <w:rFonts w:ascii="Arial" w:eastAsia="Arial" w:hAnsi="Arial" w:cs="Arial"/>
        </w:rPr>
        <w:t xml:space="preserve">s. The principle of </w:t>
      </w:r>
      <w:r w:rsidR="004777B4">
        <w:rPr>
          <w:rFonts w:ascii="Arial" w:eastAsia="Arial" w:hAnsi="Arial" w:cs="Arial"/>
          <w:i/>
        </w:rPr>
        <w:t xml:space="preserve">Yin </w:t>
      </w:r>
      <w:r w:rsidR="004777B4">
        <w:rPr>
          <w:rFonts w:ascii="Arial" w:eastAsia="Arial" w:hAnsi="Arial" w:cs="Arial"/>
        </w:rPr>
        <w:t xml:space="preserve">and </w:t>
      </w:r>
      <w:r w:rsidR="004777B4">
        <w:rPr>
          <w:rFonts w:ascii="Arial" w:eastAsia="Arial" w:hAnsi="Arial" w:cs="Arial"/>
          <w:i/>
        </w:rPr>
        <w:t>Yang</w:t>
      </w:r>
      <w:r w:rsidR="00BB2BD4">
        <w:rPr>
          <w:rFonts w:ascii="Arial" w:eastAsia="Arial" w:hAnsi="Arial" w:cs="Arial"/>
        </w:rPr>
        <w:t xml:space="preserve"> is accompanied</w:t>
      </w:r>
      <w:r w:rsidR="00700221">
        <w:rPr>
          <w:rFonts w:ascii="Arial" w:eastAsia="Arial" w:hAnsi="Arial" w:cs="Arial"/>
        </w:rPr>
        <w:t xml:space="preserve"> by the concept of </w:t>
      </w:r>
      <w:r w:rsidR="00700221" w:rsidRPr="00700221">
        <w:rPr>
          <w:rFonts w:ascii="Arial" w:eastAsia="Arial" w:hAnsi="Arial" w:cs="Arial"/>
          <w:i/>
        </w:rPr>
        <w:t>bian</w:t>
      </w:r>
      <w:r w:rsidR="00700221">
        <w:rPr>
          <w:rFonts w:ascii="Arial" w:eastAsia="Arial" w:hAnsi="Arial" w:cs="Arial"/>
        </w:rPr>
        <w:t xml:space="preserve"> (change), which in Taoism represents the fundamental principle ruling the universe. In other words, the dialectical interaction of the two opposites </w:t>
      </w:r>
      <w:r w:rsidR="00700221" w:rsidRPr="00700221">
        <w:rPr>
          <w:rFonts w:ascii="Arial" w:eastAsia="Arial" w:hAnsi="Arial" w:cs="Arial"/>
          <w:i/>
        </w:rPr>
        <w:t>Yin</w:t>
      </w:r>
      <w:r w:rsidR="00700221">
        <w:rPr>
          <w:rFonts w:ascii="Arial" w:eastAsia="Arial" w:hAnsi="Arial" w:cs="Arial"/>
        </w:rPr>
        <w:t xml:space="preserve"> and </w:t>
      </w:r>
      <w:r w:rsidR="00700221" w:rsidRPr="00700221">
        <w:rPr>
          <w:rFonts w:ascii="Arial" w:eastAsia="Arial" w:hAnsi="Arial" w:cs="Arial"/>
          <w:i/>
        </w:rPr>
        <w:t>Yang</w:t>
      </w:r>
      <w:r w:rsidR="00BB2BD4">
        <w:rPr>
          <w:rFonts w:ascii="Arial" w:eastAsia="Arial" w:hAnsi="Arial" w:cs="Arial"/>
        </w:rPr>
        <w:t xml:space="preserve"> underpins</w:t>
      </w:r>
      <w:r w:rsidR="00700221">
        <w:rPr>
          <w:rFonts w:ascii="Arial" w:eastAsia="Arial" w:hAnsi="Arial" w:cs="Arial"/>
        </w:rPr>
        <w:t xml:space="preserve"> th</w:t>
      </w:r>
      <w:r w:rsidR="003A70AB">
        <w:rPr>
          <w:rFonts w:ascii="Arial" w:eastAsia="Arial" w:hAnsi="Arial" w:cs="Arial"/>
        </w:rPr>
        <w:t>e</w:t>
      </w:r>
      <w:r w:rsidR="006458CE">
        <w:rPr>
          <w:rFonts w:ascii="Arial" w:eastAsia="Arial" w:hAnsi="Arial" w:cs="Arial"/>
        </w:rPr>
        <w:t xml:space="preserve"> dynamic nature of the real,</w:t>
      </w:r>
      <w:r w:rsidR="009156AD">
        <w:rPr>
          <w:rFonts w:ascii="Arial" w:eastAsia="Arial" w:hAnsi="Arial" w:cs="Arial"/>
        </w:rPr>
        <w:t xml:space="preserve"> characterised by </w:t>
      </w:r>
      <w:r w:rsidR="00700221">
        <w:rPr>
          <w:rFonts w:ascii="Arial" w:eastAsia="Arial" w:hAnsi="Arial" w:cs="Arial"/>
        </w:rPr>
        <w:t xml:space="preserve">change and transformation </w:t>
      </w:r>
      <w:r w:rsidR="00BB2BD4">
        <w:rPr>
          <w:rFonts w:ascii="Arial" w:eastAsia="Arial" w:hAnsi="Arial" w:cs="Arial"/>
        </w:rPr>
        <w:t>(Chen, 2008).</w:t>
      </w:r>
    </w:p>
    <w:p w14:paraId="06B2B4C5" w14:textId="77777777" w:rsidR="00700221" w:rsidRPr="00700221" w:rsidRDefault="00700221">
      <w:pPr>
        <w:pStyle w:val="Normal1"/>
        <w:spacing w:line="360" w:lineRule="auto"/>
        <w:jc w:val="both"/>
        <w:rPr>
          <w:rFonts w:ascii="Arial" w:eastAsia="Arial" w:hAnsi="Arial" w:cs="Arial"/>
        </w:rPr>
      </w:pPr>
    </w:p>
    <w:p w14:paraId="6F8DBC7D" w14:textId="64B9B0E0" w:rsidR="00552600" w:rsidRPr="00BB2BD4" w:rsidRDefault="00BB2BD4">
      <w:pPr>
        <w:pStyle w:val="Normal1"/>
        <w:spacing w:line="360" w:lineRule="auto"/>
        <w:jc w:val="both"/>
        <w:rPr>
          <w:rFonts w:ascii="Arial" w:eastAsia="Arial" w:hAnsi="Arial" w:cs="Arial"/>
        </w:rPr>
      </w:pPr>
      <w:r>
        <w:rPr>
          <w:rFonts w:ascii="Arial" w:eastAsia="Arial" w:hAnsi="Arial" w:cs="Arial"/>
        </w:rPr>
        <w:t>With a similar approach, and a</w:t>
      </w:r>
      <w:r w:rsidR="0006731D">
        <w:rPr>
          <w:rFonts w:ascii="Arial" w:eastAsia="Arial" w:hAnsi="Arial" w:cs="Arial"/>
        </w:rPr>
        <w:t>ccording to the</w:t>
      </w:r>
      <w:r w:rsidR="004B509C">
        <w:rPr>
          <w:rFonts w:ascii="Arial" w:eastAsia="Arial" w:hAnsi="Arial" w:cs="Arial"/>
        </w:rPr>
        <w:t xml:space="preserve"> Levinasian perspective</w:t>
      </w:r>
      <w:r w:rsidR="0006731D">
        <w:rPr>
          <w:rFonts w:ascii="Arial" w:eastAsia="Arial" w:hAnsi="Arial" w:cs="Arial"/>
        </w:rPr>
        <w:t xml:space="preserve"> adopted in this paper</w:t>
      </w:r>
      <w:r w:rsidR="004B509C">
        <w:rPr>
          <w:rFonts w:ascii="Arial" w:eastAsia="Arial" w:hAnsi="Arial" w:cs="Arial"/>
        </w:rPr>
        <w:t>,</w:t>
      </w:r>
      <w:r>
        <w:rPr>
          <w:rFonts w:ascii="Arial" w:eastAsia="Arial" w:hAnsi="Arial" w:cs="Arial"/>
        </w:rPr>
        <w:t xml:space="preserve"> I argue that</w:t>
      </w:r>
      <w:r w:rsidR="004B509C">
        <w:rPr>
          <w:rFonts w:ascii="Arial" w:eastAsia="Arial" w:hAnsi="Arial" w:cs="Arial"/>
        </w:rPr>
        <w:t xml:space="preserve"> the ethical encounter opens up a dialogic dimension of communication that is also critical engagement and concern for the concrete other, rather than simple tolerance towards an abstract ‘cul</w:t>
      </w:r>
      <w:r w:rsidR="003A70AB">
        <w:rPr>
          <w:rFonts w:ascii="Arial" w:eastAsia="Arial" w:hAnsi="Arial" w:cs="Arial"/>
        </w:rPr>
        <w:t>tural other' (Ferri, 2014). Adopting this perspective</w:t>
      </w:r>
      <w:r w:rsidR="004B509C">
        <w:rPr>
          <w:rFonts w:ascii="Arial" w:eastAsia="Arial" w:hAnsi="Arial" w:cs="Arial"/>
        </w:rPr>
        <w:t>, I propose a</w:t>
      </w:r>
      <w:r w:rsidR="002E0520">
        <w:rPr>
          <w:rFonts w:ascii="Arial" w:eastAsia="Arial" w:hAnsi="Arial" w:cs="Arial"/>
        </w:rPr>
        <w:t>n exploratory illustration of interaction in Levinasian te</w:t>
      </w:r>
      <w:r w:rsidR="0006731D">
        <w:rPr>
          <w:rFonts w:ascii="Arial" w:eastAsia="Arial" w:hAnsi="Arial" w:cs="Arial"/>
        </w:rPr>
        <w:t>rms, which I suggest contributes</w:t>
      </w:r>
      <w:r w:rsidR="002E0520">
        <w:rPr>
          <w:rFonts w:ascii="Arial" w:eastAsia="Arial" w:hAnsi="Arial" w:cs="Arial"/>
        </w:rPr>
        <w:t xml:space="preserve"> to the development of </w:t>
      </w:r>
      <w:r w:rsidR="004B509C">
        <w:rPr>
          <w:rFonts w:ascii="Arial" w:eastAsia="Arial" w:hAnsi="Arial" w:cs="Arial"/>
        </w:rPr>
        <w:t>a</w:t>
      </w:r>
      <w:r w:rsidR="002E0520">
        <w:rPr>
          <w:rFonts w:ascii="Arial" w:eastAsia="Arial" w:hAnsi="Arial" w:cs="Arial"/>
        </w:rPr>
        <w:t xml:space="preserve">n understanding of competence </w:t>
      </w:r>
      <w:r w:rsidR="0006731D">
        <w:rPr>
          <w:rFonts w:ascii="Arial" w:eastAsia="Arial" w:hAnsi="Arial" w:cs="Arial"/>
        </w:rPr>
        <w:t xml:space="preserve">in terms of </w:t>
      </w:r>
      <w:r w:rsidR="002E0520">
        <w:rPr>
          <w:rFonts w:ascii="Arial" w:eastAsia="Arial" w:hAnsi="Arial" w:cs="Arial"/>
        </w:rPr>
        <w:t>dialogism</w:t>
      </w:r>
      <w:r w:rsidR="0006731D">
        <w:rPr>
          <w:rFonts w:ascii="Arial" w:eastAsia="Arial" w:hAnsi="Arial" w:cs="Arial"/>
        </w:rPr>
        <w:t>, as opposed to the ideal of ethical autonomy</w:t>
      </w:r>
      <w:r w:rsidR="009914B1">
        <w:rPr>
          <w:rFonts w:ascii="Arial" w:eastAsia="Arial" w:hAnsi="Arial" w:cs="Arial"/>
        </w:rPr>
        <w:t xml:space="preserve"> of the two models of competence examined in the previous section.</w:t>
      </w:r>
    </w:p>
    <w:p w14:paraId="2B8505E4" w14:textId="77777777" w:rsidR="00552600" w:rsidRDefault="00552600">
      <w:pPr>
        <w:pStyle w:val="Normal1"/>
        <w:spacing w:line="360" w:lineRule="auto"/>
        <w:jc w:val="both"/>
      </w:pPr>
    </w:p>
    <w:p w14:paraId="304AC786" w14:textId="71335455" w:rsidR="00552600" w:rsidRPr="00180F54" w:rsidRDefault="0006731D" w:rsidP="00180F54">
      <w:pPr>
        <w:spacing w:after="240" w:line="360" w:lineRule="auto"/>
        <w:ind w:right="-64"/>
        <w:jc w:val="both"/>
        <w:rPr>
          <w:rFonts w:ascii="Arial" w:eastAsia="Arial" w:hAnsi="Arial" w:cs="Arial"/>
        </w:rPr>
      </w:pPr>
      <w:r w:rsidRPr="0006731D">
        <w:rPr>
          <w:rFonts w:ascii="Arial" w:hAnsi="Arial"/>
        </w:rPr>
        <w:t>A crucial aspect in this Levinasian perspective is represented by the interdependence of self and other.</w:t>
      </w:r>
      <w:r>
        <w:t xml:space="preserve"> </w:t>
      </w:r>
      <w:r>
        <w:rPr>
          <w:rFonts w:ascii="Arial" w:eastAsia="Arial" w:hAnsi="Arial" w:cs="Arial"/>
        </w:rPr>
        <w:t xml:space="preserve">This means that </w:t>
      </w:r>
      <w:r w:rsidR="004B509C">
        <w:rPr>
          <w:rFonts w:ascii="Arial" w:eastAsia="Arial" w:hAnsi="Arial" w:cs="Arial"/>
        </w:rPr>
        <w:t>t</w:t>
      </w:r>
      <w:r w:rsidR="009914B1">
        <w:rPr>
          <w:rFonts w:ascii="Arial" w:eastAsia="Arial" w:hAnsi="Arial" w:cs="Arial"/>
        </w:rPr>
        <w:t>he self experiences the ethical</w:t>
      </w:r>
      <w:r w:rsidR="004B509C">
        <w:rPr>
          <w:rFonts w:ascii="Arial" w:eastAsia="Arial" w:hAnsi="Arial" w:cs="Arial"/>
        </w:rPr>
        <w:t xml:space="preserve"> after the encounter with the other</w:t>
      </w:r>
      <w:r w:rsidR="009914B1">
        <w:rPr>
          <w:rFonts w:ascii="Arial" w:eastAsia="Arial" w:hAnsi="Arial" w:cs="Arial"/>
        </w:rPr>
        <w:t>, as a result of interaction</w:t>
      </w:r>
      <w:r w:rsidR="004B509C">
        <w:rPr>
          <w:rFonts w:ascii="Arial" w:eastAsia="Arial" w:hAnsi="Arial" w:cs="Arial"/>
        </w:rPr>
        <w:t xml:space="preserve">. </w:t>
      </w:r>
      <w:r w:rsidR="009914B1">
        <w:rPr>
          <w:rFonts w:ascii="Arial" w:eastAsia="Arial" w:hAnsi="Arial" w:cs="Arial"/>
        </w:rPr>
        <w:t xml:space="preserve">This </w:t>
      </w:r>
      <w:r w:rsidR="00972D60">
        <w:rPr>
          <w:rFonts w:ascii="Arial" w:eastAsia="Arial" w:hAnsi="Arial" w:cs="Arial"/>
        </w:rPr>
        <w:t xml:space="preserve">ethical character of interaction </w:t>
      </w:r>
      <w:r w:rsidR="009708B2">
        <w:rPr>
          <w:rFonts w:ascii="Arial" w:eastAsia="Arial" w:hAnsi="Arial" w:cs="Arial"/>
        </w:rPr>
        <w:t>is revealed when</w:t>
      </w:r>
      <w:r w:rsidR="00972D60">
        <w:rPr>
          <w:rFonts w:ascii="Arial" w:eastAsia="Arial" w:hAnsi="Arial" w:cs="Arial"/>
        </w:rPr>
        <w:t xml:space="preserve"> the self is somehow thrown off balance by an unexpected encounter tha</w:t>
      </w:r>
      <w:r w:rsidR="009708B2">
        <w:rPr>
          <w:rFonts w:ascii="Arial" w:eastAsia="Arial" w:hAnsi="Arial" w:cs="Arial"/>
        </w:rPr>
        <w:t>t upsets the cultural parameters</w:t>
      </w:r>
      <w:r w:rsidR="00972D60">
        <w:rPr>
          <w:rFonts w:ascii="Arial" w:eastAsia="Arial" w:hAnsi="Arial" w:cs="Arial"/>
        </w:rPr>
        <w:t xml:space="preserve"> employed to categorise the other.</w:t>
      </w:r>
      <w:r w:rsidR="00823AF0">
        <w:rPr>
          <w:rFonts w:ascii="Arial" w:eastAsia="Arial" w:hAnsi="Arial" w:cs="Arial"/>
        </w:rPr>
        <w:t xml:space="preserve"> </w:t>
      </w:r>
      <w:r w:rsidR="004B509C">
        <w:rPr>
          <w:rFonts w:ascii="Arial" w:eastAsia="Arial" w:hAnsi="Arial" w:cs="Arial"/>
        </w:rPr>
        <w:t>Such an experience is the result of an existential disposition that in Phipps’s (2007) terms develops when the self is fully immersed in the messiness of intercultural encounters and is open to challenge pre-conceived ideas of culture and identity.</w:t>
      </w:r>
      <w:r w:rsidR="002967B7">
        <w:rPr>
          <w:rFonts w:ascii="Arial" w:eastAsia="Arial" w:hAnsi="Arial" w:cs="Arial"/>
        </w:rPr>
        <w:t xml:space="preserve"> This notion of messiness proposed by Phipps contrasts with the idea of culture shock described in reference to the Pyramid model and the ICOPROMO project. On the one side, </w:t>
      </w:r>
      <w:r w:rsidR="001651E6">
        <w:rPr>
          <w:rFonts w:ascii="Arial" w:eastAsia="Arial" w:hAnsi="Arial" w:cs="Arial"/>
        </w:rPr>
        <w:t xml:space="preserve">the idea of </w:t>
      </w:r>
      <w:r w:rsidR="002967B7">
        <w:rPr>
          <w:rFonts w:ascii="Arial" w:eastAsia="Arial" w:hAnsi="Arial" w:cs="Arial"/>
        </w:rPr>
        <w:t>culture shock</w:t>
      </w:r>
      <w:r w:rsidR="007F62E4">
        <w:rPr>
          <w:rFonts w:ascii="Arial" w:eastAsia="Arial" w:hAnsi="Arial" w:cs="Arial"/>
        </w:rPr>
        <w:t xml:space="preserve"> </w:t>
      </w:r>
      <w:r w:rsidR="001651E6">
        <w:rPr>
          <w:rFonts w:ascii="Arial" w:eastAsia="Arial" w:hAnsi="Arial" w:cs="Arial"/>
        </w:rPr>
        <w:t>expresses</w:t>
      </w:r>
      <w:r w:rsidR="007F62E4">
        <w:rPr>
          <w:rFonts w:ascii="Arial" w:eastAsia="Arial" w:hAnsi="Arial" w:cs="Arial"/>
        </w:rPr>
        <w:t xml:space="preserve"> the experience of intercultural encoun</w:t>
      </w:r>
      <w:r w:rsidR="001651E6">
        <w:rPr>
          <w:rFonts w:ascii="Arial" w:eastAsia="Arial" w:hAnsi="Arial" w:cs="Arial"/>
        </w:rPr>
        <w:t>ters as a</w:t>
      </w:r>
      <w:r w:rsidR="007F62E4">
        <w:rPr>
          <w:rFonts w:ascii="Arial" w:eastAsia="Arial" w:hAnsi="Arial" w:cs="Arial"/>
        </w:rPr>
        <w:t xml:space="preserve"> problem, a potential source of incomprehension and </w:t>
      </w:r>
      <w:r w:rsidR="007F62E4">
        <w:rPr>
          <w:rFonts w:ascii="Arial" w:eastAsia="Arial" w:hAnsi="Arial" w:cs="Arial"/>
        </w:rPr>
        <w:lastRenderedPageBreak/>
        <w:t>difficulty. On</w:t>
      </w:r>
      <w:r w:rsidR="001651E6">
        <w:rPr>
          <w:rFonts w:ascii="Arial" w:eastAsia="Arial" w:hAnsi="Arial" w:cs="Arial"/>
        </w:rPr>
        <w:t xml:space="preserve"> the other, messiness articulates</w:t>
      </w:r>
      <w:r w:rsidR="007F62E4">
        <w:rPr>
          <w:rFonts w:ascii="Arial" w:eastAsia="Arial" w:hAnsi="Arial" w:cs="Arial"/>
        </w:rPr>
        <w:t xml:space="preserve"> the uncertainty and the precariousness of interculturality in terms of an existential challenge in which the self discov</w:t>
      </w:r>
      <w:r w:rsidR="001651E6">
        <w:rPr>
          <w:rFonts w:ascii="Arial" w:eastAsia="Arial" w:hAnsi="Arial" w:cs="Arial"/>
        </w:rPr>
        <w:t>ers uncharte</w:t>
      </w:r>
      <w:r w:rsidR="007F62E4">
        <w:rPr>
          <w:rFonts w:ascii="Arial" w:eastAsia="Arial" w:hAnsi="Arial" w:cs="Arial"/>
        </w:rPr>
        <w:t>d possibilities.</w:t>
      </w:r>
      <w:r w:rsidR="002967B7">
        <w:rPr>
          <w:rFonts w:ascii="Arial" w:eastAsia="Arial" w:hAnsi="Arial" w:cs="Arial"/>
        </w:rPr>
        <w:t xml:space="preserve"> </w:t>
      </w:r>
      <w:r w:rsidR="004B509C">
        <w:rPr>
          <w:rFonts w:ascii="Arial" w:eastAsia="Arial" w:hAnsi="Arial" w:cs="Arial"/>
        </w:rPr>
        <w:t>As Piller suggests, because context is an emergent and dynamic process which is neg</w:t>
      </w:r>
      <w:r w:rsidR="003A70AB">
        <w:rPr>
          <w:rFonts w:ascii="Arial" w:eastAsia="Arial" w:hAnsi="Arial" w:cs="Arial"/>
        </w:rPr>
        <w:t>otiated by all participants, this</w:t>
      </w:r>
      <w:r w:rsidR="004B509C">
        <w:rPr>
          <w:rFonts w:ascii="Arial" w:eastAsia="Arial" w:hAnsi="Arial" w:cs="Arial"/>
        </w:rPr>
        <w:t xml:space="preserve"> ‘messiness’ of act</w:t>
      </w:r>
      <w:r w:rsidR="003A70AB">
        <w:rPr>
          <w:rFonts w:ascii="Arial" w:eastAsia="Arial" w:hAnsi="Arial" w:cs="Arial"/>
        </w:rPr>
        <w:t xml:space="preserve">ual interactions </w:t>
      </w:r>
      <w:r w:rsidR="004B509C">
        <w:rPr>
          <w:rFonts w:ascii="Arial" w:eastAsia="Arial" w:hAnsi="Arial" w:cs="Arial"/>
        </w:rPr>
        <w:t xml:space="preserve">demonstrates the limitations of attempts to understand and regulate communication using the category of culture. This means that establishing dialogical relations lived in the immanent </w:t>
      </w:r>
      <w:r w:rsidR="004B509C" w:rsidRPr="009156AD">
        <w:rPr>
          <w:rFonts w:ascii="Arial" w:eastAsia="Arial" w:hAnsi="Arial" w:cs="Arial"/>
          <w:i/>
        </w:rPr>
        <w:t>here and now</w:t>
      </w:r>
      <w:r w:rsidR="004B509C">
        <w:rPr>
          <w:rFonts w:ascii="Arial" w:eastAsia="Arial" w:hAnsi="Arial" w:cs="Arial"/>
        </w:rPr>
        <w:t xml:space="preserve"> requires an understanding of the complexity of factors that constitute the context of interaction</w:t>
      </w:r>
      <w:r w:rsidR="00C67365">
        <w:rPr>
          <w:rFonts w:ascii="Arial" w:eastAsia="Arial" w:hAnsi="Arial" w:cs="Arial"/>
        </w:rPr>
        <w:t>,</w:t>
      </w:r>
    </w:p>
    <w:p w14:paraId="71239F76" w14:textId="77777777" w:rsidR="00552600" w:rsidRDefault="004B509C" w:rsidP="004A7543">
      <w:pPr>
        <w:pStyle w:val="Normal1"/>
        <w:ind w:left="851" w:right="1035"/>
        <w:jc w:val="both"/>
        <w:rPr>
          <w:rFonts w:ascii="Arial" w:eastAsia="Arial" w:hAnsi="Arial" w:cs="Arial"/>
          <w:sz w:val="22"/>
          <w:szCs w:val="22"/>
        </w:rPr>
      </w:pPr>
      <w:r w:rsidRPr="00180F54">
        <w:rPr>
          <w:rFonts w:ascii="Arial" w:eastAsia="Arial" w:hAnsi="Arial" w:cs="Arial"/>
          <w:sz w:val="22"/>
          <w:szCs w:val="22"/>
        </w:rPr>
        <w:t>Paying close attention to actual interactions not only reminds us of the importance of natural language and the complexity of human interactions; it also demonstrates that interactants sometimes simply do not want to understand each other and that misunderstandings arise not only because of linguistic or cultural differences, but also because people fight and argue. Put differently, in interactions there are often simply different interests at stake and interactants may not actually want to understand each other. Intercultural communication research often creates the impression that if we just knew how to overcome our linguistic and cultural differences, we would get on just fine with each other and the world would be transformed into a paradise on earth (Piller, 2011, p.155).</w:t>
      </w:r>
    </w:p>
    <w:p w14:paraId="666B6013" w14:textId="77777777" w:rsidR="008A6E18" w:rsidRPr="00180F54" w:rsidRDefault="008A6E18" w:rsidP="00180F54">
      <w:pPr>
        <w:pStyle w:val="Normal1"/>
        <w:ind w:left="851" w:right="1318"/>
        <w:jc w:val="both"/>
        <w:rPr>
          <w:sz w:val="22"/>
          <w:szCs w:val="22"/>
        </w:rPr>
      </w:pPr>
    </w:p>
    <w:p w14:paraId="43C0E2C6" w14:textId="77777777" w:rsidR="00552600" w:rsidRDefault="004B509C" w:rsidP="00060C39">
      <w:pPr>
        <w:pStyle w:val="Normal1"/>
        <w:spacing w:line="360" w:lineRule="auto"/>
        <w:ind w:right="-64"/>
        <w:jc w:val="both"/>
        <w:rPr>
          <w:rFonts w:ascii="Arial" w:eastAsia="Arial" w:hAnsi="Arial" w:cs="Arial"/>
        </w:rPr>
      </w:pPr>
      <w:r>
        <w:rPr>
          <w:rFonts w:ascii="Arial" w:eastAsia="Arial" w:hAnsi="Arial" w:cs="Arial"/>
        </w:rPr>
        <w:t xml:space="preserve">In this sense, intercultural speakers are able not only to analyse the constraints that influence interaction and the role of language in the communicative exchange, but are also able to recognise and understand the ways in which culture is being enacted and recreated. From this perspective, the concerns relating to the use of the category of culture to explain when something ‘goes wrong’ in communication are addressed by the straightforward relation with the other described by Levinas, which relates to his notion of responsibility intended as a response to the other that occurs through engagement in dialogue. This notion of responsibility is described by Bakhtin (1986) as the </w:t>
      </w:r>
      <w:r>
        <w:rPr>
          <w:rFonts w:ascii="Arial" w:eastAsia="Arial" w:hAnsi="Arial" w:cs="Arial"/>
          <w:i/>
        </w:rPr>
        <w:t>addressivity</w:t>
      </w:r>
      <w:r>
        <w:rPr>
          <w:rFonts w:ascii="Arial" w:eastAsia="Arial" w:hAnsi="Arial" w:cs="Arial"/>
        </w:rPr>
        <w:t xml:space="preserve"> of language, the fact that all interactants are active participants in communication. </w:t>
      </w:r>
    </w:p>
    <w:p w14:paraId="76516E8E" w14:textId="77777777" w:rsidR="00972D60" w:rsidRDefault="00972D60" w:rsidP="00060C39">
      <w:pPr>
        <w:pStyle w:val="Normal1"/>
        <w:spacing w:line="360" w:lineRule="auto"/>
        <w:ind w:right="-64"/>
        <w:jc w:val="both"/>
      </w:pPr>
    </w:p>
    <w:p w14:paraId="5A462DE6" w14:textId="03D700CC" w:rsidR="00552600" w:rsidRDefault="00972D60" w:rsidP="00060C39">
      <w:pPr>
        <w:pStyle w:val="Normal1"/>
        <w:spacing w:line="360" w:lineRule="auto"/>
        <w:ind w:right="-64"/>
        <w:jc w:val="both"/>
      </w:pPr>
      <w:r>
        <w:rPr>
          <w:rFonts w:ascii="Arial" w:eastAsia="Arial" w:hAnsi="Arial" w:cs="Arial"/>
        </w:rPr>
        <w:t xml:space="preserve">The </w:t>
      </w:r>
      <w:r w:rsidR="004B509C">
        <w:rPr>
          <w:rFonts w:ascii="Arial" w:eastAsia="Arial" w:hAnsi="Arial" w:cs="Arial"/>
        </w:rPr>
        <w:t>acceptance of the impossibility to reach this ideal of ‘</w:t>
      </w:r>
      <w:r w:rsidR="004B509C">
        <w:rPr>
          <w:rFonts w:ascii="Arial" w:eastAsia="Arial" w:hAnsi="Arial" w:cs="Arial"/>
          <w:i/>
        </w:rPr>
        <w:t>a paradise on earth’</w:t>
      </w:r>
      <w:r w:rsidR="004B509C">
        <w:rPr>
          <w:rFonts w:ascii="Arial" w:eastAsia="Arial" w:hAnsi="Arial" w:cs="Arial"/>
        </w:rPr>
        <w:t xml:space="preserve"> (Piller, 2011, p.155), meaning the idea of a promise of understanding in which all conflicting claims are pacified in the name of a higher univer</w:t>
      </w:r>
      <w:r>
        <w:rPr>
          <w:rFonts w:ascii="Arial" w:eastAsia="Arial" w:hAnsi="Arial" w:cs="Arial"/>
        </w:rPr>
        <w:t xml:space="preserve">sal truth, brings about </w:t>
      </w:r>
      <w:r>
        <w:rPr>
          <w:rFonts w:ascii="Arial" w:eastAsia="Arial" w:hAnsi="Arial" w:cs="Arial"/>
        </w:rPr>
        <w:lastRenderedPageBreak/>
        <w:t xml:space="preserve">an important </w:t>
      </w:r>
      <w:r w:rsidR="004B509C">
        <w:rPr>
          <w:rFonts w:ascii="Arial" w:eastAsia="Arial" w:hAnsi="Arial" w:cs="Arial"/>
        </w:rPr>
        <w:t>dimension of communication between self and other. Accounts of critical awareness (</w:t>
      </w:r>
      <w:r w:rsidR="004B509C">
        <w:rPr>
          <w:rFonts w:ascii="Arial" w:eastAsia="Arial" w:hAnsi="Arial" w:cs="Arial"/>
          <w:i/>
        </w:rPr>
        <w:t xml:space="preserve">see </w:t>
      </w:r>
      <w:r w:rsidR="004B509C">
        <w:rPr>
          <w:rFonts w:ascii="Arial" w:eastAsia="Arial" w:hAnsi="Arial" w:cs="Arial"/>
        </w:rPr>
        <w:t>Tomic and Lengel, 1997; Tomic, 2001;</w:t>
      </w:r>
      <w:r w:rsidR="004B509C">
        <w:rPr>
          <w:rFonts w:ascii="Arial" w:eastAsia="Arial" w:hAnsi="Arial" w:cs="Arial"/>
          <w:i/>
        </w:rPr>
        <w:t xml:space="preserve"> </w:t>
      </w:r>
      <w:r w:rsidR="004B509C">
        <w:rPr>
          <w:rFonts w:ascii="Arial" w:eastAsia="Arial" w:hAnsi="Arial" w:cs="Arial"/>
        </w:rPr>
        <w:t xml:space="preserve">Guilherme, 2002) describe the process in which the encounter with the strangeness of another cultural perspective allows the self to reflect critically on his/her own cultural standpoint and to discover the other within oneself. From this perspective, the self understands the cultural differences that guide the behaviour of the other, is able to negotiate these differences, and can finally achieve a critical outlook regarding his/her own cultural tradition through reflection. Although this is a desirable outcome of interaction in intercultural encounters, I nevertheless point at another aspect of communication between self and other that can be interpreted within a dialogical perspective. </w:t>
      </w:r>
    </w:p>
    <w:p w14:paraId="515BB46F" w14:textId="77777777" w:rsidR="00552600" w:rsidRDefault="00552600" w:rsidP="00060C39">
      <w:pPr>
        <w:pStyle w:val="Normal1"/>
        <w:spacing w:line="360" w:lineRule="auto"/>
        <w:ind w:right="-64"/>
        <w:jc w:val="both"/>
      </w:pPr>
    </w:p>
    <w:p w14:paraId="1B9BAEE5" w14:textId="63F05D73" w:rsidR="00180F54" w:rsidRDefault="004B509C" w:rsidP="00180F54">
      <w:pPr>
        <w:pStyle w:val="Normal1"/>
        <w:spacing w:line="360" w:lineRule="auto"/>
        <w:ind w:right="-64"/>
        <w:jc w:val="both"/>
        <w:rPr>
          <w:rFonts w:ascii="Arial" w:eastAsia="Arial" w:hAnsi="Arial" w:cs="Arial"/>
        </w:rPr>
      </w:pPr>
      <w:r>
        <w:rPr>
          <w:rFonts w:ascii="Arial" w:eastAsia="Arial" w:hAnsi="Arial" w:cs="Arial"/>
        </w:rPr>
        <w:t>According to the idea of immigra</w:t>
      </w:r>
      <w:r w:rsidR="009156AD">
        <w:rPr>
          <w:rFonts w:ascii="Arial" w:eastAsia="Arial" w:hAnsi="Arial" w:cs="Arial"/>
        </w:rPr>
        <w:t>ncy of the self (Cavell, 1996)</w:t>
      </w:r>
      <w:r w:rsidR="00AE1E7B">
        <w:rPr>
          <w:rFonts w:ascii="Arial" w:eastAsia="Arial" w:hAnsi="Arial" w:cs="Arial"/>
        </w:rPr>
        <w:t>,</w:t>
      </w:r>
      <w:r w:rsidR="009156AD">
        <w:rPr>
          <w:rFonts w:ascii="Arial" w:eastAsia="Arial" w:hAnsi="Arial" w:cs="Arial"/>
        </w:rPr>
        <w:t xml:space="preserve"> </w:t>
      </w:r>
      <w:r>
        <w:rPr>
          <w:rFonts w:ascii="Arial" w:eastAsia="Arial" w:hAnsi="Arial" w:cs="Arial"/>
        </w:rPr>
        <w:t>the self is defined through the act of negoti</w:t>
      </w:r>
      <w:r w:rsidR="009156AD">
        <w:rPr>
          <w:rFonts w:ascii="Arial" w:eastAsia="Arial" w:hAnsi="Arial" w:cs="Arial"/>
        </w:rPr>
        <w:t xml:space="preserve">ating and translating meanings. This means that, although we are born into a language community from which we acquire social meanings, we live from the beginning in a process of translation, in negotiating the modalities in which the language and the conventions of the community are appropriated in unique ways. Adopting this description of the self, </w:t>
      </w:r>
      <w:r>
        <w:rPr>
          <w:rFonts w:ascii="Arial" w:eastAsia="Arial" w:hAnsi="Arial" w:cs="Arial"/>
        </w:rPr>
        <w:t>I prop</w:t>
      </w:r>
      <w:r w:rsidR="007A3851">
        <w:rPr>
          <w:rFonts w:ascii="Arial" w:eastAsia="Arial" w:hAnsi="Arial" w:cs="Arial"/>
        </w:rPr>
        <w:t>ose that in open-ended dialogue</w:t>
      </w:r>
      <w:r>
        <w:rPr>
          <w:rFonts w:ascii="Arial" w:eastAsia="Arial" w:hAnsi="Arial" w:cs="Arial"/>
        </w:rPr>
        <w:t xml:space="preserve"> self and other do not simply accept their reciprocal belonging to different cultural traditions, thus becoming tolerant of the other, but through interaction they discover the fact that they a</w:t>
      </w:r>
      <w:r w:rsidR="00947EA0">
        <w:rPr>
          <w:rFonts w:ascii="Arial" w:eastAsia="Arial" w:hAnsi="Arial" w:cs="Arial"/>
        </w:rPr>
        <w:t>re both incomplete beings</w:t>
      </w:r>
      <w:r w:rsidR="009708B2">
        <w:rPr>
          <w:rFonts w:ascii="Arial" w:eastAsia="Arial" w:hAnsi="Arial" w:cs="Arial"/>
        </w:rPr>
        <w:t>. This</w:t>
      </w:r>
      <w:r w:rsidR="007A3851">
        <w:rPr>
          <w:rFonts w:ascii="Arial" w:eastAsia="Arial" w:hAnsi="Arial" w:cs="Arial"/>
        </w:rPr>
        <w:t xml:space="preserve"> existential discovery creates an</w:t>
      </w:r>
      <w:r w:rsidR="00947EA0">
        <w:rPr>
          <w:rFonts w:ascii="Arial" w:eastAsia="Arial" w:hAnsi="Arial" w:cs="Arial"/>
        </w:rPr>
        <w:t xml:space="preserve"> asymmetrical relation</w:t>
      </w:r>
      <w:r w:rsidR="007A3851">
        <w:rPr>
          <w:rFonts w:ascii="Arial" w:eastAsia="Arial" w:hAnsi="Arial" w:cs="Arial"/>
        </w:rPr>
        <w:t xml:space="preserve"> with the other (Levinas, 1985,1998),</w:t>
      </w:r>
      <w:r w:rsidR="00947EA0">
        <w:rPr>
          <w:rFonts w:ascii="Arial" w:eastAsia="Arial" w:hAnsi="Arial" w:cs="Arial"/>
        </w:rPr>
        <w:t xml:space="preserve"> </w:t>
      </w:r>
      <w:r w:rsidR="007A3851">
        <w:rPr>
          <w:rFonts w:ascii="Arial" w:eastAsia="Arial" w:hAnsi="Arial" w:cs="Arial"/>
        </w:rPr>
        <w:t>meaning</w:t>
      </w:r>
      <w:r>
        <w:rPr>
          <w:rFonts w:ascii="Arial" w:eastAsia="Arial" w:hAnsi="Arial" w:cs="Arial"/>
        </w:rPr>
        <w:t xml:space="preserve"> that the other is not simply a mirror reflecting the otherness present within the self, instead both self and other find a common existential state of incompleteness expressed in the inadequacy of culture to explain the behaviour of the o</w:t>
      </w:r>
      <w:r w:rsidR="007A3851">
        <w:rPr>
          <w:rFonts w:ascii="Arial" w:eastAsia="Arial" w:hAnsi="Arial" w:cs="Arial"/>
        </w:rPr>
        <w:t>ther interlocutor. Thus</w:t>
      </w:r>
      <w:r>
        <w:rPr>
          <w:rFonts w:ascii="Arial" w:eastAsia="Arial" w:hAnsi="Arial" w:cs="Arial"/>
        </w:rPr>
        <w:t>, intercultural communication</w:t>
      </w:r>
      <w:r w:rsidR="007A3851">
        <w:rPr>
          <w:rFonts w:ascii="Arial" w:eastAsia="Arial" w:hAnsi="Arial" w:cs="Arial"/>
        </w:rPr>
        <w:t xml:space="preserve"> acquires a dialogic dimension,</w:t>
      </w:r>
      <w:r>
        <w:rPr>
          <w:rFonts w:ascii="Arial" w:eastAsia="Arial" w:hAnsi="Arial" w:cs="Arial"/>
        </w:rPr>
        <w:t xml:space="preserve"> intended in terms of a promise of deferred understanding that is ever receding and open ended, requiring commitment and ethical responsibility from both self and other, through interactions that are experienced in the </w:t>
      </w:r>
      <w:r>
        <w:rPr>
          <w:rFonts w:ascii="Arial" w:eastAsia="Arial" w:hAnsi="Arial" w:cs="Arial"/>
          <w:i/>
        </w:rPr>
        <w:t>here</w:t>
      </w:r>
      <w:r>
        <w:rPr>
          <w:rFonts w:ascii="Arial" w:eastAsia="Arial" w:hAnsi="Arial" w:cs="Arial"/>
        </w:rPr>
        <w:t xml:space="preserve"> and </w:t>
      </w:r>
      <w:r>
        <w:rPr>
          <w:rFonts w:ascii="Arial" w:eastAsia="Arial" w:hAnsi="Arial" w:cs="Arial"/>
          <w:i/>
        </w:rPr>
        <w:t xml:space="preserve">now </w:t>
      </w:r>
      <w:r>
        <w:rPr>
          <w:rFonts w:ascii="Arial" w:eastAsia="Arial" w:hAnsi="Arial" w:cs="Arial"/>
        </w:rPr>
        <w:t>of intercultural encounters.</w:t>
      </w:r>
    </w:p>
    <w:p w14:paraId="173DEC1B" w14:textId="41B7D72C" w:rsidR="00A6153D" w:rsidRDefault="00A6153D" w:rsidP="00180F54">
      <w:pPr>
        <w:pStyle w:val="Normal1"/>
        <w:spacing w:line="360" w:lineRule="auto"/>
        <w:ind w:right="-64"/>
        <w:jc w:val="both"/>
        <w:rPr>
          <w:rFonts w:ascii="Arial" w:eastAsia="Arial" w:hAnsi="Arial" w:cs="Arial"/>
        </w:rPr>
      </w:pPr>
    </w:p>
    <w:p w14:paraId="26D0DF49" w14:textId="77777777" w:rsidR="00D2011D" w:rsidRDefault="00D2011D" w:rsidP="00180F54">
      <w:pPr>
        <w:spacing w:after="120" w:line="360" w:lineRule="auto"/>
        <w:ind w:right="-62"/>
        <w:jc w:val="both"/>
        <w:rPr>
          <w:rFonts w:ascii="Arial" w:eastAsia="Arial" w:hAnsi="Arial" w:cs="Arial"/>
          <w:b/>
        </w:rPr>
      </w:pPr>
    </w:p>
    <w:p w14:paraId="280B1B66" w14:textId="226BFEF7" w:rsidR="00D2011D" w:rsidRPr="00D2011D" w:rsidRDefault="00972D60" w:rsidP="00180F54">
      <w:pPr>
        <w:spacing w:after="120" w:line="360" w:lineRule="auto"/>
        <w:ind w:right="-62"/>
        <w:jc w:val="both"/>
        <w:rPr>
          <w:rFonts w:ascii="Arial" w:eastAsia="Arial" w:hAnsi="Arial" w:cs="Arial"/>
          <w:b/>
        </w:rPr>
      </w:pPr>
      <w:r>
        <w:rPr>
          <w:rFonts w:ascii="Arial" w:eastAsia="Arial" w:hAnsi="Arial" w:cs="Arial"/>
          <w:b/>
        </w:rPr>
        <w:lastRenderedPageBreak/>
        <w:t>Self and other in interaction</w:t>
      </w:r>
    </w:p>
    <w:p w14:paraId="7FFF7297" w14:textId="6E0A9BE2" w:rsidR="00180F54" w:rsidRPr="00727B82" w:rsidRDefault="002A011E" w:rsidP="00180F54">
      <w:pPr>
        <w:spacing w:after="120" w:line="360" w:lineRule="auto"/>
        <w:ind w:right="-62"/>
        <w:jc w:val="both"/>
        <w:rPr>
          <w:rFonts w:ascii="Arial" w:eastAsia="Arial" w:hAnsi="Arial" w:cs="Arial"/>
        </w:rPr>
      </w:pPr>
      <w:r>
        <w:rPr>
          <w:rFonts w:ascii="Arial" w:eastAsia="Arial" w:hAnsi="Arial" w:cs="Arial"/>
        </w:rPr>
        <w:t>Having delineated the theoretical underpinnings</w:t>
      </w:r>
      <w:r w:rsidR="001F053F">
        <w:rPr>
          <w:rFonts w:ascii="Arial" w:eastAsia="Arial" w:hAnsi="Arial" w:cs="Arial"/>
        </w:rPr>
        <w:t xml:space="preserve"> of dialogic competence, in this section I illustrate the positions of self and other in interaction and </w:t>
      </w:r>
      <w:r w:rsidR="00967C8A">
        <w:rPr>
          <w:rFonts w:ascii="Arial" w:eastAsia="Arial" w:hAnsi="Arial" w:cs="Arial"/>
        </w:rPr>
        <w:t>the respective underlying assumptions that underpin</w:t>
      </w:r>
      <w:r w:rsidR="00332541">
        <w:rPr>
          <w:rFonts w:ascii="Arial" w:eastAsia="Arial" w:hAnsi="Arial" w:cs="Arial"/>
        </w:rPr>
        <w:t xml:space="preserve"> </w:t>
      </w:r>
      <w:r w:rsidR="001F053F">
        <w:rPr>
          <w:rFonts w:ascii="Arial" w:eastAsia="Arial" w:hAnsi="Arial" w:cs="Arial"/>
        </w:rPr>
        <w:t>each framework.</w:t>
      </w:r>
    </w:p>
    <w:tbl>
      <w:tblPr>
        <w:tblStyle w:val="ColorfulList"/>
        <w:tblpPr w:leftFromText="180" w:rightFromText="180" w:vertAnchor="text" w:horzAnchor="margin" w:tblpY="509"/>
        <w:tblW w:w="8472" w:type="dxa"/>
        <w:tblLayout w:type="fixed"/>
        <w:tblLook w:val="0200" w:firstRow="0" w:lastRow="0" w:firstColumn="0" w:lastColumn="0" w:noHBand="1" w:noVBand="0"/>
      </w:tblPr>
      <w:tblGrid>
        <w:gridCol w:w="1456"/>
        <w:gridCol w:w="2480"/>
        <w:gridCol w:w="1230"/>
        <w:gridCol w:w="3306"/>
      </w:tblGrid>
      <w:tr w:rsidR="00D2011D" w14:paraId="39D977BF" w14:textId="77777777" w:rsidTr="00D2011D">
        <w:tc>
          <w:tcPr>
            <w:cnfStyle w:val="000010000000" w:firstRow="0" w:lastRow="0" w:firstColumn="0" w:lastColumn="0" w:oddVBand="1" w:evenVBand="0" w:oddHBand="0" w:evenHBand="0" w:firstRowFirstColumn="0" w:firstRowLastColumn="0" w:lastRowFirstColumn="0" w:lastRowLastColumn="0"/>
            <w:tcW w:w="1456" w:type="dxa"/>
          </w:tcPr>
          <w:p w14:paraId="6781E1BB" w14:textId="77777777" w:rsidR="00D2011D" w:rsidRPr="00A05F17" w:rsidRDefault="00D2011D" w:rsidP="00D2011D">
            <w:pPr>
              <w:tabs>
                <w:tab w:val="left" w:pos="2160"/>
                <w:tab w:val="left" w:pos="6780"/>
              </w:tabs>
              <w:spacing w:line="480" w:lineRule="auto"/>
              <w:ind w:right="-64"/>
              <w:jc w:val="center"/>
              <w:rPr>
                <w:sz w:val="22"/>
                <w:szCs w:val="22"/>
              </w:rPr>
            </w:pPr>
            <w:r w:rsidRPr="00A05F17">
              <w:rPr>
                <w:rFonts w:ascii="Arial" w:eastAsia="Arial" w:hAnsi="Arial" w:cs="Arial"/>
                <w:sz w:val="22"/>
                <w:szCs w:val="22"/>
              </w:rPr>
              <w:t>Self</w:t>
            </w:r>
          </w:p>
        </w:tc>
        <w:tc>
          <w:tcPr>
            <w:tcW w:w="2480" w:type="dxa"/>
          </w:tcPr>
          <w:p w14:paraId="7CBDAD2E" w14:textId="77777777" w:rsidR="00D2011D" w:rsidRPr="00A05F17" w:rsidRDefault="00D2011D" w:rsidP="00D2011D">
            <w:pPr>
              <w:tabs>
                <w:tab w:val="left" w:pos="2160"/>
                <w:tab w:val="left" w:pos="6780"/>
              </w:tabs>
              <w:spacing w:line="480" w:lineRule="auto"/>
              <w:ind w:right="-64"/>
              <w:cnfStyle w:val="000000000000" w:firstRow="0" w:lastRow="0" w:firstColumn="0" w:lastColumn="0" w:oddVBand="0" w:evenVBand="0" w:oddHBand="0" w:evenHBand="0" w:firstRowFirstColumn="0" w:firstRowLastColumn="0" w:lastRowFirstColumn="0" w:lastRowLastColumn="0"/>
              <w:rPr>
                <w:sz w:val="22"/>
                <w:szCs w:val="22"/>
              </w:rPr>
            </w:pPr>
            <w:r w:rsidRPr="00A05F17">
              <w:rPr>
                <w:rFonts w:ascii="Arial" w:eastAsia="Arial" w:hAnsi="Arial" w:cs="Arial"/>
                <w:sz w:val="22"/>
                <w:szCs w:val="22"/>
              </w:rPr>
              <w:t>Knowledge and skills</w:t>
            </w:r>
          </w:p>
        </w:tc>
        <w:tc>
          <w:tcPr>
            <w:cnfStyle w:val="000010000000" w:firstRow="0" w:lastRow="0" w:firstColumn="0" w:lastColumn="0" w:oddVBand="1" w:evenVBand="0" w:oddHBand="0" w:evenHBand="0" w:firstRowFirstColumn="0" w:firstRowLastColumn="0" w:lastRowFirstColumn="0" w:lastRowLastColumn="0"/>
            <w:tcW w:w="1230" w:type="dxa"/>
          </w:tcPr>
          <w:p w14:paraId="13A9AD48" w14:textId="77777777" w:rsidR="00D2011D" w:rsidRPr="00A05F17" w:rsidRDefault="00D2011D" w:rsidP="00D2011D">
            <w:pPr>
              <w:tabs>
                <w:tab w:val="left" w:pos="2160"/>
                <w:tab w:val="left" w:pos="6780"/>
              </w:tabs>
              <w:spacing w:line="480" w:lineRule="auto"/>
              <w:ind w:right="-64"/>
              <w:rPr>
                <w:sz w:val="22"/>
                <w:szCs w:val="22"/>
              </w:rPr>
            </w:pPr>
            <w:r w:rsidRPr="00A05F17">
              <w:rPr>
                <w:rFonts w:ascii="Arial" w:eastAsia="Arial" w:hAnsi="Arial" w:cs="Arial"/>
                <w:sz w:val="22"/>
                <w:szCs w:val="22"/>
              </w:rPr>
              <w:t xml:space="preserve">      Other</w:t>
            </w:r>
          </w:p>
        </w:tc>
        <w:tc>
          <w:tcPr>
            <w:tcW w:w="3306" w:type="dxa"/>
          </w:tcPr>
          <w:p w14:paraId="6F696876" w14:textId="77777777" w:rsidR="00D2011D" w:rsidRPr="00A05F17" w:rsidRDefault="00D2011D" w:rsidP="00D2011D">
            <w:pPr>
              <w:tabs>
                <w:tab w:val="left" w:pos="2160"/>
                <w:tab w:val="left" w:pos="6780"/>
              </w:tabs>
              <w:ind w:right="-64"/>
              <w:jc w:val="center"/>
              <w:cnfStyle w:val="000000000000" w:firstRow="0" w:lastRow="0" w:firstColumn="0" w:lastColumn="0" w:oddVBand="0" w:evenVBand="0" w:oddHBand="0" w:evenHBand="0" w:firstRowFirstColumn="0" w:firstRowLastColumn="0" w:lastRowFirstColumn="0" w:lastRowLastColumn="0"/>
              <w:rPr>
                <w:sz w:val="22"/>
                <w:szCs w:val="22"/>
              </w:rPr>
            </w:pPr>
            <w:r w:rsidRPr="00A05F17">
              <w:rPr>
                <w:rFonts w:ascii="Arial" w:eastAsia="Arial" w:hAnsi="Arial" w:cs="Arial"/>
                <w:sz w:val="22"/>
                <w:szCs w:val="22"/>
              </w:rPr>
              <w:t>Transformation/Intercultural personhood</w:t>
            </w:r>
          </w:p>
        </w:tc>
      </w:tr>
    </w:tbl>
    <w:p w14:paraId="33C5C18A" w14:textId="0439E155" w:rsidR="001F053F" w:rsidRPr="00967C8A" w:rsidRDefault="001F053F" w:rsidP="00180F54">
      <w:pPr>
        <w:spacing w:after="240" w:line="360" w:lineRule="auto"/>
        <w:ind w:right="-64"/>
        <w:rPr>
          <w:b/>
          <w:sz w:val="22"/>
          <w:szCs w:val="22"/>
        </w:rPr>
      </w:pPr>
      <w:r>
        <w:rPr>
          <w:rFonts w:ascii="Arial" w:eastAsia="Arial" w:hAnsi="Arial" w:cs="Arial"/>
          <w:b/>
        </w:rPr>
        <w:t xml:space="preserve"> </w:t>
      </w:r>
      <w:r w:rsidRPr="00967C8A">
        <w:rPr>
          <w:rFonts w:ascii="Arial" w:eastAsia="Arial" w:hAnsi="Arial" w:cs="Arial"/>
          <w:b/>
          <w:sz w:val="22"/>
          <w:szCs w:val="22"/>
        </w:rPr>
        <w:t>Deardorff. The pyramid model</w:t>
      </w:r>
    </w:p>
    <w:p w14:paraId="6528519F" w14:textId="77777777" w:rsidR="001F053F" w:rsidRPr="00A05F17" w:rsidRDefault="001F053F" w:rsidP="00060C39">
      <w:pPr>
        <w:tabs>
          <w:tab w:val="left" w:pos="1620"/>
        </w:tabs>
        <w:spacing w:line="480" w:lineRule="auto"/>
        <w:ind w:right="-64"/>
        <w:rPr>
          <w:sz w:val="22"/>
          <w:szCs w:val="22"/>
        </w:rPr>
      </w:pPr>
    </w:p>
    <w:p w14:paraId="56D03FEA" w14:textId="77777777" w:rsidR="001F053F" w:rsidRDefault="001F053F" w:rsidP="00180F54">
      <w:pPr>
        <w:tabs>
          <w:tab w:val="left" w:pos="1620"/>
        </w:tabs>
        <w:spacing w:line="360" w:lineRule="auto"/>
        <w:ind w:right="-64"/>
        <w:jc w:val="both"/>
      </w:pPr>
      <w:r>
        <w:rPr>
          <w:rFonts w:ascii="Arial" w:eastAsia="Arial" w:hAnsi="Arial" w:cs="Arial"/>
        </w:rPr>
        <w:t>Competence is understood as the ability to deal effectively with the other. Knowledge about the culture of the other, and the skills to communicate effectively are acquired before the interaction.</w:t>
      </w:r>
    </w:p>
    <w:p w14:paraId="4A580EBF" w14:textId="2F3A90F3" w:rsidR="00967C8A" w:rsidRPr="00977A26" w:rsidRDefault="00967C8A" w:rsidP="00180F54">
      <w:pPr>
        <w:tabs>
          <w:tab w:val="left" w:pos="1620"/>
        </w:tabs>
        <w:spacing w:after="240" w:line="360" w:lineRule="auto"/>
        <w:ind w:right="-64"/>
        <w:jc w:val="both"/>
        <w:rPr>
          <w:rFonts w:ascii="Arial" w:eastAsia="Arial" w:hAnsi="Arial" w:cs="Arial"/>
        </w:rPr>
      </w:pPr>
      <w:r>
        <w:rPr>
          <w:rFonts w:ascii="Arial" w:eastAsia="Arial" w:hAnsi="Arial" w:cs="Arial"/>
          <w:b/>
        </w:rPr>
        <w:t>Underlying assumptions</w:t>
      </w:r>
      <w:r w:rsidR="001F053F">
        <w:rPr>
          <w:rFonts w:ascii="Arial" w:eastAsia="Arial" w:hAnsi="Arial" w:cs="Arial"/>
          <w:b/>
        </w:rPr>
        <w:t>:</w:t>
      </w:r>
      <w:r w:rsidR="001F053F">
        <w:rPr>
          <w:rFonts w:ascii="Arial" w:eastAsia="Arial" w:hAnsi="Arial" w:cs="Arial"/>
        </w:rPr>
        <w:t xml:space="preserve"> effectiveness, communicative transparency, tolerance, awareness of culture, rationality, autonomy,</w:t>
      </w:r>
      <w:r w:rsidR="00703A02">
        <w:rPr>
          <w:rFonts w:ascii="Arial" w:eastAsia="Arial" w:hAnsi="Arial" w:cs="Arial"/>
        </w:rPr>
        <w:t xml:space="preserve"> cultural</w:t>
      </w:r>
      <w:r w:rsidR="001F053F">
        <w:rPr>
          <w:rFonts w:ascii="Arial" w:eastAsia="Arial" w:hAnsi="Arial" w:cs="Arial"/>
        </w:rPr>
        <w:t xml:space="preserve"> sensitivity.</w:t>
      </w:r>
    </w:p>
    <w:tbl>
      <w:tblPr>
        <w:tblStyle w:val="ColorfulList"/>
        <w:tblpPr w:leftFromText="180" w:rightFromText="180" w:vertAnchor="text" w:horzAnchor="margin" w:tblpY="518"/>
        <w:tblW w:w="8300" w:type="dxa"/>
        <w:tblLayout w:type="fixed"/>
        <w:tblLook w:val="0200" w:firstRow="0" w:lastRow="0" w:firstColumn="0" w:lastColumn="0" w:noHBand="1" w:noVBand="0"/>
      </w:tblPr>
      <w:tblGrid>
        <w:gridCol w:w="2713"/>
        <w:gridCol w:w="2842"/>
        <w:gridCol w:w="2745"/>
      </w:tblGrid>
      <w:tr w:rsidR="00D2011D" w:rsidRPr="00A05F17" w14:paraId="1555E22F" w14:textId="77777777" w:rsidTr="00D2011D">
        <w:tc>
          <w:tcPr>
            <w:cnfStyle w:val="000010000000" w:firstRow="0" w:lastRow="0" w:firstColumn="0" w:lastColumn="0" w:oddVBand="1" w:evenVBand="0" w:oddHBand="0" w:evenHBand="0" w:firstRowFirstColumn="0" w:firstRowLastColumn="0" w:lastRowFirstColumn="0" w:lastRowLastColumn="0"/>
            <w:tcW w:w="2713" w:type="dxa"/>
          </w:tcPr>
          <w:p w14:paraId="5BF97FFE" w14:textId="77777777" w:rsidR="00D2011D" w:rsidRPr="00A05F17" w:rsidRDefault="00D2011D" w:rsidP="00D2011D">
            <w:pPr>
              <w:tabs>
                <w:tab w:val="left" w:pos="1620"/>
              </w:tabs>
              <w:spacing w:line="480" w:lineRule="auto"/>
              <w:ind w:right="-64"/>
              <w:jc w:val="center"/>
              <w:rPr>
                <w:sz w:val="22"/>
                <w:szCs w:val="22"/>
              </w:rPr>
            </w:pPr>
            <w:r w:rsidRPr="00A05F17">
              <w:rPr>
                <w:rFonts w:ascii="Arial" w:eastAsia="Arial" w:hAnsi="Arial" w:cs="Arial"/>
                <w:sz w:val="22"/>
                <w:szCs w:val="22"/>
              </w:rPr>
              <w:t>Self</w:t>
            </w:r>
          </w:p>
        </w:tc>
        <w:tc>
          <w:tcPr>
            <w:tcW w:w="2842" w:type="dxa"/>
          </w:tcPr>
          <w:p w14:paraId="0DB01A74" w14:textId="77777777" w:rsidR="00D2011D" w:rsidRPr="00A05F17" w:rsidRDefault="00D2011D" w:rsidP="00D2011D">
            <w:pPr>
              <w:tabs>
                <w:tab w:val="left" w:pos="1620"/>
              </w:tabs>
              <w:spacing w:line="480" w:lineRule="auto"/>
              <w:ind w:right="-64"/>
              <w:jc w:val="center"/>
              <w:cnfStyle w:val="000000000000" w:firstRow="0" w:lastRow="0" w:firstColumn="0" w:lastColumn="0" w:oddVBand="0" w:evenVBand="0" w:oddHBand="0" w:evenHBand="0" w:firstRowFirstColumn="0" w:firstRowLastColumn="0" w:lastRowFirstColumn="0" w:lastRowLastColumn="0"/>
              <w:rPr>
                <w:sz w:val="22"/>
                <w:szCs w:val="22"/>
              </w:rPr>
            </w:pPr>
            <w:r w:rsidRPr="00A05F17">
              <w:rPr>
                <w:rFonts w:ascii="Arial" w:eastAsia="Arial" w:hAnsi="Arial" w:cs="Arial"/>
                <w:sz w:val="22"/>
                <w:szCs w:val="22"/>
              </w:rPr>
              <w:t>Knowledge and skills</w:t>
            </w:r>
          </w:p>
        </w:tc>
        <w:tc>
          <w:tcPr>
            <w:cnfStyle w:val="000010000000" w:firstRow="0" w:lastRow="0" w:firstColumn="0" w:lastColumn="0" w:oddVBand="1" w:evenVBand="0" w:oddHBand="0" w:evenHBand="0" w:firstRowFirstColumn="0" w:firstRowLastColumn="0" w:lastRowFirstColumn="0" w:lastRowLastColumn="0"/>
            <w:tcW w:w="2745" w:type="dxa"/>
          </w:tcPr>
          <w:p w14:paraId="37F38C30" w14:textId="77777777" w:rsidR="00D2011D" w:rsidRPr="00A05F17" w:rsidRDefault="00D2011D" w:rsidP="00D2011D">
            <w:pPr>
              <w:tabs>
                <w:tab w:val="left" w:pos="1620"/>
              </w:tabs>
              <w:spacing w:line="480" w:lineRule="auto"/>
              <w:ind w:right="-64"/>
              <w:jc w:val="center"/>
              <w:rPr>
                <w:sz w:val="22"/>
                <w:szCs w:val="22"/>
              </w:rPr>
            </w:pPr>
            <w:r w:rsidRPr="00A05F17">
              <w:rPr>
                <w:rFonts w:ascii="Arial" w:eastAsia="Arial" w:hAnsi="Arial" w:cs="Arial"/>
                <w:sz w:val="22"/>
                <w:szCs w:val="22"/>
              </w:rPr>
              <w:t>Other</w:t>
            </w:r>
          </w:p>
        </w:tc>
      </w:tr>
    </w:tbl>
    <w:p w14:paraId="02BD1F58" w14:textId="3B862F87" w:rsidR="001F053F" w:rsidRPr="00967C8A" w:rsidRDefault="001F053F" w:rsidP="00180F54">
      <w:pPr>
        <w:tabs>
          <w:tab w:val="left" w:pos="1620"/>
        </w:tabs>
        <w:spacing w:after="240" w:line="360" w:lineRule="auto"/>
        <w:ind w:right="-64"/>
        <w:rPr>
          <w:b/>
          <w:sz w:val="22"/>
          <w:szCs w:val="22"/>
        </w:rPr>
      </w:pPr>
      <w:r w:rsidRPr="00967C8A">
        <w:rPr>
          <w:rFonts w:ascii="Arial" w:eastAsia="Arial" w:hAnsi="Arial" w:cs="Arial"/>
          <w:b/>
        </w:rPr>
        <w:t xml:space="preserve"> </w:t>
      </w:r>
      <w:r w:rsidRPr="00967C8A">
        <w:rPr>
          <w:rFonts w:ascii="Arial" w:eastAsia="Arial" w:hAnsi="Arial" w:cs="Arial"/>
          <w:b/>
          <w:sz w:val="22"/>
          <w:szCs w:val="22"/>
        </w:rPr>
        <w:t>ICOPROMO. A transformational model</w:t>
      </w:r>
    </w:p>
    <w:p w14:paraId="5C22A4D8" w14:textId="77777777" w:rsidR="001F053F" w:rsidRDefault="001F053F" w:rsidP="00060C39">
      <w:pPr>
        <w:tabs>
          <w:tab w:val="left" w:pos="1620"/>
        </w:tabs>
        <w:spacing w:line="480" w:lineRule="auto"/>
        <w:ind w:right="-64"/>
      </w:pPr>
    </w:p>
    <w:p w14:paraId="381ACCE8" w14:textId="136ACBB9" w:rsidR="001F053F" w:rsidRDefault="001F053F" w:rsidP="00180F54">
      <w:pPr>
        <w:tabs>
          <w:tab w:val="left" w:pos="1620"/>
        </w:tabs>
        <w:spacing w:line="360" w:lineRule="auto"/>
        <w:ind w:right="-64"/>
        <w:jc w:val="both"/>
      </w:pPr>
      <w:r>
        <w:rPr>
          <w:rFonts w:ascii="Arial" w:eastAsia="Arial" w:hAnsi="Arial" w:cs="Arial"/>
        </w:rPr>
        <w:t>Intercultural competence represents the ability to develop critical awareness of culture in order to communicate effectively. As a result of intercultural interaction, the self is transfo</w:t>
      </w:r>
      <w:r w:rsidR="007A3851">
        <w:rPr>
          <w:rFonts w:ascii="Arial" w:eastAsia="Arial" w:hAnsi="Arial" w:cs="Arial"/>
        </w:rPr>
        <w:t>rmed into an intercultural speaker</w:t>
      </w:r>
      <w:r>
        <w:rPr>
          <w:rFonts w:ascii="Arial" w:eastAsia="Arial" w:hAnsi="Arial" w:cs="Arial"/>
        </w:rPr>
        <w:t xml:space="preserve"> who can communicate effectively with the other and is able to assess cultures critically, showing high degrees of tolerance of the other.</w:t>
      </w:r>
    </w:p>
    <w:p w14:paraId="502B13D0" w14:textId="2F2737FB" w:rsidR="003910C1" w:rsidRPr="00D2011D" w:rsidRDefault="00967C8A" w:rsidP="00180F54">
      <w:pPr>
        <w:tabs>
          <w:tab w:val="left" w:pos="1620"/>
        </w:tabs>
        <w:spacing w:after="240" w:line="360" w:lineRule="auto"/>
        <w:ind w:right="-64"/>
        <w:jc w:val="both"/>
        <w:rPr>
          <w:rFonts w:ascii="Arial" w:eastAsia="Arial" w:hAnsi="Arial" w:cs="Arial"/>
        </w:rPr>
      </w:pPr>
      <w:r>
        <w:rPr>
          <w:rFonts w:ascii="Arial" w:eastAsia="Arial" w:hAnsi="Arial" w:cs="Arial"/>
          <w:b/>
        </w:rPr>
        <w:t>Underlying assumptions</w:t>
      </w:r>
      <w:r w:rsidR="001F053F">
        <w:rPr>
          <w:rFonts w:ascii="Arial" w:eastAsia="Arial" w:hAnsi="Arial" w:cs="Arial"/>
          <w:b/>
        </w:rPr>
        <w:t>:</w:t>
      </w:r>
      <w:r w:rsidR="001F053F">
        <w:rPr>
          <w:rFonts w:ascii="Arial" w:eastAsia="Arial" w:hAnsi="Arial" w:cs="Arial"/>
        </w:rPr>
        <w:t xml:space="preserve"> effectiveness, critical awareness of culture, autonomy, rationality, tolerance, sensitivity, responsibility.</w:t>
      </w:r>
      <w:bookmarkStart w:id="2" w:name="_GoBack"/>
      <w:bookmarkEnd w:id="2"/>
    </w:p>
    <w:p w14:paraId="1C22894A" w14:textId="070EC0C2" w:rsidR="001F053F" w:rsidRPr="005D3235" w:rsidRDefault="001F053F" w:rsidP="00180F54">
      <w:pPr>
        <w:spacing w:after="240" w:line="360" w:lineRule="auto"/>
        <w:ind w:right="-64"/>
        <w:rPr>
          <w:b/>
        </w:rPr>
      </w:pPr>
      <w:r w:rsidRPr="005D3235">
        <w:rPr>
          <w:rFonts w:ascii="Arial" w:eastAsia="Arial" w:hAnsi="Arial" w:cs="Arial"/>
          <w:b/>
          <w:sz w:val="22"/>
          <w:szCs w:val="22"/>
        </w:rPr>
        <w:t xml:space="preserve">Dialogic </w:t>
      </w:r>
      <w:r w:rsidR="00967C8A" w:rsidRPr="005D3235">
        <w:rPr>
          <w:rFonts w:ascii="Arial" w:eastAsia="Arial" w:hAnsi="Arial" w:cs="Arial"/>
          <w:b/>
          <w:sz w:val="22"/>
          <w:szCs w:val="22"/>
        </w:rPr>
        <w:t>interaction</w:t>
      </w:r>
    </w:p>
    <w:tbl>
      <w:tblPr>
        <w:tblStyle w:val="ColorfulList"/>
        <w:tblW w:w="8300" w:type="dxa"/>
        <w:tblInd w:w="108" w:type="dxa"/>
        <w:tblLayout w:type="fixed"/>
        <w:tblLook w:val="0200" w:firstRow="0" w:lastRow="0" w:firstColumn="0" w:lastColumn="0" w:noHBand="1" w:noVBand="0"/>
      </w:tblPr>
      <w:tblGrid>
        <w:gridCol w:w="2738"/>
        <w:gridCol w:w="2825"/>
        <w:gridCol w:w="2737"/>
      </w:tblGrid>
      <w:tr w:rsidR="001F053F" w:rsidRPr="00A05F17" w14:paraId="062BCF97" w14:textId="77777777" w:rsidTr="00332541">
        <w:tc>
          <w:tcPr>
            <w:cnfStyle w:val="000010000000" w:firstRow="0" w:lastRow="0" w:firstColumn="0" w:lastColumn="0" w:oddVBand="1" w:evenVBand="0" w:oddHBand="0" w:evenHBand="0" w:firstRowFirstColumn="0" w:firstRowLastColumn="0" w:lastRowFirstColumn="0" w:lastRowLastColumn="0"/>
            <w:tcW w:w="2738" w:type="dxa"/>
          </w:tcPr>
          <w:p w14:paraId="73F997F9" w14:textId="77777777" w:rsidR="001F053F" w:rsidRPr="00A05F17" w:rsidRDefault="001F053F" w:rsidP="00060C39">
            <w:pPr>
              <w:spacing w:line="480" w:lineRule="auto"/>
              <w:ind w:right="-64"/>
              <w:jc w:val="center"/>
              <w:rPr>
                <w:sz w:val="22"/>
                <w:szCs w:val="22"/>
              </w:rPr>
            </w:pPr>
            <w:r w:rsidRPr="00A05F17">
              <w:rPr>
                <w:rFonts w:ascii="Arial" w:eastAsia="Arial" w:hAnsi="Arial" w:cs="Arial"/>
                <w:sz w:val="22"/>
                <w:szCs w:val="22"/>
              </w:rPr>
              <w:t>Self and Other</w:t>
            </w:r>
          </w:p>
        </w:tc>
        <w:tc>
          <w:tcPr>
            <w:tcW w:w="2825" w:type="dxa"/>
          </w:tcPr>
          <w:p w14:paraId="49481F39" w14:textId="77777777" w:rsidR="001F053F" w:rsidRPr="00A05F17" w:rsidRDefault="001F053F" w:rsidP="00060C39">
            <w:pPr>
              <w:spacing w:line="480" w:lineRule="auto"/>
              <w:ind w:right="-64"/>
              <w:jc w:val="center"/>
              <w:cnfStyle w:val="000000000000" w:firstRow="0" w:lastRow="0" w:firstColumn="0" w:lastColumn="0" w:oddVBand="0" w:evenVBand="0" w:oddHBand="0" w:evenHBand="0" w:firstRowFirstColumn="0" w:firstRowLastColumn="0" w:lastRowFirstColumn="0" w:lastRowLastColumn="0"/>
              <w:rPr>
                <w:sz w:val="22"/>
                <w:szCs w:val="22"/>
              </w:rPr>
            </w:pPr>
            <w:r w:rsidRPr="00A05F17">
              <w:rPr>
                <w:rFonts w:ascii="Arial" w:eastAsia="Arial" w:hAnsi="Arial" w:cs="Arial"/>
                <w:sz w:val="22"/>
                <w:szCs w:val="22"/>
              </w:rPr>
              <w:t>Interaction</w:t>
            </w:r>
          </w:p>
        </w:tc>
        <w:tc>
          <w:tcPr>
            <w:cnfStyle w:val="000010000000" w:firstRow="0" w:lastRow="0" w:firstColumn="0" w:lastColumn="0" w:oddVBand="1" w:evenVBand="0" w:oddHBand="0" w:evenHBand="0" w:firstRowFirstColumn="0" w:firstRowLastColumn="0" w:lastRowFirstColumn="0" w:lastRowLastColumn="0"/>
            <w:tcW w:w="2737" w:type="dxa"/>
          </w:tcPr>
          <w:p w14:paraId="6EE2999B" w14:textId="77777777" w:rsidR="001F053F" w:rsidRPr="00A05F17" w:rsidRDefault="001F053F" w:rsidP="00060C39">
            <w:pPr>
              <w:spacing w:line="480" w:lineRule="auto"/>
              <w:ind w:right="-64"/>
              <w:jc w:val="center"/>
              <w:rPr>
                <w:sz w:val="22"/>
                <w:szCs w:val="22"/>
              </w:rPr>
            </w:pPr>
            <w:r w:rsidRPr="00A05F17">
              <w:rPr>
                <w:rFonts w:ascii="Arial" w:eastAsia="Arial" w:hAnsi="Arial" w:cs="Arial"/>
                <w:sz w:val="22"/>
                <w:szCs w:val="22"/>
              </w:rPr>
              <w:t>Other and Other</w:t>
            </w:r>
          </w:p>
        </w:tc>
      </w:tr>
    </w:tbl>
    <w:p w14:paraId="59C78622" w14:textId="77777777" w:rsidR="001F053F" w:rsidRDefault="001F053F" w:rsidP="00060C39">
      <w:pPr>
        <w:spacing w:line="480" w:lineRule="auto"/>
        <w:ind w:right="-64"/>
      </w:pPr>
    </w:p>
    <w:p w14:paraId="63F1E398" w14:textId="5C01C706" w:rsidR="00180F54" w:rsidRDefault="00967C8A" w:rsidP="00180F54">
      <w:pPr>
        <w:spacing w:line="360" w:lineRule="auto"/>
        <w:ind w:right="-64"/>
        <w:jc w:val="both"/>
      </w:pPr>
      <w:r>
        <w:rPr>
          <w:rFonts w:ascii="Arial" w:eastAsia="Arial" w:hAnsi="Arial" w:cs="Arial"/>
        </w:rPr>
        <w:t xml:space="preserve">Dialogism is developed in </w:t>
      </w:r>
      <w:r w:rsidR="001F053F">
        <w:rPr>
          <w:rFonts w:ascii="Arial" w:eastAsia="Arial" w:hAnsi="Arial" w:cs="Arial"/>
        </w:rPr>
        <w:t xml:space="preserve">interaction: it is based on </w:t>
      </w:r>
      <w:r w:rsidR="00972D60">
        <w:rPr>
          <w:rFonts w:ascii="Arial" w:eastAsia="Arial" w:hAnsi="Arial" w:cs="Arial"/>
        </w:rPr>
        <w:t>the interdepende</w:t>
      </w:r>
      <w:r w:rsidR="007A3851">
        <w:rPr>
          <w:rFonts w:ascii="Arial" w:eastAsia="Arial" w:hAnsi="Arial" w:cs="Arial"/>
        </w:rPr>
        <w:t xml:space="preserve">nce self/other and on the appreciation </w:t>
      </w:r>
      <w:r w:rsidR="00972D60">
        <w:rPr>
          <w:rFonts w:ascii="Arial" w:eastAsia="Arial" w:hAnsi="Arial" w:cs="Arial"/>
        </w:rPr>
        <w:t>o</w:t>
      </w:r>
      <w:r w:rsidR="007A3851">
        <w:rPr>
          <w:rFonts w:ascii="Arial" w:eastAsia="Arial" w:hAnsi="Arial" w:cs="Arial"/>
        </w:rPr>
        <w:t>f</w:t>
      </w:r>
      <w:r w:rsidR="00972D60">
        <w:rPr>
          <w:rFonts w:ascii="Arial" w:eastAsia="Arial" w:hAnsi="Arial" w:cs="Arial"/>
        </w:rPr>
        <w:t xml:space="preserve"> context. </w:t>
      </w:r>
      <w:r w:rsidR="001F053F">
        <w:rPr>
          <w:rFonts w:ascii="Arial" w:eastAsia="Arial" w:hAnsi="Arial" w:cs="Arial"/>
        </w:rPr>
        <w:t xml:space="preserve">Interaction results in the recognition of a </w:t>
      </w:r>
      <w:r w:rsidR="001F053F">
        <w:rPr>
          <w:rFonts w:ascii="Arial" w:eastAsia="Arial" w:hAnsi="Arial" w:cs="Arial"/>
        </w:rPr>
        <w:lastRenderedPageBreak/>
        <w:t>reciprocal and common existential state of incompleteness. Intercultural encounters represent the opportunity to discover the otherness in the familiar, and to accept the fact that both self and other remain unknowable.</w:t>
      </w:r>
    </w:p>
    <w:p w14:paraId="27BED937" w14:textId="038BA21F" w:rsidR="001F053F" w:rsidRDefault="00EB7AA2" w:rsidP="00180F54">
      <w:pPr>
        <w:spacing w:line="360" w:lineRule="auto"/>
        <w:ind w:right="-64"/>
        <w:jc w:val="both"/>
        <w:rPr>
          <w:rFonts w:ascii="Arial" w:eastAsia="Arial" w:hAnsi="Arial" w:cs="Arial"/>
        </w:rPr>
      </w:pPr>
      <w:r>
        <w:rPr>
          <w:rFonts w:ascii="Arial" w:eastAsia="Arial" w:hAnsi="Arial" w:cs="Arial"/>
          <w:b/>
        </w:rPr>
        <w:t>Underlying assumptions</w:t>
      </w:r>
      <w:r w:rsidR="001F053F">
        <w:rPr>
          <w:rFonts w:ascii="Arial" w:eastAsia="Arial" w:hAnsi="Arial" w:cs="Arial"/>
          <w:b/>
        </w:rPr>
        <w:t>:</w:t>
      </w:r>
      <w:r w:rsidR="001F053F">
        <w:rPr>
          <w:rFonts w:ascii="Arial" w:eastAsia="Arial" w:hAnsi="Arial" w:cs="Arial"/>
        </w:rPr>
        <w:t xml:space="preserve"> culture as a discursive resource of all interlocutors, reciprocal incompleteness of both self and other, heteronomy, sensibility, ethical responsibility, dialogism.</w:t>
      </w:r>
    </w:p>
    <w:p w14:paraId="63DA7DCC" w14:textId="77777777" w:rsidR="00180F54" w:rsidRDefault="00180F54" w:rsidP="00180F54">
      <w:pPr>
        <w:spacing w:line="360" w:lineRule="auto"/>
        <w:ind w:right="-64"/>
        <w:jc w:val="both"/>
      </w:pPr>
    </w:p>
    <w:p w14:paraId="200377C5" w14:textId="7D0769FD" w:rsidR="00972D60" w:rsidRDefault="003910C1" w:rsidP="00180F54">
      <w:pPr>
        <w:spacing w:after="240" w:line="360" w:lineRule="auto"/>
        <w:ind w:right="-64"/>
        <w:jc w:val="both"/>
        <w:rPr>
          <w:rFonts w:ascii="Arial" w:eastAsia="Arial" w:hAnsi="Arial" w:cs="Arial"/>
        </w:rPr>
      </w:pPr>
      <w:r>
        <w:rPr>
          <w:rFonts w:ascii="Arial" w:eastAsia="Arial" w:hAnsi="Arial" w:cs="Arial"/>
        </w:rPr>
        <w:t>In dialogic interaction</w:t>
      </w:r>
      <w:r w:rsidR="002A011E">
        <w:rPr>
          <w:rFonts w:ascii="Arial" w:eastAsia="Arial" w:hAnsi="Arial" w:cs="Arial"/>
        </w:rPr>
        <w:t>, t</w:t>
      </w:r>
      <w:r w:rsidR="001F053F">
        <w:rPr>
          <w:rFonts w:ascii="Arial" w:eastAsia="Arial" w:hAnsi="Arial" w:cs="Arial"/>
        </w:rPr>
        <w:t xml:space="preserve">he </w:t>
      </w:r>
      <w:r w:rsidR="001F053F" w:rsidRPr="001F053F">
        <w:rPr>
          <w:rFonts w:ascii="Arial" w:eastAsia="Arial" w:hAnsi="Arial" w:cs="Arial"/>
        </w:rPr>
        <w:t>development of existential attitudes brings about the acceptance of uncertainty and the knowledge that both self and other are incomplete beings.</w:t>
      </w:r>
      <w:r w:rsidR="001F053F">
        <w:rPr>
          <w:rFonts w:ascii="Arial" w:eastAsia="Arial" w:hAnsi="Arial" w:cs="Arial"/>
        </w:rPr>
        <w:t xml:space="preserve"> These attitu</w:t>
      </w:r>
      <w:r>
        <w:rPr>
          <w:rFonts w:ascii="Arial" w:eastAsia="Arial" w:hAnsi="Arial" w:cs="Arial"/>
        </w:rPr>
        <w:t>des, and their underlying assumptions</w:t>
      </w:r>
      <w:r w:rsidR="001F053F">
        <w:rPr>
          <w:rFonts w:ascii="Arial" w:eastAsia="Arial" w:hAnsi="Arial" w:cs="Arial"/>
        </w:rPr>
        <w:t>, challenge the implicit autonomy that characterises the ways in which intercultural competence is conceptualised in the other</w:t>
      </w:r>
      <w:r w:rsidR="002A011E">
        <w:rPr>
          <w:rFonts w:ascii="Arial" w:eastAsia="Arial" w:hAnsi="Arial" w:cs="Arial"/>
        </w:rPr>
        <w:t xml:space="preserve"> two</w:t>
      </w:r>
      <w:r w:rsidR="001F053F">
        <w:rPr>
          <w:rFonts w:ascii="Arial" w:eastAsia="Arial" w:hAnsi="Arial" w:cs="Arial"/>
        </w:rPr>
        <w:t xml:space="preserve"> models discussed</w:t>
      </w:r>
      <w:r w:rsidR="002A011E">
        <w:rPr>
          <w:rFonts w:ascii="Arial" w:eastAsia="Arial" w:hAnsi="Arial" w:cs="Arial"/>
        </w:rPr>
        <w:t xml:space="preserve"> in this paper</w:t>
      </w:r>
      <w:r w:rsidR="001F053F">
        <w:rPr>
          <w:rFonts w:ascii="Arial" w:eastAsia="Arial" w:hAnsi="Arial" w:cs="Arial"/>
        </w:rPr>
        <w:t>. In dialogic</w:t>
      </w:r>
      <w:r w:rsidR="007A3851">
        <w:rPr>
          <w:rFonts w:ascii="Arial" w:eastAsia="Arial" w:hAnsi="Arial" w:cs="Arial"/>
        </w:rPr>
        <w:t xml:space="preserve"> terms,</w:t>
      </w:r>
      <w:r w:rsidR="001F053F">
        <w:rPr>
          <w:rFonts w:ascii="Arial" w:eastAsia="Arial" w:hAnsi="Arial" w:cs="Arial"/>
        </w:rPr>
        <w:t xml:space="preserve"> competence requires the development of intercultural sensibility, meaning an embodied relation with the other, which I contrast to the ideas of intercultural awareness and sensitivity promoted in the </w:t>
      </w:r>
      <w:r w:rsidR="002A011E">
        <w:rPr>
          <w:rFonts w:ascii="Arial" w:eastAsia="Arial" w:hAnsi="Arial" w:cs="Arial"/>
        </w:rPr>
        <w:t>pyramid model and the ICOPROMO project.</w:t>
      </w:r>
    </w:p>
    <w:p w14:paraId="1B13C274" w14:textId="3F667DFB" w:rsidR="001F053F" w:rsidRPr="001F053F" w:rsidRDefault="001F053F" w:rsidP="00180F54">
      <w:pPr>
        <w:spacing w:after="240" w:line="360" w:lineRule="auto"/>
        <w:ind w:right="-64"/>
        <w:jc w:val="both"/>
        <w:rPr>
          <w:b/>
        </w:rPr>
      </w:pPr>
      <w:r>
        <w:rPr>
          <w:rFonts w:ascii="Arial" w:eastAsia="Arial" w:hAnsi="Arial" w:cs="Arial"/>
        </w:rPr>
        <w:t>With the notion of sensibility, Levina</w:t>
      </w:r>
      <w:r w:rsidR="003A70AB">
        <w:rPr>
          <w:rFonts w:ascii="Arial" w:eastAsia="Arial" w:hAnsi="Arial" w:cs="Arial"/>
        </w:rPr>
        <w:t>sian ethics suggests an alternative</w:t>
      </w:r>
      <w:r>
        <w:rPr>
          <w:rFonts w:ascii="Arial" w:eastAsia="Arial" w:hAnsi="Arial" w:cs="Arial"/>
        </w:rPr>
        <w:t xml:space="preserve"> conceptualization of the relation with the other, based o</w:t>
      </w:r>
      <w:r w:rsidR="007A3851">
        <w:rPr>
          <w:rFonts w:ascii="Arial" w:eastAsia="Arial" w:hAnsi="Arial" w:cs="Arial"/>
        </w:rPr>
        <w:t>n the perception of embodiment</w:t>
      </w:r>
      <w:r>
        <w:rPr>
          <w:rFonts w:ascii="Arial" w:eastAsia="Arial" w:hAnsi="Arial" w:cs="Arial"/>
        </w:rPr>
        <w:t xml:space="preserve"> in the ethical encounter. Whereas awareness and sensitivity develop in the </w:t>
      </w:r>
      <w:r w:rsidR="00972D60">
        <w:rPr>
          <w:rFonts w:ascii="Arial" w:eastAsia="Arial" w:hAnsi="Arial" w:cs="Arial"/>
        </w:rPr>
        <w:t xml:space="preserve">autonomous and self-sufficient </w:t>
      </w:r>
      <w:r>
        <w:rPr>
          <w:rFonts w:ascii="Arial" w:eastAsia="Arial" w:hAnsi="Arial" w:cs="Arial"/>
        </w:rPr>
        <w:t>dimension of the self, sensibility represents the bodily aspect of experience and indicates pre-reflective enga</w:t>
      </w:r>
      <w:r w:rsidR="002A011E">
        <w:rPr>
          <w:rFonts w:ascii="Arial" w:eastAsia="Arial" w:hAnsi="Arial" w:cs="Arial"/>
        </w:rPr>
        <w:t>gement</w:t>
      </w:r>
      <w:r w:rsidR="00972D60">
        <w:rPr>
          <w:rFonts w:ascii="Arial" w:eastAsia="Arial" w:hAnsi="Arial" w:cs="Arial"/>
        </w:rPr>
        <w:t xml:space="preserve">, meaning that </w:t>
      </w:r>
      <w:r>
        <w:rPr>
          <w:rFonts w:ascii="Arial" w:eastAsia="Arial" w:hAnsi="Arial" w:cs="Arial"/>
        </w:rPr>
        <w:t>the self as a sentient being is affected</w:t>
      </w:r>
      <w:r w:rsidR="00EB7AA2">
        <w:rPr>
          <w:rFonts w:ascii="Arial" w:eastAsia="Arial" w:hAnsi="Arial" w:cs="Arial"/>
        </w:rPr>
        <w:t xml:space="preserve"> by the presence of the material presence of the</w:t>
      </w:r>
      <w:r>
        <w:rPr>
          <w:rFonts w:ascii="Arial" w:eastAsia="Arial" w:hAnsi="Arial" w:cs="Arial"/>
        </w:rPr>
        <w:t xml:space="preserve"> other. This fact creates the preconditions for the development of an ethical concern for the other stemming from the </w:t>
      </w:r>
      <w:r w:rsidR="009708B2">
        <w:rPr>
          <w:rFonts w:ascii="Arial" w:eastAsia="Arial" w:hAnsi="Arial" w:cs="Arial"/>
          <w:i/>
        </w:rPr>
        <w:t>here and now</w:t>
      </w:r>
      <w:r>
        <w:rPr>
          <w:rFonts w:ascii="Arial" w:eastAsia="Arial" w:hAnsi="Arial" w:cs="Arial"/>
          <w:i/>
        </w:rPr>
        <w:t xml:space="preserve">, </w:t>
      </w:r>
      <w:r>
        <w:rPr>
          <w:rFonts w:ascii="Arial" w:eastAsia="Arial" w:hAnsi="Arial" w:cs="Arial"/>
        </w:rPr>
        <w:t xml:space="preserve">meaning the immediacy of lived experience. The ethical, in other words, is embedded in the materiality with which the self is engaged in everyday existence, </w:t>
      </w:r>
    </w:p>
    <w:p w14:paraId="60179888" w14:textId="77777777" w:rsidR="001F053F" w:rsidRPr="00566180" w:rsidRDefault="001F053F" w:rsidP="004A7543">
      <w:pPr>
        <w:spacing w:after="480"/>
        <w:ind w:left="851" w:right="1035"/>
        <w:jc w:val="both"/>
        <w:rPr>
          <w:sz w:val="22"/>
          <w:szCs w:val="22"/>
        </w:rPr>
      </w:pPr>
      <w:r w:rsidRPr="0028192C">
        <w:rPr>
          <w:rFonts w:ascii="Arial" w:eastAsia="Arial" w:hAnsi="Arial" w:cs="Arial"/>
          <w:sz w:val="22"/>
          <w:szCs w:val="22"/>
        </w:rPr>
        <w:t>We live from ‘good soup’, air, light, spectacles, work, ideas, sleep, etc…These are not objects of representations. We live from them (Levinas, 2008, p.110).</w:t>
      </w:r>
    </w:p>
    <w:p w14:paraId="72FE7832" w14:textId="0A8F1316" w:rsidR="00A904D3" w:rsidRDefault="001F053F" w:rsidP="00332541">
      <w:pPr>
        <w:spacing w:after="240" w:line="360" w:lineRule="auto"/>
        <w:ind w:right="-62"/>
        <w:jc w:val="both"/>
        <w:rPr>
          <w:rFonts w:ascii="Arial" w:eastAsia="Arial" w:hAnsi="Arial" w:cs="Arial"/>
        </w:rPr>
      </w:pPr>
      <w:r>
        <w:rPr>
          <w:rFonts w:ascii="Arial" w:eastAsia="Arial" w:hAnsi="Arial" w:cs="Arial"/>
        </w:rPr>
        <w:t>Taking this materiality in</w:t>
      </w:r>
      <w:r w:rsidR="005D3235">
        <w:rPr>
          <w:rFonts w:ascii="Arial" w:eastAsia="Arial" w:hAnsi="Arial" w:cs="Arial"/>
        </w:rPr>
        <w:t>to</w:t>
      </w:r>
      <w:r>
        <w:rPr>
          <w:rFonts w:ascii="Arial" w:eastAsia="Arial" w:hAnsi="Arial" w:cs="Arial"/>
        </w:rPr>
        <w:t xml:space="preserve"> consideration,</w:t>
      </w:r>
      <w:r w:rsidRPr="008D626E">
        <w:rPr>
          <w:rFonts w:ascii="Arial" w:eastAsia="Arial" w:hAnsi="Arial" w:cs="Arial"/>
        </w:rPr>
        <w:t xml:space="preserve"> it is important to highlight how this understanding of the ethical does not necessarily entail that engagement with the </w:t>
      </w:r>
      <w:r w:rsidRPr="008D626E">
        <w:rPr>
          <w:rFonts w:ascii="Arial" w:eastAsia="Arial" w:hAnsi="Arial" w:cs="Arial"/>
        </w:rPr>
        <w:lastRenderedPageBreak/>
        <w:t>other is devoid of difficulties. On the contrary, it implies a traumatic element of discovery of the self as a sentient being</w:t>
      </w:r>
      <w:r>
        <w:rPr>
          <w:rFonts w:ascii="Arial" w:eastAsia="Arial" w:hAnsi="Arial" w:cs="Arial"/>
        </w:rPr>
        <w:t xml:space="preserve"> who is faced with the ethical choice to respond to</w:t>
      </w:r>
      <w:r w:rsidRPr="008D626E">
        <w:rPr>
          <w:rFonts w:ascii="Arial" w:eastAsia="Arial" w:hAnsi="Arial" w:cs="Arial"/>
        </w:rPr>
        <w:t xml:space="preserve"> the presence of </w:t>
      </w:r>
      <w:r w:rsidR="004F177C">
        <w:rPr>
          <w:rFonts w:ascii="Arial" w:eastAsia="Arial" w:hAnsi="Arial" w:cs="Arial"/>
        </w:rPr>
        <w:t>an other. This response, indeed</w:t>
      </w:r>
      <w:r w:rsidRPr="008D626E">
        <w:rPr>
          <w:rFonts w:ascii="Arial" w:eastAsia="Arial" w:hAnsi="Arial" w:cs="Arial"/>
        </w:rPr>
        <w:t>, can assume the aspect of refusal of engagement, of fear or of misunderstanding. The</w:t>
      </w:r>
      <w:r w:rsidR="007A3851">
        <w:rPr>
          <w:rFonts w:ascii="Arial" w:eastAsia="Arial" w:hAnsi="Arial" w:cs="Arial"/>
        </w:rPr>
        <w:t xml:space="preserve"> crucial point </w:t>
      </w:r>
      <w:r w:rsidRPr="008D626E">
        <w:rPr>
          <w:rFonts w:ascii="Arial" w:eastAsia="Arial" w:hAnsi="Arial" w:cs="Arial"/>
        </w:rPr>
        <w:t>is that this material presence of the other will pose ethical de</w:t>
      </w:r>
      <w:r>
        <w:rPr>
          <w:rFonts w:ascii="Arial" w:eastAsia="Arial" w:hAnsi="Arial" w:cs="Arial"/>
        </w:rPr>
        <w:t xml:space="preserve">mands and ethical challenges, </w:t>
      </w:r>
      <w:r w:rsidRPr="008D626E">
        <w:rPr>
          <w:rFonts w:ascii="Arial" w:eastAsia="Arial" w:hAnsi="Arial" w:cs="Arial"/>
        </w:rPr>
        <w:t>whic</w:t>
      </w:r>
      <w:r>
        <w:rPr>
          <w:rFonts w:ascii="Arial" w:eastAsia="Arial" w:hAnsi="Arial" w:cs="Arial"/>
        </w:rPr>
        <w:t xml:space="preserve">h the self is called to acknowledge. </w:t>
      </w:r>
    </w:p>
    <w:p w14:paraId="1943636B" w14:textId="11D8BB89" w:rsidR="00AF73C7" w:rsidRPr="009708B2" w:rsidRDefault="00972D60" w:rsidP="009708B2">
      <w:pPr>
        <w:spacing w:line="360" w:lineRule="auto"/>
        <w:ind w:right="-64"/>
        <w:jc w:val="both"/>
        <w:rPr>
          <w:rFonts w:ascii="Arial" w:eastAsia="Arial" w:hAnsi="Arial" w:cs="Arial"/>
          <w:b/>
        </w:rPr>
      </w:pPr>
      <w:r>
        <w:rPr>
          <w:rFonts w:ascii="Arial" w:eastAsia="Arial" w:hAnsi="Arial" w:cs="Arial"/>
        </w:rPr>
        <w:t xml:space="preserve">To summarise, </w:t>
      </w:r>
      <w:r w:rsidR="00AF73C7">
        <w:rPr>
          <w:rFonts w:ascii="Arial" w:eastAsia="Arial" w:hAnsi="Arial" w:cs="Arial"/>
        </w:rPr>
        <w:t>the following characteristics</w:t>
      </w:r>
      <w:r w:rsidR="003A70AB">
        <w:rPr>
          <w:rFonts w:ascii="Arial" w:eastAsia="Arial" w:hAnsi="Arial" w:cs="Arial"/>
        </w:rPr>
        <w:t xml:space="preserve"> represent</w:t>
      </w:r>
      <w:r w:rsidR="002A011E">
        <w:rPr>
          <w:rFonts w:ascii="Arial" w:eastAsia="Arial" w:hAnsi="Arial" w:cs="Arial"/>
        </w:rPr>
        <w:t xml:space="preserve"> the broad features that I suggest could </w:t>
      </w:r>
      <w:r w:rsidR="00063F13">
        <w:rPr>
          <w:rFonts w:ascii="Arial" w:eastAsia="Arial" w:hAnsi="Arial" w:cs="Arial"/>
        </w:rPr>
        <w:t xml:space="preserve">contribute to the redefinition of competence in </w:t>
      </w:r>
      <w:r w:rsidR="00AF73C7">
        <w:rPr>
          <w:rFonts w:ascii="Arial" w:eastAsia="Arial" w:hAnsi="Arial" w:cs="Arial"/>
        </w:rPr>
        <w:t>dialogic terms:</w:t>
      </w:r>
    </w:p>
    <w:p w14:paraId="73A737AA" w14:textId="77777777" w:rsidR="00063F13" w:rsidRDefault="00063F13" w:rsidP="00180F54">
      <w:pPr>
        <w:spacing w:line="360" w:lineRule="auto"/>
        <w:ind w:right="-64"/>
        <w:jc w:val="both"/>
        <w:rPr>
          <w:rFonts w:ascii="Arial" w:eastAsia="Arial" w:hAnsi="Arial" w:cs="Arial"/>
        </w:rPr>
      </w:pPr>
    </w:p>
    <w:p w14:paraId="3951270C" w14:textId="7DFAC29B" w:rsidR="001F053F" w:rsidRPr="00063F13" w:rsidRDefault="001F053F" w:rsidP="00180F54">
      <w:pPr>
        <w:pStyle w:val="ListParagraph"/>
        <w:numPr>
          <w:ilvl w:val="0"/>
          <w:numId w:val="2"/>
        </w:numPr>
        <w:spacing w:line="360" w:lineRule="auto"/>
        <w:ind w:right="751"/>
        <w:jc w:val="both"/>
        <w:rPr>
          <w:rFonts w:ascii="Arial" w:eastAsia="Arial" w:hAnsi="Arial" w:cs="Arial"/>
        </w:rPr>
      </w:pPr>
      <w:r w:rsidRPr="00063F13">
        <w:rPr>
          <w:rFonts w:ascii="Arial" w:eastAsia="Arial" w:hAnsi="Arial" w:cs="Arial"/>
          <w:b/>
        </w:rPr>
        <w:t>Asymmetr</w:t>
      </w:r>
      <w:r w:rsidRPr="00063F13">
        <w:rPr>
          <w:rFonts w:ascii="Arial" w:eastAsia="Arial" w:hAnsi="Arial" w:cs="Arial"/>
          <w:b/>
          <w:i/>
        </w:rPr>
        <w:t>y</w:t>
      </w:r>
      <w:r w:rsidRPr="00063F13">
        <w:rPr>
          <w:rFonts w:ascii="Arial" w:eastAsia="Arial" w:hAnsi="Arial" w:cs="Arial"/>
        </w:rPr>
        <w:t>:</w:t>
      </w:r>
      <w:r w:rsidRPr="00063F13">
        <w:rPr>
          <w:rFonts w:ascii="Arial" w:eastAsia="Arial" w:hAnsi="Arial" w:cs="Arial"/>
          <w:i/>
        </w:rPr>
        <w:t xml:space="preserve"> </w:t>
      </w:r>
      <w:r w:rsidRPr="00063F13">
        <w:rPr>
          <w:rFonts w:ascii="Arial" w:eastAsia="Arial" w:hAnsi="Arial" w:cs="Arial"/>
        </w:rPr>
        <w:t xml:space="preserve">I understand the asymmetrical relation between self and other in terms of a lived experience of communication between embodied subjects. </w:t>
      </w:r>
    </w:p>
    <w:p w14:paraId="7953DB3C" w14:textId="6BBE66E3" w:rsidR="001F053F" w:rsidRDefault="001F053F" w:rsidP="00180F54">
      <w:pPr>
        <w:pStyle w:val="ListParagraph"/>
        <w:numPr>
          <w:ilvl w:val="0"/>
          <w:numId w:val="2"/>
        </w:numPr>
        <w:spacing w:after="120" w:line="360" w:lineRule="auto"/>
        <w:ind w:right="751"/>
        <w:jc w:val="both"/>
      </w:pPr>
      <w:r w:rsidRPr="00063F13">
        <w:rPr>
          <w:rFonts w:ascii="Arial" w:eastAsia="Arial" w:hAnsi="Arial" w:cs="Arial"/>
          <w:b/>
        </w:rPr>
        <w:t>Heteronomy</w:t>
      </w:r>
      <w:r w:rsidRPr="00063F13">
        <w:rPr>
          <w:rFonts w:ascii="Arial" w:eastAsia="Arial" w:hAnsi="Arial" w:cs="Arial"/>
        </w:rPr>
        <w:t>:</w:t>
      </w:r>
      <w:r w:rsidRPr="00063F13">
        <w:rPr>
          <w:rFonts w:ascii="Arial" w:eastAsia="Arial" w:hAnsi="Arial" w:cs="Arial"/>
          <w:i/>
        </w:rPr>
        <w:t xml:space="preserve"> </w:t>
      </w:r>
      <w:r w:rsidR="00947EA0">
        <w:rPr>
          <w:rFonts w:ascii="Arial" w:eastAsia="Arial" w:hAnsi="Arial" w:cs="Arial"/>
        </w:rPr>
        <w:t xml:space="preserve">this aspect </w:t>
      </w:r>
      <w:r w:rsidRPr="00063F13">
        <w:rPr>
          <w:rFonts w:ascii="Arial" w:eastAsia="Arial" w:hAnsi="Arial" w:cs="Arial"/>
        </w:rPr>
        <w:t>stands for the phenomenal world where the s</w:t>
      </w:r>
      <w:r w:rsidR="00E638B8">
        <w:rPr>
          <w:rFonts w:ascii="Arial" w:eastAsia="Arial" w:hAnsi="Arial" w:cs="Arial"/>
        </w:rPr>
        <w:t xml:space="preserve">elf interacts with other selves. </w:t>
      </w:r>
      <w:r w:rsidRPr="00063F13">
        <w:rPr>
          <w:rFonts w:ascii="Arial" w:eastAsia="Arial" w:hAnsi="Arial" w:cs="Arial"/>
        </w:rPr>
        <w:t>The experience of ethics is thus developed in interaction, intersubjectively, and not only from universal maxims.</w:t>
      </w:r>
    </w:p>
    <w:p w14:paraId="210E91DF" w14:textId="7886A62D" w:rsidR="001F053F" w:rsidRPr="007A3851" w:rsidRDefault="001F053F" w:rsidP="007A3851">
      <w:pPr>
        <w:pStyle w:val="ListParagraph"/>
        <w:numPr>
          <w:ilvl w:val="0"/>
          <w:numId w:val="2"/>
        </w:numPr>
        <w:spacing w:line="360" w:lineRule="auto"/>
        <w:ind w:right="751"/>
        <w:jc w:val="both"/>
        <w:rPr>
          <w:rFonts w:ascii="Arial" w:eastAsia="Arial" w:hAnsi="Arial" w:cs="Arial"/>
        </w:rPr>
      </w:pPr>
      <w:r w:rsidRPr="007A3851">
        <w:rPr>
          <w:rFonts w:ascii="Arial" w:eastAsia="Arial" w:hAnsi="Arial" w:cs="Arial"/>
          <w:b/>
        </w:rPr>
        <w:t>Sensibility</w:t>
      </w:r>
      <w:r w:rsidRPr="007A3851">
        <w:rPr>
          <w:rFonts w:ascii="Arial" w:eastAsia="Arial" w:hAnsi="Arial" w:cs="Arial"/>
        </w:rPr>
        <w:t>:</w:t>
      </w:r>
      <w:r w:rsidRPr="007A3851">
        <w:rPr>
          <w:rFonts w:ascii="Arial" w:eastAsia="Arial" w:hAnsi="Arial" w:cs="Arial"/>
          <w:i/>
        </w:rPr>
        <w:t xml:space="preserve"> </w:t>
      </w:r>
      <w:r w:rsidRPr="007A3851">
        <w:rPr>
          <w:rFonts w:ascii="Arial" w:eastAsia="Arial" w:hAnsi="Arial" w:cs="Arial"/>
        </w:rPr>
        <w:t>being affected by others as an embodied ethical self.</w:t>
      </w:r>
      <w:r w:rsidR="007A3851" w:rsidRPr="007A3851">
        <w:rPr>
          <w:rFonts w:ascii="Arial" w:eastAsia="Arial" w:hAnsi="Arial" w:cs="Arial"/>
        </w:rPr>
        <w:t xml:space="preserve"> Understood in this sense, I suggest the notion of intercultural sensibility to illustrate the type of dialogic engagement with the other that I propose in relation to the notion of competence. </w:t>
      </w:r>
    </w:p>
    <w:p w14:paraId="6BCC315F" w14:textId="3C093477" w:rsidR="00636C85" w:rsidRDefault="001F053F" w:rsidP="00E638B8">
      <w:pPr>
        <w:pStyle w:val="ListParagraph"/>
        <w:numPr>
          <w:ilvl w:val="0"/>
          <w:numId w:val="2"/>
        </w:numPr>
        <w:spacing w:after="120" w:line="360" w:lineRule="auto"/>
        <w:ind w:right="751"/>
        <w:jc w:val="both"/>
      </w:pPr>
      <w:r w:rsidRPr="00063F13">
        <w:rPr>
          <w:rFonts w:ascii="Arial" w:eastAsia="Arial" w:hAnsi="Arial" w:cs="Arial"/>
          <w:b/>
        </w:rPr>
        <w:t>Promise as deferred understanding</w:t>
      </w:r>
      <w:r w:rsidRPr="00063F13">
        <w:rPr>
          <w:rFonts w:ascii="Arial" w:eastAsia="Arial" w:hAnsi="Arial" w:cs="Arial"/>
          <w:i/>
        </w:rPr>
        <w:t xml:space="preserve">: </w:t>
      </w:r>
      <w:r w:rsidR="00947EA0">
        <w:rPr>
          <w:rFonts w:ascii="Arial" w:eastAsia="Arial" w:hAnsi="Arial" w:cs="Arial"/>
        </w:rPr>
        <w:t>this concept</w:t>
      </w:r>
      <w:r w:rsidRPr="00063F13">
        <w:rPr>
          <w:rFonts w:ascii="Arial" w:eastAsia="Arial" w:hAnsi="Arial" w:cs="Arial"/>
        </w:rPr>
        <w:t xml:space="preserve"> relates to the idea of dialogue as open- ended engagement with others, and acceptance of uncertainty.</w:t>
      </w:r>
    </w:p>
    <w:p w14:paraId="7618DE21" w14:textId="0708210B" w:rsidR="00424820" w:rsidRDefault="001F053F" w:rsidP="00727B82">
      <w:pPr>
        <w:spacing w:after="240" w:line="360" w:lineRule="auto"/>
        <w:ind w:right="-64"/>
        <w:jc w:val="both"/>
        <w:rPr>
          <w:rFonts w:ascii="Arial" w:eastAsia="Arial" w:hAnsi="Arial" w:cs="Arial"/>
        </w:rPr>
      </w:pPr>
      <w:r>
        <w:rPr>
          <w:rFonts w:ascii="Arial" w:eastAsia="Arial" w:hAnsi="Arial" w:cs="Arial"/>
        </w:rPr>
        <w:t>In reference to the notion of tolerance</w:t>
      </w:r>
      <w:r w:rsidR="00972D60">
        <w:rPr>
          <w:rFonts w:ascii="Arial" w:eastAsia="Arial" w:hAnsi="Arial" w:cs="Arial"/>
        </w:rPr>
        <w:t xml:space="preserve"> discussed in relation to Derrida</w:t>
      </w:r>
      <w:r>
        <w:rPr>
          <w:rFonts w:ascii="Arial" w:eastAsia="Arial" w:hAnsi="Arial" w:cs="Arial"/>
        </w:rPr>
        <w:t xml:space="preserve">, I </w:t>
      </w:r>
      <w:r w:rsidR="00165A28">
        <w:rPr>
          <w:rFonts w:ascii="Arial" w:eastAsia="Arial" w:hAnsi="Arial" w:cs="Arial"/>
        </w:rPr>
        <w:t>contend</w:t>
      </w:r>
      <w:r w:rsidR="00E638B8">
        <w:rPr>
          <w:rFonts w:ascii="Arial" w:eastAsia="Arial" w:hAnsi="Arial" w:cs="Arial"/>
        </w:rPr>
        <w:t xml:space="preserve"> </w:t>
      </w:r>
      <w:r>
        <w:rPr>
          <w:rFonts w:ascii="Arial" w:eastAsia="Arial" w:hAnsi="Arial" w:cs="Arial"/>
        </w:rPr>
        <w:t xml:space="preserve">that the idea of deferred understanding presented here addresses these concerns relating to a superficial embrace of cultural difference as tolerance of the practices of the cultural other. </w:t>
      </w:r>
      <w:r w:rsidR="00636C85">
        <w:rPr>
          <w:rFonts w:ascii="Arial" w:eastAsia="Arial" w:hAnsi="Arial" w:cs="Arial"/>
        </w:rPr>
        <w:t xml:space="preserve">Particularly, it addresses the dangers of reification and totality that occur when the necessity to determine the outcome </w:t>
      </w:r>
      <w:r w:rsidR="00165A28">
        <w:rPr>
          <w:rFonts w:ascii="Arial" w:eastAsia="Arial" w:hAnsi="Arial" w:cs="Arial"/>
        </w:rPr>
        <w:t>pacifies the un</w:t>
      </w:r>
      <w:r w:rsidR="00636C85">
        <w:rPr>
          <w:rFonts w:ascii="Arial" w:eastAsia="Arial" w:hAnsi="Arial" w:cs="Arial"/>
        </w:rPr>
        <w:t>predictability of dialogue, so that the promise of understanding is totalised in the search for a final dimension of reconciliation of differences.</w:t>
      </w:r>
    </w:p>
    <w:p w14:paraId="7DADDFC1" w14:textId="6BE5AE25" w:rsidR="00332541" w:rsidRDefault="00332541" w:rsidP="00332541">
      <w:pPr>
        <w:spacing w:line="360" w:lineRule="auto"/>
        <w:ind w:right="-64"/>
        <w:jc w:val="both"/>
        <w:rPr>
          <w:rFonts w:ascii="Arial" w:eastAsia="Arial" w:hAnsi="Arial" w:cs="Arial"/>
        </w:rPr>
      </w:pPr>
      <w:r>
        <w:rPr>
          <w:rFonts w:ascii="Arial" w:eastAsia="Arial" w:hAnsi="Arial" w:cs="Arial"/>
        </w:rPr>
        <w:lastRenderedPageBreak/>
        <w:t>This dialogic reading of the ethical encounter informed by Levinasian ethics reveals intercultural interaction in terms of unpredictability, open-endedness and practical concern for the other. From this standpoint, I highlight instances of intercultural communication in practice that are documented in other fields of research, which illustrate complexity and precariousness in communication. For example, the presence of a dominant other in situations of clear inequality is documented in ethnographic research on asylum seekers in the Belgian legal system (Maryns and Blommaert 2002; Maryns, 2006) and research on grassroots literacy with African migrants and asylum seekers in Belgium (Blommaert, 2001, 2004). Similarly, Phipps (2014) proposes an interdisciplinary connection with the field of Peace and Security Studies (e.g. Lederach, 2003 and Schirch, 2004), emphasising the challenge faced by intercultural communication theory to address openly issues of conflict. These examples borrowed from other academic fields point in the direction of a productive confrontation with other disciplines that share similar concerns regarding human understanding and co-operation, presenting new challenges for future research.</w:t>
      </w:r>
    </w:p>
    <w:p w14:paraId="6556BC79" w14:textId="77777777" w:rsidR="00332541" w:rsidRDefault="00332541" w:rsidP="00332541">
      <w:pPr>
        <w:spacing w:line="360" w:lineRule="auto"/>
        <w:ind w:right="-64"/>
        <w:jc w:val="both"/>
        <w:rPr>
          <w:rFonts w:ascii="Arial" w:eastAsia="Arial" w:hAnsi="Arial" w:cs="Arial"/>
        </w:rPr>
      </w:pPr>
    </w:p>
    <w:p w14:paraId="087C7E8F" w14:textId="77777777" w:rsidR="004A7543" w:rsidRDefault="007A3851" w:rsidP="004A7543">
      <w:pPr>
        <w:spacing w:after="120" w:line="276" w:lineRule="auto"/>
        <w:ind w:right="-62"/>
        <w:jc w:val="both"/>
        <w:rPr>
          <w:rFonts w:ascii="Arial" w:eastAsia="Arial" w:hAnsi="Arial" w:cs="Arial"/>
          <w:b/>
        </w:rPr>
      </w:pPr>
      <w:r w:rsidRPr="007A3851">
        <w:rPr>
          <w:rFonts w:ascii="Arial" w:eastAsia="Arial" w:hAnsi="Arial" w:cs="Arial"/>
          <w:b/>
        </w:rPr>
        <w:t>Conclusion</w:t>
      </w:r>
    </w:p>
    <w:p w14:paraId="273AFBCF" w14:textId="2B0FF776" w:rsidR="00D05A81" w:rsidRPr="000C09BC" w:rsidRDefault="007A3851" w:rsidP="004A7543">
      <w:pPr>
        <w:spacing w:after="120" w:line="360" w:lineRule="auto"/>
        <w:ind w:right="-62"/>
        <w:jc w:val="both"/>
        <w:rPr>
          <w:rFonts w:ascii="Arial" w:eastAsia="Arial" w:hAnsi="Arial" w:cs="Arial"/>
          <w:b/>
        </w:rPr>
      </w:pPr>
      <w:r>
        <w:rPr>
          <w:rFonts w:ascii="Arial" w:eastAsia="Arial" w:hAnsi="Arial" w:cs="Arial"/>
        </w:rPr>
        <w:t>T</w:t>
      </w:r>
      <w:r w:rsidR="00C878F5">
        <w:rPr>
          <w:rFonts w:ascii="Arial" w:hAnsi="Arial"/>
        </w:rPr>
        <w:t>he philosophical discussion conducted in this</w:t>
      </w:r>
      <w:r>
        <w:rPr>
          <w:rFonts w:ascii="Arial" w:hAnsi="Arial"/>
        </w:rPr>
        <w:t xml:space="preserve"> chapter</w:t>
      </w:r>
      <w:r w:rsidR="00D05A81" w:rsidRPr="00E661DC">
        <w:rPr>
          <w:rFonts w:ascii="Arial" w:hAnsi="Arial"/>
        </w:rPr>
        <w:t xml:space="preserve"> reflects the state of flux and theoretical development of intercultural communication research, particularly in the formulation of non-essentialist approaches to the conceptualisation of intercultural understanding and ethical responsibility in communication. </w:t>
      </w:r>
      <w:r w:rsidR="00D05A81">
        <w:rPr>
          <w:rFonts w:ascii="Arial" w:hAnsi="Arial"/>
        </w:rPr>
        <w:t>This</w:t>
      </w:r>
      <w:r w:rsidR="00D05A81" w:rsidRPr="00E661DC">
        <w:rPr>
          <w:rFonts w:ascii="Arial" w:hAnsi="Arial"/>
        </w:rPr>
        <w:t xml:space="preserve"> situation in research is exemplified by Martin and Nakayama who, reflecting on their previous conceptualisation of culture and communication, argue that this particular field of research has currently not achieved a unified methodological approach</w:t>
      </w:r>
      <w:r>
        <w:rPr>
          <w:rFonts w:ascii="Arial" w:hAnsi="Arial"/>
        </w:rPr>
        <w:t>,</w:t>
      </w:r>
    </w:p>
    <w:p w14:paraId="1CDAEEB8" w14:textId="4F989CA7" w:rsidR="00D05A81" w:rsidRDefault="00D05A81" w:rsidP="00D05A81">
      <w:pPr>
        <w:spacing w:after="480"/>
        <w:ind w:left="1134" w:right="1168"/>
        <w:jc w:val="both"/>
        <w:rPr>
          <w:rFonts w:ascii="Arial" w:hAnsi="Arial"/>
          <w:sz w:val="22"/>
          <w:szCs w:val="22"/>
        </w:rPr>
      </w:pPr>
      <w:r w:rsidRPr="00882442">
        <w:rPr>
          <w:rFonts w:ascii="Arial" w:hAnsi="Arial"/>
          <w:sz w:val="22"/>
          <w:szCs w:val="22"/>
        </w:rPr>
        <w:t xml:space="preserve">After ten years, revisiting the contemporary terrain of Intercultural communication seems warranted. The field has exploded in many different directions that have opened up the very notion of ‘intercultural’ communication. In some ways, the term itself, ‘intercultural’, tends to presume the interaction between discrete and different cultures. (…). Ten years later, the very problem of conceptualising ‘intercultural communication’ remains as vibrant and </w:t>
      </w:r>
      <w:r w:rsidR="00424820">
        <w:rPr>
          <w:rFonts w:ascii="Arial" w:hAnsi="Arial"/>
          <w:sz w:val="22"/>
          <w:szCs w:val="22"/>
        </w:rPr>
        <w:t>relevant as ever (Martin and Na</w:t>
      </w:r>
      <w:r w:rsidRPr="00882442">
        <w:rPr>
          <w:rFonts w:ascii="Arial" w:hAnsi="Arial"/>
          <w:sz w:val="22"/>
          <w:szCs w:val="22"/>
        </w:rPr>
        <w:t>kayama, 2010, p.59).</w:t>
      </w:r>
    </w:p>
    <w:p w14:paraId="689AB061" w14:textId="666580A4" w:rsidR="005607DA" w:rsidRPr="00C1521F" w:rsidRDefault="00F66864" w:rsidP="005607DA">
      <w:pPr>
        <w:spacing w:after="240" w:line="360" w:lineRule="auto"/>
        <w:jc w:val="both"/>
        <w:rPr>
          <w:rFonts w:ascii="Arial" w:eastAsia="Arial" w:hAnsi="Arial" w:cs="Arial"/>
        </w:rPr>
      </w:pPr>
      <w:r>
        <w:rPr>
          <w:rFonts w:ascii="Arial" w:hAnsi="Arial"/>
        </w:rPr>
        <w:lastRenderedPageBreak/>
        <w:t>This proliferation of different approaches opens</w:t>
      </w:r>
      <w:r w:rsidR="007A3851" w:rsidRPr="00E661DC">
        <w:rPr>
          <w:rFonts w:ascii="Arial" w:hAnsi="Arial"/>
        </w:rPr>
        <w:t xml:space="preserve"> intercultural communication to theoretical interventions</w:t>
      </w:r>
      <w:r w:rsidR="00EB1500">
        <w:rPr>
          <w:rFonts w:ascii="Arial" w:hAnsi="Arial"/>
        </w:rPr>
        <w:t xml:space="preserve"> that </w:t>
      </w:r>
      <w:r w:rsidR="00636C85" w:rsidRPr="00063F13">
        <w:rPr>
          <w:rFonts w:ascii="Arial" w:eastAsia="Arial" w:hAnsi="Arial" w:cs="Arial"/>
        </w:rPr>
        <w:t>offer new epistemological and methodological frameworks.</w:t>
      </w:r>
      <w:r w:rsidR="00CF5305">
        <w:rPr>
          <w:rFonts w:ascii="Arial" w:eastAsia="Arial" w:hAnsi="Arial" w:cs="Arial"/>
        </w:rPr>
        <w:t xml:space="preserve"> </w:t>
      </w:r>
      <w:r w:rsidR="00756E5A">
        <w:rPr>
          <w:rFonts w:ascii="Arial" w:eastAsia="Arial" w:hAnsi="Arial" w:cs="Arial"/>
        </w:rPr>
        <w:t>Indeed, the s</w:t>
      </w:r>
      <w:r w:rsidR="00D37921">
        <w:rPr>
          <w:rFonts w:ascii="Arial" w:eastAsia="Arial" w:hAnsi="Arial" w:cs="Arial"/>
        </w:rPr>
        <w:t>tate of flux of intercultural theory</w:t>
      </w:r>
      <w:r w:rsidR="00756E5A">
        <w:rPr>
          <w:rFonts w:ascii="Arial" w:eastAsia="Arial" w:hAnsi="Arial" w:cs="Arial"/>
        </w:rPr>
        <w:t xml:space="preserve"> provides the opportunity to shift</w:t>
      </w:r>
      <w:r w:rsidR="00D37921">
        <w:rPr>
          <w:rFonts w:ascii="Arial" w:eastAsia="Arial" w:hAnsi="Arial" w:cs="Arial"/>
        </w:rPr>
        <w:t xml:space="preserve"> the</w:t>
      </w:r>
      <w:r w:rsidR="00756E5A">
        <w:rPr>
          <w:rFonts w:ascii="Arial" w:eastAsia="Arial" w:hAnsi="Arial" w:cs="Arial"/>
        </w:rPr>
        <w:t xml:space="preserve"> focus </w:t>
      </w:r>
      <w:r w:rsidR="00D37921">
        <w:rPr>
          <w:rFonts w:ascii="Arial" w:eastAsia="Arial" w:hAnsi="Arial" w:cs="Arial"/>
        </w:rPr>
        <w:t>from predominant</w:t>
      </w:r>
      <w:r w:rsidR="00756E5A">
        <w:rPr>
          <w:rFonts w:ascii="Arial" w:eastAsia="Arial" w:hAnsi="Arial" w:cs="Arial"/>
        </w:rPr>
        <w:t xml:space="preserve"> </w:t>
      </w:r>
      <w:r w:rsidR="00D37921">
        <w:rPr>
          <w:rFonts w:ascii="Arial" w:eastAsia="Arial" w:hAnsi="Arial" w:cs="Arial"/>
        </w:rPr>
        <w:t xml:space="preserve">discourses related to </w:t>
      </w:r>
      <w:r w:rsidR="00756E5A">
        <w:rPr>
          <w:rFonts w:ascii="Arial" w:eastAsia="Arial" w:hAnsi="Arial" w:cs="Arial"/>
        </w:rPr>
        <w:t>business relations, intercultural training and langua</w:t>
      </w:r>
      <w:r w:rsidR="0096289D">
        <w:rPr>
          <w:rFonts w:ascii="Arial" w:eastAsia="Arial" w:hAnsi="Arial" w:cs="Arial"/>
        </w:rPr>
        <w:t>ge learning in higher education</w:t>
      </w:r>
      <w:r w:rsidR="00756E5A">
        <w:rPr>
          <w:rFonts w:ascii="Arial" w:eastAsia="Arial" w:hAnsi="Arial" w:cs="Arial"/>
        </w:rPr>
        <w:t xml:space="preserve"> to the development of viable alternative perspectives that redefine the immanent and contingent nature of intercultural dialogue.</w:t>
      </w:r>
      <w:r w:rsidR="00FF0887">
        <w:rPr>
          <w:rFonts w:ascii="Arial" w:eastAsia="Arial" w:hAnsi="Arial" w:cs="Arial"/>
        </w:rPr>
        <w:t xml:space="preserve"> </w:t>
      </w:r>
      <w:r w:rsidR="00FC614C">
        <w:rPr>
          <w:rFonts w:ascii="Arial" w:eastAsia="Arial" w:hAnsi="Arial" w:cs="Arial"/>
        </w:rPr>
        <w:t xml:space="preserve">The latter </w:t>
      </w:r>
      <w:r w:rsidR="00FF0887">
        <w:rPr>
          <w:rFonts w:ascii="Arial" w:eastAsia="Arial" w:hAnsi="Arial" w:cs="Arial"/>
        </w:rPr>
        <w:t xml:space="preserve">aspect of communication has been the central theme in this chapter, defined against the autonomous idea of a self-governing individual that characterises dominant conceptualisations of competence. </w:t>
      </w:r>
      <w:r w:rsidR="005607DA">
        <w:rPr>
          <w:rFonts w:ascii="Arial" w:hAnsi="Arial"/>
        </w:rPr>
        <w:t>With the adoption of philosophical argumentation,</w:t>
      </w:r>
      <w:r w:rsidR="005607DA" w:rsidRPr="00C878F5">
        <w:rPr>
          <w:rFonts w:ascii="Arial" w:hAnsi="Arial"/>
        </w:rPr>
        <w:t xml:space="preserve"> I have attempted to reconceptualise competence from a dialogic perspective, emphasising the provisional character of interaction between self and ot</w:t>
      </w:r>
      <w:r w:rsidR="005607DA">
        <w:rPr>
          <w:rFonts w:ascii="Arial" w:hAnsi="Arial"/>
        </w:rPr>
        <w:t>her in intercultural encounters.</w:t>
      </w:r>
    </w:p>
    <w:p w14:paraId="6298B97C" w14:textId="1810B69F" w:rsidR="00180F54" w:rsidRPr="00180F54" w:rsidRDefault="004B509C">
      <w:pPr>
        <w:pStyle w:val="Normal1"/>
        <w:spacing w:line="360" w:lineRule="auto"/>
        <w:jc w:val="both"/>
        <w:rPr>
          <w:rFonts w:ascii="Arial" w:eastAsia="Arial" w:hAnsi="Arial" w:cs="Arial"/>
          <w:b/>
        </w:rPr>
      </w:pPr>
      <w:r>
        <w:rPr>
          <w:rFonts w:ascii="Arial" w:eastAsia="Arial" w:hAnsi="Arial" w:cs="Arial"/>
          <w:b/>
        </w:rPr>
        <w:t>Bibliography</w:t>
      </w:r>
    </w:p>
    <w:p w14:paraId="097A7782" w14:textId="77777777" w:rsidR="00552600" w:rsidRDefault="004B509C">
      <w:pPr>
        <w:pStyle w:val="Normal1"/>
        <w:ind w:left="720" w:hanging="720"/>
        <w:jc w:val="both"/>
      </w:pPr>
      <w:r>
        <w:rPr>
          <w:rFonts w:ascii="Arial" w:eastAsia="Arial" w:hAnsi="Arial" w:cs="Arial"/>
        </w:rPr>
        <w:t xml:space="preserve">Bakhtin, M. M. (1986). </w:t>
      </w:r>
      <w:r>
        <w:rPr>
          <w:rFonts w:ascii="Arial" w:eastAsia="Arial" w:hAnsi="Arial" w:cs="Arial"/>
          <w:i/>
        </w:rPr>
        <w:t>Speech genres and other late essays</w:t>
      </w:r>
      <w:r>
        <w:rPr>
          <w:rFonts w:ascii="Arial" w:eastAsia="Arial" w:hAnsi="Arial" w:cs="Arial"/>
        </w:rPr>
        <w:t>. Austin: University of Texas Press.</w:t>
      </w:r>
    </w:p>
    <w:p w14:paraId="3A477E15" w14:textId="77777777" w:rsidR="00552600" w:rsidRDefault="004B509C">
      <w:pPr>
        <w:pStyle w:val="Normal1"/>
        <w:ind w:left="720" w:hanging="720"/>
        <w:jc w:val="both"/>
      </w:pPr>
      <w:r>
        <w:rPr>
          <w:rFonts w:ascii="Arial" w:eastAsia="Arial" w:hAnsi="Arial" w:cs="Arial"/>
        </w:rPr>
        <w:t xml:space="preserve">Bakhtin, M. M. (1993). </w:t>
      </w:r>
      <w:r>
        <w:rPr>
          <w:rFonts w:ascii="Arial" w:eastAsia="Arial" w:hAnsi="Arial" w:cs="Arial"/>
          <w:i/>
        </w:rPr>
        <w:t>Toward a philosophy of the act</w:t>
      </w:r>
      <w:r>
        <w:rPr>
          <w:rFonts w:ascii="Arial" w:eastAsia="Arial" w:hAnsi="Arial" w:cs="Arial"/>
        </w:rPr>
        <w:t>. Austin: University of Texas Press.</w:t>
      </w:r>
    </w:p>
    <w:p w14:paraId="63BCCCE2" w14:textId="77777777" w:rsidR="00552600" w:rsidRDefault="004B509C">
      <w:pPr>
        <w:pStyle w:val="Normal1"/>
        <w:ind w:left="720" w:hanging="720"/>
        <w:jc w:val="both"/>
      </w:pPr>
      <w:r>
        <w:rPr>
          <w:rFonts w:ascii="Arial" w:eastAsia="Arial" w:hAnsi="Arial" w:cs="Arial"/>
        </w:rPr>
        <w:t xml:space="preserve">Berardo, K. and Deardorff, D. K. (2012). </w:t>
      </w:r>
      <w:r>
        <w:rPr>
          <w:rFonts w:ascii="Arial" w:eastAsia="Arial" w:hAnsi="Arial" w:cs="Arial"/>
          <w:i/>
        </w:rPr>
        <w:t>Building cultural competence: innovative activities and models</w:t>
      </w:r>
      <w:r>
        <w:rPr>
          <w:rFonts w:ascii="Arial" w:eastAsia="Arial" w:hAnsi="Arial" w:cs="Arial"/>
        </w:rPr>
        <w:t>. Sterling, Virginia Stylus Publishing.</w:t>
      </w:r>
    </w:p>
    <w:p w14:paraId="5D0CF176" w14:textId="77777777" w:rsidR="00552600" w:rsidRDefault="004B509C">
      <w:pPr>
        <w:pStyle w:val="Normal1"/>
        <w:ind w:left="720" w:hanging="720"/>
        <w:jc w:val="both"/>
      </w:pPr>
      <w:r>
        <w:rPr>
          <w:rFonts w:ascii="Arial" w:eastAsia="Arial" w:hAnsi="Arial" w:cs="Arial"/>
        </w:rPr>
        <w:t xml:space="preserve">Bhabba, H. (1994). </w:t>
      </w:r>
      <w:r>
        <w:rPr>
          <w:rFonts w:ascii="Arial" w:eastAsia="Arial" w:hAnsi="Arial" w:cs="Arial"/>
          <w:i/>
        </w:rPr>
        <w:t>The location of culture</w:t>
      </w:r>
      <w:r>
        <w:rPr>
          <w:rFonts w:ascii="Arial" w:eastAsia="Arial" w:hAnsi="Arial" w:cs="Arial"/>
        </w:rPr>
        <w:t>. New York: Routledge.</w:t>
      </w:r>
    </w:p>
    <w:p w14:paraId="54982344" w14:textId="77777777" w:rsidR="00552600" w:rsidRDefault="004B509C">
      <w:pPr>
        <w:pStyle w:val="Normal1"/>
        <w:ind w:left="720" w:hanging="720"/>
        <w:jc w:val="both"/>
        <w:rPr>
          <w:rFonts w:ascii="Arial" w:eastAsia="Arial" w:hAnsi="Arial" w:cs="Arial"/>
        </w:rPr>
      </w:pPr>
      <w:r>
        <w:rPr>
          <w:rFonts w:ascii="Arial" w:eastAsia="Arial" w:hAnsi="Arial" w:cs="Arial"/>
        </w:rPr>
        <w:t xml:space="preserve">Block, D. and Cameron, D. (Eds) (2002), </w:t>
      </w:r>
      <w:r>
        <w:rPr>
          <w:rFonts w:ascii="Arial" w:eastAsia="Arial" w:hAnsi="Arial" w:cs="Arial"/>
          <w:i/>
        </w:rPr>
        <w:t>Globalization and language teaching</w:t>
      </w:r>
      <w:r>
        <w:rPr>
          <w:rFonts w:ascii="Arial" w:eastAsia="Arial" w:hAnsi="Arial" w:cs="Arial"/>
        </w:rPr>
        <w:t>. London: New York.</w:t>
      </w:r>
    </w:p>
    <w:p w14:paraId="7519D050" w14:textId="3C1AB2F4" w:rsidR="00387547" w:rsidRPr="00387547" w:rsidRDefault="00387547">
      <w:pPr>
        <w:pStyle w:val="Normal1"/>
        <w:ind w:left="720" w:hanging="720"/>
        <w:jc w:val="both"/>
      </w:pPr>
      <w:r>
        <w:rPr>
          <w:rFonts w:ascii="Arial" w:eastAsia="Arial" w:hAnsi="Arial" w:cs="Arial"/>
        </w:rPr>
        <w:t xml:space="preserve">Blommaert, J. (1991). ‘How much culture is there in intercultural communication?’. In Blommaert, J. and Verschueren, J. (Eds.), </w:t>
      </w:r>
      <w:r>
        <w:rPr>
          <w:rFonts w:ascii="Arial" w:eastAsia="Arial" w:hAnsi="Arial" w:cs="Arial"/>
          <w:i/>
        </w:rPr>
        <w:t xml:space="preserve">The pragmatics of intercultural communication, </w:t>
      </w:r>
      <w:r>
        <w:rPr>
          <w:rFonts w:ascii="Arial" w:eastAsia="Arial" w:hAnsi="Arial" w:cs="Arial"/>
        </w:rPr>
        <w:t>(pp.13-33). Amsterdam: John Benjamins.</w:t>
      </w:r>
    </w:p>
    <w:p w14:paraId="6B8DDB04" w14:textId="24933804" w:rsidR="00552600" w:rsidRDefault="004B509C">
      <w:pPr>
        <w:pStyle w:val="Normal1"/>
        <w:ind w:left="720" w:hanging="720"/>
        <w:jc w:val="both"/>
        <w:rPr>
          <w:rFonts w:ascii="Arial" w:eastAsia="Arial" w:hAnsi="Arial" w:cs="Arial"/>
        </w:rPr>
      </w:pPr>
      <w:r>
        <w:rPr>
          <w:rFonts w:ascii="Arial" w:eastAsia="Arial" w:hAnsi="Arial" w:cs="Arial"/>
        </w:rPr>
        <w:t>Blommaert, J. (1998). Different approaches to intercultural communication: a critical survey. Plenar</w:t>
      </w:r>
      <w:r w:rsidR="00C1521F">
        <w:rPr>
          <w:rFonts w:ascii="Arial" w:eastAsia="Arial" w:hAnsi="Arial" w:cs="Arial"/>
        </w:rPr>
        <w:t>y Lecture, University of Bremen,</w:t>
      </w:r>
      <w:r>
        <w:rPr>
          <w:rFonts w:ascii="Arial" w:eastAsia="Arial" w:hAnsi="Arial" w:cs="Arial"/>
        </w:rPr>
        <w:t xml:space="preserve"> 27-28 February</w:t>
      </w:r>
      <w:r w:rsidR="00C1521F">
        <w:rPr>
          <w:rFonts w:ascii="Arial" w:eastAsia="Arial" w:hAnsi="Arial" w:cs="Arial"/>
        </w:rPr>
        <w:t xml:space="preserve"> 1998</w:t>
      </w:r>
      <w:r>
        <w:rPr>
          <w:rFonts w:ascii="Arial" w:eastAsia="Arial" w:hAnsi="Arial" w:cs="Arial"/>
        </w:rPr>
        <w:t xml:space="preserve">. Retrieved December 13, 2013 from </w:t>
      </w:r>
      <w:r w:rsidR="00C1521F" w:rsidRPr="00C1521F">
        <w:rPr>
          <w:rFonts w:ascii="Arial" w:eastAsia="Arial" w:hAnsi="Arial" w:cs="Arial"/>
        </w:rPr>
        <w:t>http://www.cie.ugent.be/CIE/blommaert1.htm</w:t>
      </w:r>
      <w:r>
        <w:rPr>
          <w:rFonts w:ascii="Arial" w:eastAsia="Arial" w:hAnsi="Arial" w:cs="Arial"/>
        </w:rPr>
        <w:t>.</w:t>
      </w:r>
    </w:p>
    <w:p w14:paraId="79E2A5CB" w14:textId="5CD39180" w:rsidR="00C1521F" w:rsidRDefault="00D32B47">
      <w:pPr>
        <w:pStyle w:val="Normal1"/>
        <w:ind w:left="720" w:hanging="720"/>
        <w:jc w:val="both"/>
        <w:rPr>
          <w:rFonts w:ascii="Arial" w:hAnsi="Arial"/>
        </w:rPr>
      </w:pPr>
      <w:r w:rsidRPr="00D32B47">
        <w:rPr>
          <w:rFonts w:ascii="Arial" w:hAnsi="Arial"/>
        </w:rPr>
        <w:t xml:space="preserve">Blommaert, J. (2001). Investigating narrative inequality: African asylum seekers’ stories in Belgium. </w:t>
      </w:r>
      <w:r w:rsidRPr="00D32B47">
        <w:rPr>
          <w:rFonts w:ascii="Arial" w:hAnsi="Arial"/>
          <w:i/>
        </w:rPr>
        <w:t>Discourse and society</w:t>
      </w:r>
      <w:r>
        <w:rPr>
          <w:rFonts w:ascii="Arial" w:hAnsi="Arial"/>
          <w:i/>
        </w:rPr>
        <w:t>,</w:t>
      </w:r>
      <w:r>
        <w:rPr>
          <w:rFonts w:ascii="Arial" w:hAnsi="Arial"/>
        </w:rPr>
        <w:t xml:space="preserve"> 12 (4), pp.413-449</w:t>
      </w:r>
      <w:r w:rsidR="00746C41">
        <w:rPr>
          <w:rFonts w:ascii="Arial" w:hAnsi="Arial"/>
        </w:rPr>
        <w:t>.</w:t>
      </w:r>
    </w:p>
    <w:p w14:paraId="352B1947" w14:textId="779B1B59" w:rsidR="00D32B47" w:rsidRPr="00D32B47" w:rsidRDefault="00D32B47">
      <w:pPr>
        <w:pStyle w:val="Normal1"/>
        <w:ind w:left="720" w:hanging="720"/>
        <w:jc w:val="both"/>
        <w:rPr>
          <w:rFonts w:ascii="Arial" w:hAnsi="Arial"/>
        </w:rPr>
      </w:pPr>
      <w:r>
        <w:rPr>
          <w:rFonts w:ascii="Arial" w:hAnsi="Arial"/>
        </w:rPr>
        <w:t>Blommaert, J. (2004). Writing as a problem: African grassroots writing, economies of literacy and globalization</w:t>
      </w:r>
      <w:r w:rsidRPr="00D32B47">
        <w:rPr>
          <w:rFonts w:ascii="Arial" w:hAnsi="Arial"/>
          <w:i/>
        </w:rPr>
        <w:t>. Language in society</w:t>
      </w:r>
      <w:r>
        <w:rPr>
          <w:rFonts w:ascii="Arial" w:hAnsi="Arial"/>
        </w:rPr>
        <w:t>, 33 (5), pp.643-671</w:t>
      </w:r>
    </w:p>
    <w:p w14:paraId="3C181733" w14:textId="77777777" w:rsidR="00552600" w:rsidRDefault="004B509C">
      <w:pPr>
        <w:pStyle w:val="Normal1"/>
        <w:jc w:val="both"/>
      </w:pPr>
      <w:r>
        <w:rPr>
          <w:rFonts w:ascii="Arial" w:eastAsia="Arial" w:hAnsi="Arial" w:cs="Arial"/>
        </w:rPr>
        <w:t xml:space="preserve">Borradori, G. (2003). 'A dialogue with Derrida'. In G. Borradori (Ed.), </w:t>
      </w:r>
      <w:r>
        <w:rPr>
          <w:rFonts w:ascii="Arial" w:eastAsia="Arial" w:hAnsi="Arial" w:cs="Arial"/>
          <w:i/>
        </w:rPr>
        <w:t>Philosophy in a time of terror</w:t>
      </w:r>
      <w:r>
        <w:rPr>
          <w:rFonts w:ascii="Arial" w:eastAsia="Arial" w:hAnsi="Arial" w:cs="Arial"/>
        </w:rPr>
        <w:t xml:space="preserve"> (pp. 85-137). Chicago: The University of Chicago Press.</w:t>
      </w:r>
    </w:p>
    <w:p w14:paraId="033EC4FD" w14:textId="77777777" w:rsidR="00552600" w:rsidRDefault="004B509C">
      <w:pPr>
        <w:pStyle w:val="Normal1"/>
        <w:ind w:left="720" w:hanging="720"/>
        <w:jc w:val="both"/>
      </w:pPr>
      <w:r>
        <w:rPr>
          <w:rFonts w:ascii="Arial" w:eastAsia="Arial" w:hAnsi="Arial" w:cs="Arial"/>
        </w:rPr>
        <w:t xml:space="preserve">Bourdieu, P. (1991). </w:t>
      </w:r>
      <w:r>
        <w:rPr>
          <w:rFonts w:ascii="Arial" w:eastAsia="Arial" w:hAnsi="Arial" w:cs="Arial"/>
          <w:i/>
        </w:rPr>
        <w:t>Language and symbolic power</w:t>
      </w:r>
      <w:r>
        <w:rPr>
          <w:rFonts w:ascii="Arial" w:eastAsia="Arial" w:hAnsi="Arial" w:cs="Arial"/>
        </w:rPr>
        <w:t>. Cambridge: Polity Press.</w:t>
      </w:r>
    </w:p>
    <w:p w14:paraId="1A17E000" w14:textId="77777777" w:rsidR="00552600" w:rsidRDefault="004B509C">
      <w:pPr>
        <w:pStyle w:val="Normal1"/>
        <w:ind w:left="720" w:hanging="720"/>
        <w:jc w:val="both"/>
      </w:pPr>
      <w:r>
        <w:rPr>
          <w:rFonts w:ascii="Arial" w:eastAsia="Arial" w:hAnsi="Arial" w:cs="Arial"/>
        </w:rPr>
        <w:t xml:space="preserve">Bradley, A. (2008). </w:t>
      </w:r>
      <w:r>
        <w:rPr>
          <w:rFonts w:ascii="Arial" w:eastAsia="Arial" w:hAnsi="Arial" w:cs="Arial"/>
          <w:i/>
        </w:rPr>
        <w:t>Derrida's of grammatology</w:t>
      </w:r>
      <w:r>
        <w:rPr>
          <w:rFonts w:ascii="Arial" w:eastAsia="Arial" w:hAnsi="Arial" w:cs="Arial"/>
        </w:rPr>
        <w:t>. Edinburgh: Edinburgh University Press.</w:t>
      </w:r>
    </w:p>
    <w:p w14:paraId="33663A5F" w14:textId="5312561E" w:rsidR="00552600" w:rsidRDefault="004B509C">
      <w:pPr>
        <w:pStyle w:val="Normal1"/>
        <w:ind w:left="720" w:hanging="720"/>
        <w:jc w:val="both"/>
      </w:pPr>
      <w:r>
        <w:rPr>
          <w:rFonts w:ascii="Arial" w:eastAsia="Arial" w:hAnsi="Arial" w:cs="Arial"/>
        </w:rPr>
        <w:lastRenderedPageBreak/>
        <w:t>Byram, M. (2011). 'A research agenda</w:t>
      </w:r>
      <w:r w:rsidR="00A43771">
        <w:rPr>
          <w:rFonts w:ascii="Arial" w:eastAsia="Arial" w:hAnsi="Arial" w:cs="Arial"/>
        </w:rPr>
        <w:t xml:space="preserve"> for 'Intercultural Compentence</w:t>
      </w:r>
      <w:r>
        <w:rPr>
          <w:rFonts w:ascii="Arial" w:eastAsia="Arial" w:hAnsi="Arial" w:cs="Arial"/>
        </w:rPr>
        <w:t xml:space="preserve">'. In A. Witte and T. Harden (Eds), </w:t>
      </w:r>
      <w:r>
        <w:rPr>
          <w:rFonts w:ascii="Arial" w:eastAsia="Arial" w:hAnsi="Arial" w:cs="Arial"/>
          <w:i/>
        </w:rPr>
        <w:t>Intercultural competence. Concepts, challenges, evaluations</w:t>
      </w:r>
      <w:r>
        <w:rPr>
          <w:rFonts w:ascii="Arial" w:eastAsia="Arial" w:hAnsi="Arial" w:cs="Arial"/>
        </w:rPr>
        <w:t xml:space="preserve"> (pp. 19-35). Oxford: Peter Lang.</w:t>
      </w:r>
    </w:p>
    <w:p w14:paraId="6394DBCF" w14:textId="77777777" w:rsidR="00552600" w:rsidRDefault="004B509C">
      <w:pPr>
        <w:pStyle w:val="Normal1"/>
        <w:ind w:left="720" w:hanging="720"/>
        <w:jc w:val="both"/>
        <w:rPr>
          <w:rFonts w:ascii="Arial" w:eastAsia="Arial" w:hAnsi="Arial" w:cs="Arial"/>
        </w:rPr>
      </w:pPr>
      <w:r>
        <w:rPr>
          <w:rFonts w:ascii="Arial" w:eastAsia="Arial" w:hAnsi="Arial" w:cs="Arial"/>
        </w:rPr>
        <w:t xml:space="preserve">Cavell, S. (1996). </w:t>
      </w:r>
      <w:r>
        <w:rPr>
          <w:rFonts w:ascii="Arial" w:eastAsia="Arial" w:hAnsi="Arial" w:cs="Arial"/>
          <w:i/>
        </w:rPr>
        <w:t>A pitch of philosophy: Autobiographical exercises</w:t>
      </w:r>
      <w:r>
        <w:rPr>
          <w:rFonts w:ascii="Arial" w:eastAsia="Arial" w:hAnsi="Arial" w:cs="Arial"/>
        </w:rPr>
        <w:t>. Cambridge, MA: Harvard University Press.</w:t>
      </w:r>
    </w:p>
    <w:p w14:paraId="502D9E60" w14:textId="70731B87" w:rsidR="009D4D7F" w:rsidRPr="009D4D7F" w:rsidRDefault="009D4D7F">
      <w:pPr>
        <w:pStyle w:val="Normal1"/>
        <w:ind w:left="720" w:hanging="720"/>
        <w:jc w:val="both"/>
      </w:pPr>
      <w:r>
        <w:rPr>
          <w:rFonts w:ascii="Arial" w:eastAsia="Arial" w:hAnsi="Arial" w:cs="Arial"/>
        </w:rPr>
        <w:t xml:space="preserve">Chen, G.M. (2008). ‘Bian (change): a perpetual discourse of I Ching’. </w:t>
      </w:r>
      <w:r>
        <w:rPr>
          <w:rFonts w:ascii="Arial" w:eastAsia="Arial" w:hAnsi="Arial" w:cs="Arial"/>
          <w:i/>
        </w:rPr>
        <w:t xml:space="preserve">Intercultural communication studies, </w:t>
      </w:r>
      <w:r>
        <w:rPr>
          <w:rFonts w:ascii="Arial" w:eastAsia="Arial" w:hAnsi="Arial" w:cs="Arial"/>
        </w:rPr>
        <w:t>17(4), pp.7-16.</w:t>
      </w:r>
    </w:p>
    <w:p w14:paraId="60C175D4" w14:textId="77777777" w:rsidR="00552600" w:rsidRDefault="004B509C">
      <w:pPr>
        <w:pStyle w:val="Normal1"/>
        <w:ind w:left="720" w:hanging="720"/>
        <w:jc w:val="both"/>
        <w:rPr>
          <w:rFonts w:ascii="Arial" w:eastAsia="Arial" w:hAnsi="Arial" w:cs="Arial"/>
        </w:rPr>
      </w:pPr>
      <w:r>
        <w:rPr>
          <w:rFonts w:ascii="Arial" w:eastAsia="Arial" w:hAnsi="Arial" w:cs="Arial"/>
        </w:rPr>
        <w:t xml:space="preserve">Cole, D. and Meadows, B. (2013). 'Avoiding the essentialist trap in intercultural education'. In F. Dervin and A. J. Liddicoat (Eds), </w:t>
      </w:r>
      <w:r>
        <w:rPr>
          <w:rFonts w:ascii="Arial" w:eastAsia="Arial" w:hAnsi="Arial" w:cs="Arial"/>
          <w:i/>
        </w:rPr>
        <w:t>Linguistics for intercultural education</w:t>
      </w:r>
      <w:r>
        <w:rPr>
          <w:rFonts w:ascii="Arial" w:eastAsia="Arial" w:hAnsi="Arial" w:cs="Arial"/>
        </w:rPr>
        <w:t xml:space="preserve"> (pp. 30-47). Amsterdam, Philadelphia: John Benjamins Publishing Company.</w:t>
      </w:r>
    </w:p>
    <w:p w14:paraId="0C493671" w14:textId="7D0E8E81" w:rsidR="00771F7F" w:rsidRPr="00771F7F" w:rsidRDefault="00771F7F">
      <w:pPr>
        <w:pStyle w:val="Normal1"/>
        <w:ind w:left="720" w:hanging="720"/>
        <w:jc w:val="both"/>
      </w:pPr>
      <w:r>
        <w:rPr>
          <w:rFonts w:ascii="Arial" w:eastAsia="Arial" w:hAnsi="Arial" w:cs="Arial"/>
        </w:rPr>
        <w:t xml:space="preserve">Coupland, N. (2007). </w:t>
      </w:r>
      <w:r>
        <w:rPr>
          <w:rFonts w:ascii="Arial" w:eastAsia="Arial" w:hAnsi="Arial" w:cs="Arial"/>
          <w:i/>
        </w:rPr>
        <w:t xml:space="preserve">Style: language variation and identity. </w:t>
      </w:r>
      <w:r>
        <w:rPr>
          <w:rFonts w:ascii="Arial" w:eastAsia="Arial" w:hAnsi="Arial" w:cs="Arial"/>
        </w:rPr>
        <w:t>Cambridge: Cambridge University Press</w:t>
      </w:r>
      <w:r w:rsidR="00C712D2">
        <w:rPr>
          <w:rFonts w:ascii="Arial" w:eastAsia="Arial" w:hAnsi="Arial" w:cs="Arial"/>
        </w:rPr>
        <w:t>.</w:t>
      </w:r>
    </w:p>
    <w:p w14:paraId="78D239DA" w14:textId="77777777" w:rsidR="00552600" w:rsidRDefault="004B509C">
      <w:pPr>
        <w:pStyle w:val="Normal1"/>
        <w:ind w:left="720" w:hanging="720"/>
        <w:jc w:val="both"/>
      </w:pPr>
      <w:r>
        <w:rPr>
          <w:rFonts w:ascii="Arial" w:eastAsia="Arial" w:hAnsi="Arial" w:cs="Arial"/>
        </w:rPr>
        <w:t xml:space="preserve">Critchley, S. (1999). </w:t>
      </w:r>
      <w:r>
        <w:rPr>
          <w:rFonts w:ascii="Arial" w:eastAsia="Arial" w:hAnsi="Arial" w:cs="Arial"/>
          <w:i/>
        </w:rPr>
        <w:t>Ethics, politics, subjectivity</w:t>
      </w:r>
      <w:r>
        <w:rPr>
          <w:rFonts w:ascii="Arial" w:eastAsia="Arial" w:hAnsi="Arial" w:cs="Arial"/>
        </w:rPr>
        <w:t>. London, New York: Verso.</w:t>
      </w:r>
    </w:p>
    <w:p w14:paraId="3402595B" w14:textId="77777777" w:rsidR="00552600" w:rsidRDefault="004B509C">
      <w:pPr>
        <w:pStyle w:val="Normal1"/>
        <w:ind w:left="720" w:hanging="720"/>
        <w:jc w:val="both"/>
      </w:pPr>
      <w:r>
        <w:rPr>
          <w:rFonts w:ascii="Arial" w:eastAsia="Arial" w:hAnsi="Arial" w:cs="Arial"/>
        </w:rPr>
        <w:t>Dag Boe, T., Kristoffersen, K., Lidbom, P. A., Lindvig, G. R., Seikkula, J.,</w:t>
      </w:r>
    </w:p>
    <w:p w14:paraId="591F891B" w14:textId="77777777" w:rsidR="00552600" w:rsidRDefault="004B509C">
      <w:pPr>
        <w:pStyle w:val="Normal1"/>
        <w:ind w:left="720" w:hanging="720"/>
        <w:jc w:val="both"/>
      </w:pPr>
      <w:r>
        <w:rPr>
          <w:rFonts w:ascii="Arial" w:eastAsia="Arial" w:hAnsi="Arial" w:cs="Arial"/>
        </w:rPr>
        <w:t xml:space="preserve">Deardorff, D. K. (2006). 'Identification and assessment of intercultural competence as a student outcome of internationalization'. </w:t>
      </w:r>
      <w:r>
        <w:rPr>
          <w:rFonts w:ascii="Arial" w:eastAsia="Arial" w:hAnsi="Arial" w:cs="Arial"/>
          <w:i/>
        </w:rPr>
        <w:t xml:space="preserve">Journal of Studies in International Education, </w:t>
      </w:r>
      <w:r>
        <w:rPr>
          <w:rFonts w:ascii="Arial" w:eastAsia="Arial" w:hAnsi="Arial" w:cs="Arial"/>
        </w:rPr>
        <w:t>10 (3)</w:t>
      </w:r>
      <w:r>
        <w:rPr>
          <w:rFonts w:ascii="Arial" w:eastAsia="Arial" w:hAnsi="Arial" w:cs="Arial"/>
          <w:i/>
        </w:rPr>
        <w:t>,</w:t>
      </w:r>
      <w:r>
        <w:rPr>
          <w:rFonts w:ascii="Arial" w:eastAsia="Arial" w:hAnsi="Arial" w:cs="Arial"/>
        </w:rPr>
        <w:t xml:space="preserve"> 241–266.</w:t>
      </w:r>
    </w:p>
    <w:p w14:paraId="29DBC46D" w14:textId="77777777" w:rsidR="00552600" w:rsidRDefault="004B509C">
      <w:pPr>
        <w:pStyle w:val="Normal1"/>
        <w:ind w:left="720" w:hanging="720"/>
        <w:jc w:val="both"/>
      </w:pPr>
      <w:r>
        <w:rPr>
          <w:rFonts w:ascii="Arial" w:eastAsia="Arial" w:hAnsi="Arial" w:cs="Arial"/>
        </w:rPr>
        <w:t xml:space="preserve">Deardorff, D. K. (Ed.) (2009), </w:t>
      </w:r>
      <w:r>
        <w:rPr>
          <w:rFonts w:ascii="Arial" w:eastAsia="Arial" w:hAnsi="Arial" w:cs="Arial"/>
          <w:i/>
        </w:rPr>
        <w:t>The SAGE handbook of intercultural competence</w:t>
      </w:r>
      <w:r>
        <w:rPr>
          <w:rFonts w:ascii="Arial" w:eastAsia="Arial" w:hAnsi="Arial" w:cs="Arial"/>
        </w:rPr>
        <w:t>. London: Sage.</w:t>
      </w:r>
    </w:p>
    <w:p w14:paraId="6F0B477C" w14:textId="77777777" w:rsidR="00552600" w:rsidRDefault="004B509C">
      <w:pPr>
        <w:pStyle w:val="Normal1"/>
        <w:ind w:left="720" w:hanging="720"/>
        <w:jc w:val="both"/>
      </w:pPr>
      <w:r>
        <w:rPr>
          <w:rFonts w:ascii="Arial" w:eastAsia="Arial" w:hAnsi="Arial" w:cs="Arial"/>
        </w:rPr>
        <w:t xml:space="preserve">Deardorff, D. K. (2011). 'Assessing intercultural competence'. </w:t>
      </w:r>
      <w:r>
        <w:rPr>
          <w:rFonts w:ascii="Arial" w:eastAsia="Arial" w:hAnsi="Arial" w:cs="Arial"/>
          <w:i/>
        </w:rPr>
        <w:t xml:space="preserve">New directions for institutional research, </w:t>
      </w:r>
      <w:r>
        <w:rPr>
          <w:rFonts w:ascii="Arial" w:eastAsia="Arial" w:hAnsi="Arial" w:cs="Arial"/>
        </w:rPr>
        <w:t>149</w:t>
      </w:r>
      <w:r>
        <w:rPr>
          <w:rFonts w:ascii="Arial" w:eastAsia="Arial" w:hAnsi="Arial" w:cs="Arial"/>
          <w:i/>
        </w:rPr>
        <w:t>,</w:t>
      </w:r>
      <w:r>
        <w:rPr>
          <w:rFonts w:ascii="Arial" w:eastAsia="Arial" w:hAnsi="Arial" w:cs="Arial"/>
        </w:rPr>
        <w:t xml:space="preserve"> 65-80.</w:t>
      </w:r>
    </w:p>
    <w:p w14:paraId="1EC2619A" w14:textId="77777777" w:rsidR="00552600" w:rsidRDefault="004B509C">
      <w:pPr>
        <w:pStyle w:val="Normal1"/>
        <w:ind w:left="720" w:hanging="720"/>
        <w:jc w:val="both"/>
      </w:pPr>
      <w:r>
        <w:rPr>
          <w:rFonts w:ascii="Arial" w:eastAsia="Arial" w:hAnsi="Arial" w:cs="Arial"/>
        </w:rPr>
        <w:t xml:space="preserve">Derrida, J. (1974). 'White mythology: metaphor in the text of philosophy'. </w:t>
      </w:r>
      <w:r>
        <w:rPr>
          <w:rFonts w:ascii="Arial" w:eastAsia="Arial" w:hAnsi="Arial" w:cs="Arial"/>
          <w:i/>
        </w:rPr>
        <w:t xml:space="preserve">New Literary History, </w:t>
      </w:r>
      <w:r>
        <w:rPr>
          <w:rFonts w:ascii="Arial" w:eastAsia="Arial" w:hAnsi="Arial" w:cs="Arial"/>
        </w:rPr>
        <w:t>6 (1)</w:t>
      </w:r>
      <w:r>
        <w:rPr>
          <w:rFonts w:ascii="Arial" w:eastAsia="Arial" w:hAnsi="Arial" w:cs="Arial"/>
          <w:i/>
        </w:rPr>
        <w:t>,</w:t>
      </w:r>
      <w:r>
        <w:rPr>
          <w:rFonts w:ascii="Arial" w:eastAsia="Arial" w:hAnsi="Arial" w:cs="Arial"/>
        </w:rPr>
        <w:t xml:space="preserve"> 5-74.</w:t>
      </w:r>
    </w:p>
    <w:p w14:paraId="222706AC" w14:textId="77777777" w:rsidR="00552600" w:rsidRDefault="004B509C">
      <w:pPr>
        <w:pStyle w:val="Normal1"/>
        <w:ind w:left="720" w:hanging="720"/>
        <w:jc w:val="both"/>
      </w:pPr>
      <w:r>
        <w:rPr>
          <w:rFonts w:ascii="Arial" w:eastAsia="Arial" w:hAnsi="Arial" w:cs="Arial"/>
        </w:rPr>
        <w:t xml:space="preserve">Derrida, J. (1984). </w:t>
      </w:r>
      <w:r>
        <w:rPr>
          <w:rFonts w:ascii="Arial" w:eastAsia="Arial" w:hAnsi="Arial" w:cs="Arial"/>
          <w:i/>
        </w:rPr>
        <w:t>Margins of philosophy</w:t>
      </w:r>
      <w:r>
        <w:rPr>
          <w:rFonts w:ascii="Arial" w:eastAsia="Arial" w:hAnsi="Arial" w:cs="Arial"/>
        </w:rPr>
        <w:t>. Chicago: University of Chicago Press.</w:t>
      </w:r>
    </w:p>
    <w:p w14:paraId="4E37B107" w14:textId="77777777" w:rsidR="00552600" w:rsidRDefault="004B509C">
      <w:pPr>
        <w:pStyle w:val="Normal1"/>
        <w:ind w:left="720" w:hanging="720"/>
        <w:jc w:val="both"/>
      </w:pPr>
      <w:r>
        <w:rPr>
          <w:rFonts w:ascii="Arial" w:eastAsia="Arial" w:hAnsi="Arial" w:cs="Arial"/>
        </w:rPr>
        <w:t xml:space="preserve">Derrida, J. (1994). </w:t>
      </w:r>
      <w:r>
        <w:rPr>
          <w:rFonts w:ascii="Arial" w:eastAsia="Arial" w:hAnsi="Arial" w:cs="Arial"/>
          <w:i/>
        </w:rPr>
        <w:t>Specters of Marx</w:t>
      </w:r>
      <w:r>
        <w:rPr>
          <w:rFonts w:ascii="Arial" w:eastAsia="Arial" w:hAnsi="Arial" w:cs="Arial"/>
        </w:rPr>
        <w:t>. New York; Abingdon, Oxon: Routledge.</w:t>
      </w:r>
    </w:p>
    <w:p w14:paraId="498F2A64" w14:textId="77777777" w:rsidR="00552600" w:rsidRDefault="004B509C">
      <w:pPr>
        <w:pStyle w:val="Normal1"/>
        <w:ind w:left="720" w:hanging="720"/>
        <w:jc w:val="both"/>
      </w:pPr>
      <w:r>
        <w:rPr>
          <w:rFonts w:ascii="Arial" w:eastAsia="Arial" w:hAnsi="Arial" w:cs="Arial"/>
        </w:rPr>
        <w:t xml:space="preserve">Derrida, J. (1997). </w:t>
      </w:r>
      <w:r>
        <w:rPr>
          <w:rFonts w:ascii="Arial" w:eastAsia="Arial" w:hAnsi="Arial" w:cs="Arial"/>
          <w:i/>
        </w:rPr>
        <w:t>Of grammatology</w:t>
      </w:r>
      <w:r>
        <w:rPr>
          <w:rFonts w:ascii="Arial" w:eastAsia="Arial" w:hAnsi="Arial" w:cs="Arial"/>
        </w:rPr>
        <w:t>. Baltimore and London: The Johns Hopkins University Press.</w:t>
      </w:r>
    </w:p>
    <w:p w14:paraId="145A17CC" w14:textId="77777777" w:rsidR="00552600" w:rsidRDefault="004B509C">
      <w:pPr>
        <w:pStyle w:val="Normal1"/>
        <w:ind w:left="720" w:hanging="720"/>
        <w:jc w:val="both"/>
      </w:pPr>
      <w:r>
        <w:rPr>
          <w:rFonts w:ascii="Arial" w:eastAsia="Arial" w:hAnsi="Arial" w:cs="Arial"/>
        </w:rPr>
        <w:t xml:space="preserve">Derrida, J. (2001). </w:t>
      </w:r>
      <w:r>
        <w:rPr>
          <w:rFonts w:ascii="Arial" w:eastAsia="Arial" w:hAnsi="Arial" w:cs="Arial"/>
          <w:i/>
        </w:rPr>
        <w:t>On cosmopolitanism and forgiveness</w:t>
      </w:r>
      <w:r>
        <w:rPr>
          <w:rFonts w:ascii="Arial" w:eastAsia="Arial" w:hAnsi="Arial" w:cs="Arial"/>
        </w:rPr>
        <w:t>. London: Routledge.</w:t>
      </w:r>
    </w:p>
    <w:p w14:paraId="5F4F9BF0" w14:textId="77777777" w:rsidR="00552600" w:rsidRDefault="004B509C">
      <w:pPr>
        <w:pStyle w:val="Normal1"/>
        <w:ind w:left="720" w:hanging="720"/>
        <w:jc w:val="both"/>
      </w:pPr>
      <w:r>
        <w:rPr>
          <w:rFonts w:ascii="Arial" w:eastAsia="Arial" w:hAnsi="Arial" w:cs="Arial"/>
        </w:rPr>
        <w:t xml:space="preserve">Derrida, J. (2006). 'Hostipitality'. In L. Thomassen (Ed.), </w:t>
      </w:r>
      <w:r>
        <w:rPr>
          <w:rFonts w:ascii="Arial" w:eastAsia="Arial" w:hAnsi="Arial" w:cs="Arial"/>
          <w:i/>
        </w:rPr>
        <w:t>The Derrida-Habermas Reader</w:t>
      </w:r>
      <w:r>
        <w:rPr>
          <w:rFonts w:ascii="Arial" w:eastAsia="Arial" w:hAnsi="Arial" w:cs="Arial"/>
        </w:rPr>
        <w:t xml:space="preserve"> (pp. 208-230). Edinburgh: Edinburgh University Press.</w:t>
      </w:r>
    </w:p>
    <w:p w14:paraId="7DC4BB6C" w14:textId="77777777" w:rsidR="00552600" w:rsidRDefault="004B509C">
      <w:pPr>
        <w:pStyle w:val="Normal1"/>
        <w:ind w:left="720" w:hanging="720"/>
        <w:jc w:val="both"/>
      </w:pPr>
      <w:r>
        <w:rPr>
          <w:rFonts w:ascii="Arial" w:eastAsia="Arial" w:hAnsi="Arial" w:cs="Arial"/>
        </w:rPr>
        <w:t xml:space="preserve">Dervin, F. (2011). 'A plea for change in research on intercultural discourses: A ‘liquid' approach to the study of the acculturation of Chinese students'. </w:t>
      </w:r>
      <w:r>
        <w:rPr>
          <w:rFonts w:ascii="Arial" w:eastAsia="Arial" w:hAnsi="Arial" w:cs="Arial"/>
          <w:i/>
        </w:rPr>
        <w:t xml:space="preserve">Journal of multicultural discourses, </w:t>
      </w:r>
      <w:r>
        <w:rPr>
          <w:rFonts w:ascii="Arial" w:eastAsia="Arial" w:hAnsi="Arial" w:cs="Arial"/>
        </w:rPr>
        <w:t>6 (1)</w:t>
      </w:r>
      <w:r>
        <w:rPr>
          <w:rFonts w:ascii="Arial" w:eastAsia="Arial" w:hAnsi="Arial" w:cs="Arial"/>
          <w:i/>
        </w:rPr>
        <w:t>,</w:t>
      </w:r>
      <w:r>
        <w:rPr>
          <w:rFonts w:ascii="Arial" w:eastAsia="Arial" w:hAnsi="Arial" w:cs="Arial"/>
        </w:rPr>
        <w:t xml:space="preserve"> 37-52.</w:t>
      </w:r>
    </w:p>
    <w:p w14:paraId="36D1AA3D" w14:textId="77777777" w:rsidR="00552600" w:rsidRDefault="004B509C">
      <w:pPr>
        <w:pStyle w:val="Normal1"/>
        <w:ind w:left="720" w:hanging="720"/>
        <w:jc w:val="both"/>
      </w:pPr>
      <w:r>
        <w:rPr>
          <w:rFonts w:ascii="Arial" w:eastAsia="Arial" w:hAnsi="Arial" w:cs="Arial"/>
        </w:rPr>
        <w:t xml:space="preserve">Ferri, G. (2014). Ethical communication and intercultural responsibility: a philosophical perspective. </w:t>
      </w:r>
      <w:r>
        <w:rPr>
          <w:rFonts w:ascii="Arial" w:eastAsia="Arial" w:hAnsi="Arial" w:cs="Arial"/>
          <w:i/>
        </w:rPr>
        <w:t xml:space="preserve">Language and Intercultural Communication. </w:t>
      </w:r>
      <w:r>
        <w:rPr>
          <w:rFonts w:ascii="Arial" w:eastAsia="Arial" w:hAnsi="Arial" w:cs="Arial"/>
        </w:rPr>
        <w:t>14 (1), 7-23. DOI: 10.1080/14708477.2013.866121</w:t>
      </w:r>
    </w:p>
    <w:p w14:paraId="34B5B35D" w14:textId="77777777" w:rsidR="00552600" w:rsidRDefault="004B509C">
      <w:pPr>
        <w:pStyle w:val="Normal1"/>
        <w:ind w:left="720" w:hanging="720"/>
        <w:jc w:val="both"/>
      </w:pPr>
      <w:r>
        <w:rPr>
          <w:rFonts w:ascii="Arial" w:eastAsia="Arial" w:hAnsi="Arial" w:cs="Arial"/>
        </w:rPr>
        <w:t>Glaser, E., Guilherme, M., del Carmen Méndez García, M. and Mughan, T. (2007). ICOPROMO, intercultural competence for professional mobility. Strasbourg and Graz: Council of Europe Publishing.</w:t>
      </w:r>
    </w:p>
    <w:p w14:paraId="39AEB43A" w14:textId="77777777" w:rsidR="00552600" w:rsidRDefault="004B509C">
      <w:pPr>
        <w:pStyle w:val="Normal1"/>
        <w:ind w:left="720" w:hanging="720"/>
        <w:jc w:val="both"/>
      </w:pPr>
      <w:r>
        <w:rPr>
          <w:rFonts w:ascii="Arial" w:eastAsia="Arial" w:hAnsi="Arial" w:cs="Arial"/>
        </w:rPr>
        <w:t xml:space="preserve">Guilherme, M. (2002). </w:t>
      </w:r>
      <w:r>
        <w:rPr>
          <w:rFonts w:ascii="Arial" w:eastAsia="Arial" w:hAnsi="Arial" w:cs="Arial"/>
          <w:i/>
        </w:rPr>
        <w:t>Critical citizens for an intercultural world</w:t>
      </w:r>
      <w:r>
        <w:rPr>
          <w:rFonts w:ascii="Arial" w:eastAsia="Arial" w:hAnsi="Arial" w:cs="Arial"/>
        </w:rPr>
        <w:t>. Clevedon: Multilingual Matters.</w:t>
      </w:r>
    </w:p>
    <w:p w14:paraId="7E44ECCF" w14:textId="77777777" w:rsidR="00552600" w:rsidRDefault="004B509C">
      <w:pPr>
        <w:pStyle w:val="Normal1"/>
        <w:ind w:left="720" w:hanging="720"/>
        <w:jc w:val="both"/>
        <w:rPr>
          <w:rFonts w:ascii="Arial" w:eastAsia="Arial" w:hAnsi="Arial" w:cs="Arial"/>
        </w:rPr>
      </w:pPr>
      <w:r>
        <w:rPr>
          <w:rFonts w:ascii="Arial" w:eastAsia="Arial" w:hAnsi="Arial" w:cs="Arial"/>
        </w:rPr>
        <w:t xml:space="preserve">Guilherme, M., Keating, C. and Hoppe, D. (2010). 'Intercultural responsibility: power and ethics in intercultural dialogue and interaction'. In M. Guilherme, E. Glaser and M. del Carmen Méndez García (Eds), </w:t>
      </w:r>
      <w:r>
        <w:rPr>
          <w:rFonts w:ascii="Arial" w:eastAsia="Arial" w:hAnsi="Arial" w:cs="Arial"/>
          <w:i/>
        </w:rPr>
        <w:t>The intercultural dynamics of multicultural working</w:t>
      </w:r>
      <w:r>
        <w:rPr>
          <w:rFonts w:ascii="Arial" w:eastAsia="Arial" w:hAnsi="Arial" w:cs="Arial"/>
        </w:rPr>
        <w:t xml:space="preserve"> (pp. 77-94). Bristol: Multilingual Matters.</w:t>
      </w:r>
    </w:p>
    <w:p w14:paraId="674FFF33" w14:textId="23568652" w:rsidR="00387547" w:rsidRPr="00387547" w:rsidRDefault="00387547">
      <w:pPr>
        <w:pStyle w:val="Normal1"/>
        <w:ind w:left="720" w:hanging="720"/>
        <w:jc w:val="both"/>
        <w:rPr>
          <w:rFonts w:ascii="Arial" w:eastAsia="Arial" w:hAnsi="Arial" w:cs="Arial"/>
        </w:rPr>
      </w:pPr>
      <w:r>
        <w:rPr>
          <w:rFonts w:ascii="Arial" w:eastAsia="Arial" w:hAnsi="Arial" w:cs="Arial"/>
        </w:rPr>
        <w:lastRenderedPageBreak/>
        <w:t xml:space="preserve">Gumperz, J.J. (1982). </w:t>
      </w:r>
      <w:r w:rsidRPr="00387547">
        <w:rPr>
          <w:rFonts w:ascii="Arial" w:eastAsia="Arial" w:hAnsi="Arial" w:cs="Arial"/>
          <w:i/>
        </w:rPr>
        <w:t>Discourse strategies</w:t>
      </w:r>
      <w:r>
        <w:rPr>
          <w:rFonts w:ascii="Arial" w:eastAsia="Arial" w:hAnsi="Arial" w:cs="Arial"/>
          <w:i/>
        </w:rPr>
        <w:t xml:space="preserve">. </w:t>
      </w:r>
      <w:r>
        <w:rPr>
          <w:rFonts w:ascii="Arial" w:eastAsia="Arial" w:hAnsi="Arial" w:cs="Arial"/>
        </w:rPr>
        <w:t>Cambridge: Cambridge University Press</w:t>
      </w:r>
      <w:r w:rsidR="00403F1C">
        <w:rPr>
          <w:rFonts w:ascii="Arial" w:eastAsia="Arial" w:hAnsi="Arial" w:cs="Arial"/>
        </w:rPr>
        <w:t>.</w:t>
      </w:r>
    </w:p>
    <w:p w14:paraId="247440D7" w14:textId="327DE692" w:rsidR="00A43771" w:rsidRPr="00A43771" w:rsidRDefault="00A43771">
      <w:pPr>
        <w:pStyle w:val="Normal1"/>
        <w:ind w:left="720" w:hanging="720"/>
        <w:jc w:val="both"/>
        <w:rPr>
          <w:rFonts w:ascii="Arial" w:hAnsi="Arial" w:cs="Arial"/>
          <w:szCs w:val="24"/>
        </w:rPr>
      </w:pPr>
      <w:r>
        <w:rPr>
          <w:rFonts w:ascii="Arial" w:eastAsia="Arial" w:hAnsi="Arial" w:cs="Arial"/>
        </w:rPr>
        <w:t xml:space="preserve">Hall, S. (1996). ‘The West and the rest: discourse and power’. In Hall, S., Held, D., Hubert, D., Thompson, K. (Eds.), </w:t>
      </w:r>
      <w:r w:rsidRPr="00A43771">
        <w:rPr>
          <w:rFonts w:ascii="Arial" w:hAnsi="Arial" w:cs="Arial"/>
          <w:i/>
          <w:color w:val="auto"/>
          <w:szCs w:val="24"/>
          <w:lang w:val="en-US"/>
        </w:rPr>
        <w:t>Modernity: an introduction to modern societies</w:t>
      </w:r>
      <w:r>
        <w:rPr>
          <w:rFonts w:ascii="Arial" w:hAnsi="Arial" w:cs="Arial"/>
          <w:i/>
          <w:color w:val="auto"/>
          <w:szCs w:val="24"/>
          <w:lang w:val="en-US"/>
        </w:rPr>
        <w:t xml:space="preserve"> </w:t>
      </w:r>
      <w:r>
        <w:rPr>
          <w:rFonts w:ascii="Arial" w:hAnsi="Arial" w:cs="Arial"/>
          <w:color w:val="auto"/>
          <w:szCs w:val="24"/>
          <w:lang w:val="en-US"/>
        </w:rPr>
        <w:t>(pp.</w:t>
      </w:r>
      <w:r w:rsidR="008C70E6">
        <w:rPr>
          <w:rFonts w:ascii="Arial" w:hAnsi="Arial" w:cs="Arial"/>
          <w:color w:val="auto"/>
          <w:szCs w:val="24"/>
          <w:lang w:val="en-US"/>
        </w:rPr>
        <w:t>184-227). Malden, MA and Oxford: Blackwell</w:t>
      </w:r>
      <w:r w:rsidR="00C712D2">
        <w:rPr>
          <w:rFonts w:ascii="Arial" w:hAnsi="Arial" w:cs="Arial"/>
          <w:color w:val="auto"/>
          <w:szCs w:val="24"/>
          <w:lang w:val="en-US"/>
        </w:rPr>
        <w:t>.</w:t>
      </w:r>
    </w:p>
    <w:p w14:paraId="21E3E838" w14:textId="77777777" w:rsidR="00552600" w:rsidRDefault="004B509C">
      <w:pPr>
        <w:pStyle w:val="Normal1"/>
        <w:ind w:left="720" w:hanging="720"/>
        <w:jc w:val="both"/>
        <w:rPr>
          <w:rFonts w:ascii="Arial" w:eastAsia="Arial" w:hAnsi="Arial" w:cs="Arial"/>
        </w:rPr>
      </w:pPr>
      <w:r>
        <w:rPr>
          <w:rFonts w:ascii="Arial" w:eastAsia="Arial" w:hAnsi="Arial" w:cs="Arial"/>
        </w:rPr>
        <w:t xml:space="preserve">Hardt, M. and Negri, A. (2000). </w:t>
      </w:r>
      <w:r>
        <w:rPr>
          <w:rFonts w:ascii="Arial" w:eastAsia="Arial" w:hAnsi="Arial" w:cs="Arial"/>
          <w:i/>
        </w:rPr>
        <w:t>Empire</w:t>
      </w:r>
      <w:r>
        <w:rPr>
          <w:rFonts w:ascii="Arial" w:eastAsia="Arial" w:hAnsi="Arial" w:cs="Arial"/>
        </w:rPr>
        <w:t>. Cambridge, MA: Harvard University Press.</w:t>
      </w:r>
    </w:p>
    <w:p w14:paraId="64681D1E" w14:textId="3AEBA465" w:rsidR="00C712D2" w:rsidRPr="00C712D2" w:rsidRDefault="00C712D2">
      <w:pPr>
        <w:pStyle w:val="Normal1"/>
        <w:ind w:left="720" w:hanging="720"/>
        <w:jc w:val="both"/>
      </w:pPr>
      <w:r>
        <w:rPr>
          <w:rFonts w:ascii="Arial" w:eastAsia="Arial" w:hAnsi="Arial" w:cs="Arial"/>
        </w:rPr>
        <w:t xml:space="preserve">Heisey, D.R. (2011). ‘A dialogue proposal for intercultural communication’. </w:t>
      </w:r>
      <w:r>
        <w:rPr>
          <w:rFonts w:ascii="Arial" w:eastAsia="Arial" w:hAnsi="Arial" w:cs="Arial"/>
          <w:i/>
        </w:rPr>
        <w:t xml:space="preserve">Intercultural communication studies, </w:t>
      </w:r>
      <w:r>
        <w:rPr>
          <w:rFonts w:ascii="Arial" w:eastAsia="Arial" w:hAnsi="Arial" w:cs="Arial"/>
        </w:rPr>
        <w:t>2 (XX), 5-13.</w:t>
      </w:r>
    </w:p>
    <w:p w14:paraId="44BF2D71" w14:textId="753F2D5A" w:rsidR="00403F1C" w:rsidRPr="00403F1C" w:rsidRDefault="004B509C" w:rsidP="00403F1C">
      <w:pPr>
        <w:pStyle w:val="Normal1"/>
        <w:ind w:left="720" w:hanging="720"/>
        <w:jc w:val="both"/>
        <w:rPr>
          <w:rFonts w:ascii="Arial" w:eastAsia="Arial" w:hAnsi="Arial" w:cs="Arial"/>
        </w:rPr>
      </w:pPr>
      <w:r>
        <w:rPr>
          <w:rFonts w:ascii="Arial" w:eastAsia="Arial" w:hAnsi="Arial" w:cs="Arial"/>
        </w:rPr>
        <w:t xml:space="preserve">Hofstede, G. and Hofstede, G. J. (2004). </w:t>
      </w:r>
      <w:r>
        <w:rPr>
          <w:rFonts w:ascii="Arial" w:eastAsia="Arial" w:hAnsi="Arial" w:cs="Arial"/>
          <w:i/>
        </w:rPr>
        <w:t>Cultures and organisations: software of the mind</w:t>
      </w:r>
      <w:r>
        <w:rPr>
          <w:rFonts w:ascii="Arial" w:eastAsia="Arial" w:hAnsi="Arial" w:cs="Arial"/>
        </w:rPr>
        <w:t>. New York: McGraw-Hill.</w:t>
      </w:r>
    </w:p>
    <w:p w14:paraId="64B55769" w14:textId="77777777" w:rsidR="00552600" w:rsidRDefault="004B509C">
      <w:pPr>
        <w:pStyle w:val="Normal1"/>
        <w:ind w:left="720" w:hanging="720"/>
        <w:jc w:val="both"/>
        <w:rPr>
          <w:rFonts w:ascii="Arial" w:eastAsia="Arial" w:hAnsi="Arial" w:cs="Arial"/>
        </w:rPr>
      </w:pPr>
      <w:r>
        <w:rPr>
          <w:rFonts w:ascii="Arial" w:eastAsia="Arial" w:hAnsi="Arial" w:cs="Arial"/>
        </w:rPr>
        <w:t xml:space="preserve">Holliday, A. (2011). </w:t>
      </w:r>
      <w:r>
        <w:rPr>
          <w:rFonts w:ascii="Arial" w:eastAsia="Arial" w:hAnsi="Arial" w:cs="Arial"/>
          <w:i/>
        </w:rPr>
        <w:t>Intercultural communication and ideology</w:t>
      </w:r>
      <w:r>
        <w:rPr>
          <w:rFonts w:ascii="Arial" w:eastAsia="Arial" w:hAnsi="Arial" w:cs="Arial"/>
        </w:rPr>
        <w:t>. London: Sage.</w:t>
      </w:r>
    </w:p>
    <w:p w14:paraId="13BBC5B7" w14:textId="5496415E" w:rsidR="00403F1C" w:rsidRPr="00403F1C" w:rsidRDefault="00403F1C">
      <w:pPr>
        <w:pStyle w:val="Normal1"/>
        <w:ind w:left="720" w:hanging="720"/>
        <w:jc w:val="both"/>
      </w:pPr>
      <w:r>
        <w:rPr>
          <w:rFonts w:ascii="Arial" w:eastAsia="Arial" w:hAnsi="Arial" w:cs="Arial"/>
        </w:rPr>
        <w:t>Koole, T., ten Thije, J., D. (2001). ‘</w:t>
      </w:r>
      <w:r w:rsidRPr="00403F1C">
        <w:rPr>
          <w:rFonts w:ascii="Arial" w:hAnsi="Arial" w:cs="Arial"/>
          <w:color w:val="auto"/>
          <w:szCs w:val="24"/>
          <w:lang w:val="en-US"/>
        </w:rPr>
        <w:t>The reconstruction of intercultural discourse: methodological considerations</w:t>
      </w:r>
      <w:r>
        <w:rPr>
          <w:rFonts w:ascii="Arial" w:hAnsi="Arial" w:cs="Arial"/>
          <w:color w:val="auto"/>
          <w:szCs w:val="24"/>
          <w:lang w:val="en-US"/>
        </w:rPr>
        <w:t xml:space="preserve">’. </w:t>
      </w:r>
      <w:r>
        <w:rPr>
          <w:rFonts w:ascii="Arial" w:hAnsi="Arial" w:cs="Arial"/>
          <w:i/>
          <w:color w:val="auto"/>
          <w:szCs w:val="24"/>
          <w:lang w:val="en-US"/>
        </w:rPr>
        <w:t>Journal of pragmatics</w:t>
      </w:r>
      <w:r>
        <w:rPr>
          <w:rFonts w:ascii="Arial" w:hAnsi="Arial" w:cs="Arial"/>
          <w:color w:val="auto"/>
          <w:szCs w:val="24"/>
          <w:lang w:val="en-US"/>
        </w:rPr>
        <w:t>, 33, pp.571-587.</w:t>
      </w:r>
    </w:p>
    <w:p w14:paraId="12FAFAEF" w14:textId="0C00FE95" w:rsidR="00552600" w:rsidRDefault="005218B7">
      <w:pPr>
        <w:pStyle w:val="Normal1"/>
        <w:ind w:left="720" w:hanging="720"/>
        <w:jc w:val="both"/>
      </w:pPr>
      <w:r>
        <w:rPr>
          <w:rFonts w:ascii="Arial" w:eastAsia="Arial" w:hAnsi="Arial" w:cs="Arial"/>
        </w:rPr>
        <w:t>Piller, I</w:t>
      </w:r>
      <w:r w:rsidR="004B509C">
        <w:rPr>
          <w:rFonts w:ascii="Arial" w:eastAsia="Arial" w:hAnsi="Arial" w:cs="Arial"/>
        </w:rPr>
        <w:t xml:space="preserve">. (2011). </w:t>
      </w:r>
      <w:r w:rsidR="004B509C">
        <w:rPr>
          <w:rFonts w:ascii="Arial" w:eastAsia="Arial" w:hAnsi="Arial" w:cs="Arial"/>
          <w:i/>
        </w:rPr>
        <w:t>Intercultural communication. A critical introduction.</w:t>
      </w:r>
      <w:r w:rsidR="004B509C">
        <w:rPr>
          <w:rFonts w:ascii="Arial" w:eastAsia="Arial" w:hAnsi="Arial" w:cs="Arial"/>
        </w:rPr>
        <w:t xml:space="preserve"> Edinburgh: Edinburgh University Press.</w:t>
      </w:r>
    </w:p>
    <w:p w14:paraId="662482D3" w14:textId="77777777" w:rsidR="00552600" w:rsidRDefault="004B509C">
      <w:pPr>
        <w:pStyle w:val="Normal1"/>
        <w:ind w:left="720" w:hanging="720"/>
        <w:jc w:val="both"/>
      </w:pPr>
      <w:r>
        <w:rPr>
          <w:rFonts w:ascii="Arial" w:eastAsia="Arial" w:hAnsi="Arial" w:cs="Arial"/>
        </w:rPr>
        <w:t>Kant, I. (1983). Ethical philosophy. The complete texts of Grounding for the metaphysics of morals and Metaphysical principles of virtue. Indianapolis/Cambridge: Hackett Publishing Company.</w:t>
      </w:r>
    </w:p>
    <w:p w14:paraId="3C44D4B5" w14:textId="77777777" w:rsidR="00552600" w:rsidRDefault="004B509C">
      <w:pPr>
        <w:pStyle w:val="Normal1"/>
        <w:ind w:left="720" w:hanging="720"/>
        <w:jc w:val="both"/>
      </w:pPr>
      <w:r>
        <w:rPr>
          <w:rFonts w:ascii="Arial" w:eastAsia="Arial" w:hAnsi="Arial" w:cs="Arial"/>
        </w:rPr>
        <w:t xml:space="preserve">Kumaravadivelu, B. (2006). 'Dangerous liaison: Globalisation, Empire and TESOL'. In J. Edge (Ed.), </w:t>
      </w:r>
      <w:r>
        <w:rPr>
          <w:rFonts w:ascii="Arial" w:eastAsia="Arial" w:hAnsi="Arial" w:cs="Arial"/>
          <w:i/>
        </w:rPr>
        <w:t>(Re)locating TESOL in and age of Empire</w:t>
      </w:r>
      <w:r>
        <w:rPr>
          <w:rFonts w:ascii="Arial" w:eastAsia="Arial" w:hAnsi="Arial" w:cs="Arial"/>
        </w:rPr>
        <w:t xml:space="preserve"> (pp. 1-32). London: Palgrave/Macmillan.</w:t>
      </w:r>
    </w:p>
    <w:p w14:paraId="37A1035D" w14:textId="77777777" w:rsidR="00552600" w:rsidRDefault="004B509C">
      <w:pPr>
        <w:pStyle w:val="Normal1"/>
        <w:ind w:left="720" w:hanging="720"/>
        <w:jc w:val="both"/>
        <w:rPr>
          <w:rFonts w:ascii="Arial" w:eastAsia="Arial" w:hAnsi="Arial" w:cs="Arial"/>
        </w:rPr>
      </w:pPr>
      <w:r>
        <w:rPr>
          <w:rFonts w:ascii="Arial" w:eastAsia="Arial" w:hAnsi="Arial" w:cs="Arial"/>
        </w:rPr>
        <w:t xml:space="preserve">Kuppens, A. and Mast, J. (2012). 'Ticket to the tribes: culture shock and the 'exotic' in intercultural reality television'. </w:t>
      </w:r>
      <w:r>
        <w:rPr>
          <w:rFonts w:ascii="Arial" w:eastAsia="Arial" w:hAnsi="Arial" w:cs="Arial"/>
          <w:i/>
        </w:rPr>
        <w:t xml:space="preserve">Media, culture and society, </w:t>
      </w:r>
      <w:r>
        <w:rPr>
          <w:rFonts w:ascii="Arial" w:eastAsia="Arial" w:hAnsi="Arial" w:cs="Arial"/>
        </w:rPr>
        <w:t>34 (7)</w:t>
      </w:r>
      <w:r>
        <w:rPr>
          <w:rFonts w:ascii="Arial" w:eastAsia="Arial" w:hAnsi="Arial" w:cs="Arial"/>
          <w:i/>
        </w:rPr>
        <w:t>,</w:t>
      </w:r>
      <w:r>
        <w:rPr>
          <w:rFonts w:ascii="Arial" w:eastAsia="Arial" w:hAnsi="Arial" w:cs="Arial"/>
        </w:rPr>
        <w:t xml:space="preserve"> 799-814.</w:t>
      </w:r>
    </w:p>
    <w:p w14:paraId="3D905CFD" w14:textId="14A560DB" w:rsidR="009F4974" w:rsidRDefault="009F4974">
      <w:pPr>
        <w:pStyle w:val="Normal1"/>
        <w:ind w:left="720" w:hanging="720"/>
        <w:jc w:val="both"/>
      </w:pPr>
      <w:r>
        <w:rPr>
          <w:rFonts w:ascii="Arial" w:eastAsia="Arial" w:hAnsi="Arial" w:cs="Arial"/>
        </w:rPr>
        <w:t xml:space="preserve">Lederach, J.P. (2003). </w:t>
      </w:r>
      <w:r w:rsidRPr="009F4974">
        <w:rPr>
          <w:rFonts w:ascii="Arial" w:eastAsia="Arial" w:hAnsi="Arial" w:cs="Arial"/>
          <w:i/>
        </w:rPr>
        <w:t>Conflict transformation</w:t>
      </w:r>
      <w:r>
        <w:rPr>
          <w:rFonts w:ascii="Arial" w:eastAsia="Arial" w:hAnsi="Arial" w:cs="Arial"/>
        </w:rPr>
        <w:t>. Intercourse, PA: Good Books.</w:t>
      </w:r>
    </w:p>
    <w:p w14:paraId="360ABACD" w14:textId="77777777" w:rsidR="00552600" w:rsidRDefault="004B509C">
      <w:pPr>
        <w:pStyle w:val="Normal1"/>
        <w:ind w:left="720" w:hanging="720"/>
        <w:jc w:val="both"/>
      </w:pPr>
      <w:r>
        <w:rPr>
          <w:rFonts w:ascii="Arial" w:eastAsia="Arial" w:hAnsi="Arial" w:cs="Arial"/>
        </w:rPr>
        <w:t>Levinas, E. (1998). Otherwise than being. Pittsburgh: Duquesne University Press.</w:t>
      </w:r>
    </w:p>
    <w:p w14:paraId="54AD0F2E" w14:textId="77777777" w:rsidR="00552600" w:rsidRDefault="004B509C">
      <w:pPr>
        <w:pStyle w:val="Normal1"/>
        <w:ind w:left="720" w:hanging="720"/>
        <w:jc w:val="both"/>
      </w:pPr>
      <w:r>
        <w:rPr>
          <w:rFonts w:ascii="Arial" w:eastAsia="Arial" w:hAnsi="Arial" w:cs="Arial"/>
        </w:rPr>
        <w:t xml:space="preserve">Levinas, E. (2006). </w:t>
      </w:r>
      <w:r>
        <w:rPr>
          <w:rFonts w:ascii="Arial" w:eastAsia="Arial" w:hAnsi="Arial" w:cs="Arial"/>
          <w:i/>
        </w:rPr>
        <w:t>Humanism of the other</w:t>
      </w:r>
      <w:r>
        <w:rPr>
          <w:rFonts w:ascii="Arial" w:eastAsia="Arial" w:hAnsi="Arial" w:cs="Arial"/>
        </w:rPr>
        <w:t>. Urbana and Chicago: University of Illinois Press.</w:t>
      </w:r>
    </w:p>
    <w:p w14:paraId="0E2C4735" w14:textId="77777777" w:rsidR="00552600" w:rsidRDefault="004B509C">
      <w:pPr>
        <w:pStyle w:val="Normal1"/>
        <w:ind w:left="720" w:hanging="720"/>
        <w:jc w:val="both"/>
      </w:pPr>
      <w:r>
        <w:rPr>
          <w:rFonts w:ascii="Arial" w:eastAsia="Arial" w:hAnsi="Arial" w:cs="Arial"/>
        </w:rPr>
        <w:t xml:space="preserve">Lewin, K. (1935). </w:t>
      </w:r>
      <w:r>
        <w:rPr>
          <w:rFonts w:ascii="Arial" w:eastAsia="Arial" w:hAnsi="Arial" w:cs="Arial"/>
          <w:i/>
        </w:rPr>
        <w:t>A dynamic theory of personality</w:t>
      </w:r>
      <w:r>
        <w:rPr>
          <w:rFonts w:ascii="Arial" w:eastAsia="Arial" w:hAnsi="Arial" w:cs="Arial"/>
        </w:rPr>
        <w:t>. New York: McGraw-Hill.</w:t>
      </w:r>
    </w:p>
    <w:p w14:paraId="4DCD17FB" w14:textId="77777777" w:rsidR="00552600" w:rsidRDefault="004B509C">
      <w:pPr>
        <w:pStyle w:val="Normal1"/>
        <w:ind w:left="720" w:hanging="720"/>
        <w:jc w:val="both"/>
      </w:pPr>
      <w:r>
        <w:rPr>
          <w:rFonts w:ascii="Arial" w:eastAsia="Arial" w:hAnsi="Arial" w:cs="Arial"/>
        </w:rPr>
        <w:t xml:space="preserve">Lyotard, J. F. (1984). </w:t>
      </w:r>
      <w:r>
        <w:rPr>
          <w:rFonts w:ascii="Arial" w:eastAsia="Arial" w:hAnsi="Arial" w:cs="Arial"/>
          <w:i/>
        </w:rPr>
        <w:t>The postmodern condition. A report on knowledge</w:t>
      </w:r>
      <w:r>
        <w:rPr>
          <w:rFonts w:ascii="Arial" w:eastAsia="Arial" w:hAnsi="Arial" w:cs="Arial"/>
        </w:rPr>
        <w:t>. Manchester: Manchester University Press.</w:t>
      </w:r>
    </w:p>
    <w:p w14:paraId="501DE5F4" w14:textId="77777777" w:rsidR="00552600" w:rsidRDefault="004B509C">
      <w:pPr>
        <w:pStyle w:val="Normal1"/>
        <w:ind w:left="720" w:hanging="720"/>
        <w:jc w:val="both"/>
        <w:rPr>
          <w:rFonts w:ascii="Arial" w:eastAsia="Arial" w:hAnsi="Arial" w:cs="Arial"/>
        </w:rPr>
      </w:pPr>
      <w:r>
        <w:rPr>
          <w:rFonts w:ascii="Arial" w:eastAsia="Arial" w:hAnsi="Arial" w:cs="Arial"/>
        </w:rPr>
        <w:t xml:space="preserve">MacDonald, M. and O'Regan, J. P. (2012). 'The ethics of intercultural communication'. </w:t>
      </w:r>
      <w:r>
        <w:rPr>
          <w:rFonts w:ascii="Arial" w:eastAsia="Arial" w:hAnsi="Arial" w:cs="Arial"/>
          <w:i/>
        </w:rPr>
        <w:t>Educational philosophy and theory</w:t>
      </w:r>
      <w:r>
        <w:rPr>
          <w:rFonts w:ascii="Arial" w:eastAsia="Arial" w:hAnsi="Arial" w:cs="Arial"/>
        </w:rPr>
        <w:t>.</w:t>
      </w:r>
    </w:p>
    <w:p w14:paraId="4C00E9AD" w14:textId="6BC8990F" w:rsidR="009D4D7F" w:rsidRDefault="009D4D7F">
      <w:pPr>
        <w:pStyle w:val="Normal1"/>
        <w:ind w:left="720" w:hanging="720"/>
        <w:jc w:val="both"/>
        <w:rPr>
          <w:rFonts w:ascii="Arial" w:eastAsia="Arial" w:hAnsi="Arial" w:cs="Arial"/>
        </w:rPr>
      </w:pPr>
      <w:r>
        <w:rPr>
          <w:rFonts w:ascii="Arial" w:eastAsia="Arial" w:hAnsi="Arial" w:cs="Arial"/>
        </w:rPr>
        <w:t xml:space="preserve">Martin, N., Halualani, </w:t>
      </w:r>
      <w:proofErr w:type="gramStart"/>
      <w:r>
        <w:rPr>
          <w:rFonts w:ascii="Arial" w:eastAsia="Arial" w:hAnsi="Arial" w:cs="Arial"/>
        </w:rPr>
        <w:t>R.,T.</w:t>
      </w:r>
      <w:proofErr w:type="gramEnd"/>
      <w:r>
        <w:rPr>
          <w:rFonts w:ascii="Arial" w:eastAsia="Arial" w:hAnsi="Arial" w:cs="Arial"/>
        </w:rPr>
        <w:t xml:space="preserve"> (2010). ‘Intercultural communication and dialectics revisited’. In Martin, N., Halualani, </w:t>
      </w:r>
      <w:proofErr w:type="gramStart"/>
      <w:r>
        <w:rPr>
          <w:rFonts w:ascii="Arial" w:eastAsia="Arial" w:hAnsi="Arial" w:cs="Arial"/>
        </w:rPr>
        <w:t>R.,T.</w:t>
      </w:r>
      <w:proofErr w:type="gramEnd"/>
      <w:r>
        <w:rPr>
          <w:rFonts w:ascii="Arial" w:eastAsia="Arial" w:hAnsi="Arial" w:cs="Arial"/>
        </w:rPr>
        <w:t xml:space="preserve"> (Eds.), </w:t>
      </w:r>
      <w:r>
        <w:rPr>
          <w:rFonts w:ascii="Arial" w:eastAsia="Arial" w:hAnsi="Arial" w:cs="Arial"/>
          <w:i/>
        </w:rPr>
        <w:t xml:space="preserve">The handbook of critical intercultural communication, </w:t>
      </w:r>
      <w:r>
        <w:rPr>
          <w:rFonts w:ascii="Arial" w:eastAsia="Arial" w:hAnsi="Arial" w:cs="Arial"/>
        </w:rPr>
        <w:t>(pp.59-83). Chichester, West Sussex: Wiley-Blackwell</w:t>
      </w:r>
      <w:r w:rsidR="00746C41">
        <w:rPr>
          <w:rFonts w:ascii="Arial" w:eastAsia="Arial" w:hAnsi="Arial" w:cs="Arial"/>
        </w:rPr>
        <w:t>.</w:t>
      </w:r>
    </w:p>
    <w:p w14:paraId="74AB5429" w14:textId="0BA61A1C" w:rsidR="00746C41" w:rsidRDefault="00746C41">
      <w:pPr>
        <w:pStyle w:val="Normal1"/>
        <w:ind w:left="720" w:hanging="720"/>
        <w:jc w:val="both"/>
        <w:rPr>
          <w:rFonts w:ascii="Arial" w:eastAsia="Arial" w:hAnsi="Arial" w:cs="Arial"/>
        </w:rPr>
      </w:pPr>
      <w:r>
        <w:rPr>
          <w:rFonts w:ascii="Arial" w:eastAsia="Arial" w:hAnsi="Arial" w:cs="Arial"/>
        </w:rPr>
        <w:t>Maryns, K., Blommaert, J. (2002). Pretextuality and pretextual gaps: on re/defining linguistic inequality</w:t>
      </w:r>
      <w:r w:rsidRPr="00746C41">
        <w:rPr>
          <w:rFonts w:ascii="Arial" w:eastAsia="Arial" w:hAnsi="Arial" w:cs="Arial"/>
          <w:i/>
        </w:rPr>
        <w:t>. Pragmatics</w:t>
      </w:r>
      <w:r>
        <w:rPr>
          <w:rFonts w:ascii="Arial" w:eastAsia="Arial" w:hAnsi="Arial" w:cs="Arial"/>
        </w:rPr>
        <w:t>, 12 (1), pp.11-30.</w:t>
      </w:r>
    </w:p>
    <w:p w14:paraId="4263D9C4" w14:textId="3A25F277" w:rsidR="00746C41" w:rsidRPr="00746C41" w:rsidRDefault="00746C41">
      <w:pPr>
        <w:pStyle w:val="Normal1"/>
        <w:ind w:left="720" w:hanging="720"/>
        <w:jc w:val="both"/>
        <w:rPr>
          <w:rFonts w:ascii="Arial" w:eastAsia="Arial" w:hAnsi="Arial" w:cs="Arial"/>
        </w:rPr>
      </w:pPr>
      <w:r>
        <w:rPr>
          <w:rFonts w:ascii="Arial" w:eastAsia="Arial" w:hAnsi="Arial" w:cs="Arial"/>
        </w:rPr>
        <w:t xml:space="preserve">Maryns, K. (2006). The asylum seeker: language in the Belgian asylum procedure. </w:t>
      </w:r>
      <w:r w:rsidRPr="00746C41">
        <w:rPr>
          <w:rFonts w:ascii="Arial" w:eastAsia="Arial" w:hAnsi="Arial" w:cs="Arial"/>
          <w:i/>
        </w:rPr>
        <w:t>Encounters Series</w:t>
      </w:r>
      <w:r>
        <w:rPr>
          <w:rFonts w:ascii="Arial" w:eastAsia="Arial" w:hAnsi="Arial" w:cs="Arial"/>
          <w:i/>
        </w:rPr>
        <w:t xml:space="preserve">, </w:t>
      </w:r>
      <w:r>
        <w:rPr>
          <w:rFonts w:ascii="Arial" w:eastAsia="Arial" w:hAnsi="Arial" w:cs="Arial"/>
        </w:rPr>
        <w:t>Vol.7. Manchester: Jerome Publishing.</w:t>
      </w:r>
    </w:p>
    <w:p w14:paraId="7F1139D8" w14:textId="3EE8FBB1" w:rsidR="00DE36BC" w:rsidRPr="00DE36BC" w:rsidRDefault="00DE36BC">
      <w:pPr>
        <w:pStyle w:val="Normal1"/>
        <w:ind w:left="720" w:hanging="720"/>
        <w:jc w:val="both"/>
      </w:pPr>
      <w:r>
        <w:rPr>
          <w:rFonts w:ascii="Arial" w:eastAsia="Arial" w:hAnsi="Arial" w:cs="Arial"/>
        </w:rPr>
        <w:t xml:space="preserve">Nair-Venugopal, S. (2012). ‘Introduction’. In Nair-Venugopal, S. (Ed.), </w:t>
      </w:r>
      <w:r w:rsidRPr="00DE36BC">
        <w:rPr>
          <w:rFonts w:ascii="Arial" w:eastAsia="Arial" w:hAnsi="Arial" w:cs="Arial"/>
          <w:i/>
        </w:rPr>
        <w:t>The gaze of the West and the framings of the East</w:t>
      </w:r>
      <w:r>
        <w:rPr>
          <w:rFonts w:ascii="Arial" w:eastAsia="Arial" w:hAnsi="Arial" w:cs="Arial"/>
        </w:rPr>
        <w:t xml:space="preserve"> (pp.3-25). Basingstoke, Hampshire and New York: Palgarve and Macmillan</w:t>
      </w:r>
      <w:r w:rsidR="008B57B0">
        <w:rPr>
          <w:rFonts w:ascii="Arial" w:eastAsia="Arial" w:hAnsi="Arial" w:cs="Arial"/>
        </w:rPr>
        <w:t>.</w:t>
      </w:r>
    </w:p>
    <w:p w14:paraId="260B9F74" w14:textId="77777777" w:rsidR="00552600" w:rsidRDefault="004B509C">
      <w:pPr>
        <w:pStyle w:val="Normal1"/>
        <w:ind w:left="720" w:hanging="720"/>
        <w:jc w:val="both"/>
      </w:pPr>
      <w:r>
        <w:rPr>
          <w:rFonts w:ascii="Arial" w:eastAsia="Arial" w:hAnsi="Arial" w:cs="Arial"/>
        </w:rPr>
        <w:t xml:space="preserve">Norris, C. (1982). </w:t>
      </w:r>
      <w:r>
        <w:rPr>
          <w:rFonts w:ascii="Arial" w:eastAsia="Arial" w:hAnsi="Arial" w:cs="Arial"/>
          <w:i/>
        </w:rPr>
        <w:t>Deconstruction. Theory and practice</w:t>
      </w:r>
      <w:r>
        <w:rPr>
          <w:rFonts w:ascii="Arial" w:eastAsia="Arial" w:hAnsi="Arial" w:cs="Arial"/>
        </w:rPr>
        <w:t>. London and New York: Methuen.</w:t>
      </w:r>
    </w:p>
    <w:p w14:paraId="26F0E881" w14:textId="77777777" w:rsidR="00552600" w:rsidRDefault="004B509C">
      <w:pPr>
        <w:pStyle w:val="Normal1"/>
        <w:ind w:left="720" w:hanging="720"/>
        <w:jc w:val="both"/>
        <w:rPr>
          <w:rFonts w:ascii="Arial" w:eastAsia="Arial" w:hAnsi="Arial" w:cs="Arial"/>
        </w:rPr>
      </w:pPr>
      <w:r>
        <w:rPr>
          <w:rFonts w:ascii="Arial" w:eastAsia="Arial" w:hAnsi="Arial" w:cs="Arial"/>
        </w:rPr>
        <w:lastRenderedPageBreak/>
        <w:t xml:space="preserve">Oberg, K. (1960). 'Cultural shock: adjustment to new cultural environments'. </w:t>
      </w:r>
      <w:r>
        <w:rPr>
          <w:rFonts w:ascii="Arial" w:eastAsia="Arial" w:hAnsi="Arial" w:cs="Arial"/>
          <w:i/>
        </w:rPr>
        <w:t xml:space="preserve">Practical anthropology, </w:t>
      </w:r>
      <w:r>
        <w:rPr>
          <w:rFonts w:ascii="Arial" w:eastAsia="Arial" w:hAnsi="Arial" w:cs="Arial"/>
        </w:rPr>
        <w:t>7</w:t>
      </w:r>
      <w:r>
        <w:rPr>
          <w:rFonts w:ascii="Arial" w:eastAsia="Arial" w:hAnsi="Arial" w:cs="Arial"/>
          <w:i/>
        </w:rPr>
        <w:t>,</w:t>
      </w:r>
      <w:r>
        <w:rPr>
          <w:rFonts w:ascii="Arial" w:eastAsia="Arial" w:hAnsi="Arial" w:cs="Arial"/>
        </w:rPr>
        <w:t xml:space="preserve"> 177-182.</w:t>
      </w:r>
    </w:p>
    <w:p w14:paraId="05B79477" w14:textId="258168EE" w:rsidR="00C712D2" w:rsidRPr="00C712D2" w:rsidRDefault="00C712D2" w:rsidP="00C712D2">
      <w:pPr>
        <w:pStyle w:val="Normal1"/>
        <w:ind w:left="720" w:hanging="720"/>
        <w:jc w:val="both"/>
        <w:rPr>
          <w:rFonts w:ascii="Arial" w:hAnsi="Arial" w:cs="Arial"/>
          <w:color w:val="auto"/>
          <w:szCs w:val="24"/>
          <w:lang w:val="en-US"/>
        </w:rPr>
      </w:pPr>
      <w:r>
        <w:rPr>
          <w:rFonts w:ascii="Arial" w:eastAsia="Arial" w:hAnsi="Arial" w:cs="Arial"/>
        </w:rPr>
        <w:t>Orbe, M. (2007). ‘</w:t>
      </w:r>
      <w:r w:rsidRPr="00C712D2">
        <w:rPr>
          <w:rFonts w:ascii="Arial" w:hAnsi="Arial" w:cs="Arial"/>
          <w:color w:val="auto"/>
          <w:szCs w:val="24"/>
          <w:lang w:val="en-US"/>
        </w:rPr>
        <w:t xml:space="preserve">'In order to get something you've never had, you have to </w:t>
      </w:r>
      <w:r w:rsidR="000A6935">
        <w:rPr>
          <w:rFonts w:ascii="Arial" w:hAnsi="Arial" w:cs="Arial"/>
          <w:color w:val="auto"/>
          <w:szCs w:val="24"/>
          <w:lang w:val="en-US"/>
        </w:rPr>
        <w:t>so something you've never done:</w:t>
      </w:r>
      <w:r w:rsidRPr="00C712D2">
        <w:rPr>
          <w:rFonts w:ascii="Arial" w:hAnsi="Arial" w:cs="Arial"/>
          <w:color w:val="auto"/>
          <w:szCs w:val="24"/>
          <w:lang w:val="en-US"/>
        </w:rPr>
        <w:t xml:space="preserve"> multicultural vision for dialogic communication for the 21st century’</w:t>
      </w:r>
      <w:r>
        <w:rPr>
          <w:rFonts w:ascii="Arial" w:hAnsi="Arial" w:cs="Arial"/>
          <w:color w:val="auto"/>
          <w:szCs w:val="24"/>
          <w:lang w:val="en-US"/>
        </w:rPr>
        <w:t xml:space="preserve">. </w:t>
      </w:r>
      <w:r w:rsidRPr="00C712D2">
        <w:rPr>
          <w:rFonts w:ascii="Arial" w:hAnsi="Arial" w:cs="Arial"/>
          <w:color w:val="auto"/>
          <w:szCs w:val="24"/>
          <w:lang w:val="en-US"/>
        </w:rPr>
        <w:t>WCA Conference July 2007. Communication in the 21st century: exploring roots; expanding visions,</w:t>
      </w:r>
      <w:r>
        <w:rPr>
          <w:rFonts w:ascii="Arial" w:hAnsi="Arial" w:cs="Arial"/>
          <w:i/>
          <w:color w:val="auto"/>
          <w:szCs w:val="24"/>
          <w:lang w:val="en-US"/>
        </w:rPr>
        <w:t xml:space="preserve"> </w:t>
      </w:r>
      <w:r>
        <w:rPr>
          <w:rFonts w:ascii="Arial" w:hAnsi="Arial" w:cs="Arial"/>
          <w:color w:val="auto"/>
          <w:szCs w:val="24"/>
          <w:lang w:val="en-US"/>
        </w:rPr>
        <w:t xml:space="preserve">Brisbane. Retrieved April 23, 2015 from </w:t>
      </w:r>
      <w:r w:rsidRPr="00C712D2">
        <w:rPr>
          <w:rFonts w:ascii="Arial" w:hAnsi="Arial" w:cs="Arial"/>
          <w:color w:val="auto"/>
          <w:szCs w:val="24"/>
          <w:lang w:val="en-US"/>
        </w:rPr>
        <w:t>http://facstaff.uww.edu/wca/Conferences/WCA07/program.html</w:t>
      </w:r>
      <w:r>
        <w:rPr>
          <w:rFonts w:ascii="Arial" w:hAnsi="Arial" w:cs="Arial"/>
          <w:color w:val="auto"/>
          <w:szCs w:val="24"/>
          <w:lang w:val="en-US"/>
        </w:rPr>
        <w:t xml:space="preserve">. </w:t>
      </w:r>
    </w:p>
    <w:p w14:paraId="3F0CF7C0" w14:textId="77777777" w:rsidR="00552600" w:rsidRDefault="004B509C">
      <w:pPr>
        <w:pStyle w:val="Normal1"/>
        <w:ind w:left="720" w:hanging="720"/>
        <w:jc w:val="both"/>
        <w:rPr>
          <w:rFonts w:ascii="Arial" w:eastAsia="Arial" w:hAnsi="Arial" w:cs="Arial"/>
        </w:rPr>
      </w:pPr>
      <w:r>
        <w:rPr>
          <w:rFonts w:ascii="Arial" w:eastAsia="Arial" w:hAnsi="Arial" w:cs="Arial"/>
        </w:rPr>
        <w:t xml:space="preserve">Phipps, A. (2007). </w:t>
      </w:r>
      <w:r>
        <w:rPr>
          <w:rFonts w:ascii="Arial" w:eastAsia="Arial" w:hAnsi="Arial" w:cs="Arial"/>
          <w:i/>
        </w:rPr>
        <w:t>Learning the arts of linguistic survival. Languaging, tourism, life</w:t>
      </w:r>
      <w:r>
        <w:rPr>
          <w:rFonts w:ascii="Arial" w:eastAsia="Arial" w:hAnsi="Arial" w:cs="Arial"/>
        </w:rPr>
        <w:t>. Clevedon: Multilingual Matters.</w:t>
      </w:r>
    </w:p>
    <w:p w14:paraId="3E311F47" w14:textId="3B81C646" w:rsidR="00746C41" w:rsidRDefault="00746C41">
      <w:pPr>
        <w:pStyle w:val="Normal1"/>
        <w:ind w:left="720" w:hanging="720"/>
        <w:jc w:val="both"/>
        <w:rPr>
          <w:rFonts w:ascii="Arial" w:eastAsia="Arial" w:hAnsi="Arial" w:cs="Arial"/>
        </w:rPr>
      </w:pPr>
      <w:r>
        <w:rPr>
          <w:rFonts w:ascii="Arial" w:eastAsia="Arial" w:hAnsi="Arial" w:cs="Arial"/>
        </w:rPr>
        <w:t xml:space="preserve">Phipps, A. (2014). ‘They are bombing now’: ‘Intercultural dialogue’ in times of conflict. </w:t>
      </w:r>
      <w:r w:rsidRPr="00746C41">
        <w:rPr>
          <w:rFonts w:ascii="Arial" w:eastAsia="Arial" w:hAnsi="Arial" w:cs="Arial"/>
          <w:i/>
        </w:rPr>
        <w:t>Language and intercultural communication</w:t>
      </w:r>
      <w:r>
        <w:rPr>
          <w:rFonts w:ascii="Arial" w:eastAsia="Arial" w:hAnsi="Arial" w:cs="Arial"/>
        </w:rPr>
        <w:t>, 14 (1), pp.108-124.</w:t>
      </w:r>
    </w:p>
    <w:p w14:paraId="0E3BCBC2" w14:textId="587A8059" w:rsidR="009F4974" w:rsidRPr="009F4974" w:rsidRDefault="009F4974">
      <w:pPr>
        <w:pStyle w:val="Normal1"/>
        <w:ind w:left="720" w:hanging="720"/>
        <w:jc w:val="both"/>
      </w:pPr>
      <w:r>
        <w:rPr>
          <w:rFonts w:ascii="Arial" w:eastAsia="Arial" w:hAnsi="Arial" w:cs="Arial"/>
        </w:rPr>
        <w:t xml:space="preserve">Schirch, L. (2004). </w:t>
      </w:r>
      <w:r>
        <w:rPr>
          <w:rFonts w:ascii="Arial" w:eastAsia="Arial" w:hAnsi="Arial" w:cs="Arial"/>
          <w:i/>
        </w:rPr>
        <w:t>Strategic peacebuilding.</w:t>
      </w:r>
      <w:r>
        <w:rPr>
          <w:rFonts w:ascii="Arial" w:eastAsia="Arial" w:hAnsi="Arial" w:cs="Arial"/>
        </w:rPr>
        <w:t xml:space="preserve"> Intercourse, PA: Good Books.</w:t>
      </w:r>
    </w:p>
    <w:p w14:paraId="1AEE67E5" w14:textId="77777777" w:rsidR="00552600" w:rsidRDefault="004B509C">
      <w:pPr>
        <w:pStyle w:val="Normal1"/>
        <w:ind w:left="720" w:hanging="720"/>
        <w:jc w:val="both"/>
      </w:pPr>
      <w:r>
        <w:rPr>
          <w:rFonts w:ascii="Arial" w:eastAsia="Arial" w:hAnsi="Arial" w:cs="Arial"/>
        </w:rPr>
        <w:t xml:space="preserve">Scollon, R. and Scollon, S. W. (1995). </w:t>
      </w:r>
      <w:r>
        <w:rPr>
          <w:rFonts w:ascii="Arial" w:eastAsia="Arial" w:hAnsi="Arial" w:cs="Arial"/>
          <w:i/>
        </w:rPr>
        <w:t>Intercultural communication. A discourse approach</w:t>
      </w:r>
      <w:r>
        <w:rPr>
          <w:rFonts w:ascii="Arial" w:eastAsia="Arial" w:hAnsi="Arial" w:cs="Arial"/>
        </w:rPr>
        <w:t>. Oxford: Blackwell.</w:t>
      </w:r>
    </w:p>
    <w:p w14:paraId="75970118" w14:textId="77777777" w:rsidR="00552600" w:rsidRDefault="004B509C">
      <w:pPr>
        <w:pStyle w:val="Normal1"/>
        <w:ind w:left="720" w:hanging="720"/>
        <w:jc w:val="both"/>
      </w:pPr>
      <w:r>
        <w:rPr>
          <w:rFonts w:ascii="Arial" w:eastAsia="Arial" w:hAnsi="Arial" w:cs="Arial"/>
        </w:rPr>
        <w:t xml:space="preserve">Sparrow, T. (2013). </w:t>
      </w:r>
      <w:r>
        <w:rPr>
          <w:rFonts w:ascii="Arial" w:eastAsia="Arial" w:hAnsi="Arial" w:cs="Arial"/>
          <w:i/>
        </w:rPr>
        <w:t>Levinas unhinged</w:t>
      </w:r>
      <w:r>
        <w:rPr>
          <w:rFonts w:ascii="Arial" w:eastAsia="Arial" w:hAnsi="Arial" w:cs="Arial"/>
        </w:rPr>
        <w:t>. Winchester, UK and Washington, USA: Zero Books.</w:t>
      </w:r>
    </w:p>
    <w:p w14:paraId="3D11FBEA" w14:textId="4E950FF8" w:rsidR="00552600" w:rsidRDefault="004B509C">
      <w:pPr>
        <w:pStyle w:val="Normal1"/>
        <w:ind w:left="720" w:hanging="720"/>
        <w:jc w:val="both"/>
        <w:rPr>
          <w:rFonts w:ascii="Arial" w:eastAsia="Arial" w:hAnsi="Arial" w:cs="Arial"/>
        </w:rPr>
      </w:pPr>
      <w:r>
        <w:rPr>
          <w:rFonts w:ascii="Arial" w:eastAsia="Arial" w:hAnsi="Arial" w:cs="Arial"/>
        </w:rPr>
        <w:t xml:space="preserve">Spencer-Oatey, H. and Stadler, S. (2009). The global people competency framework: competencies for effective intercultural interaction, </w:t>
      </w:r>
      <w:r>
        <w:rPr>
          <w:rFonts w:ascii="Arial" w:eastAsia="Arial" w:hAnsi="Arial" w:cs="Arial"/>
          <w:i/>
        </w:rPr>
        <w:t>Warwick occasional papers in applied linguistics, 3</w:t>
      </w:r>
      <w:r>
        <w:rPr>
          <w:rFonts w:ascii="Arial" w:eastAsia="Arial" w:hAnsi="Arial" w:cs="Arial"/>
        </w:rPr>
        <w:t xml:space="preserve">: http://www.globalpeople.org.uk/, </w:t>
      </w:r>
      <w:r w:rsidR="008B57B0" w:rsidRPr="00C712D2">
        <w:rPr>
          <w:rFonts w:ascii="Arial" w:eastAsia="Arial" w:hAnsi="Arial" w:cs="Arial"/>
        </w:rPr>
        <w:t>http://warwick.ac.uk/al/</w:t>
      </w:r>
      <w:r>
        <w:rPr>
          <w:rFonts w:ascii="Arial" w:eastAsia="Arial" w:hAnsi="Arial" w:cs="Arial"/>
        </w:rPr>
        <w:t>.</w:t>
      </w:r>
    </w:p>
    <w:p w14:paraId="0B0C88ED" w14:textId="230344AF" w:rsidR="008B57B0" w:rsidRPr="008B57B0" w:rsidRDefault="008B57B0">
      <w:pPr>
        <w:pStyle w:val="Normal1"/>
        <w:ind w:left="720" w:hanging="720"/>
        <w:jc w:val="both"/>
      </w:pPr>
      <w:r>
        <w:rPr>
          <w:rFonts w:ascii="Arial" w:eastAsia="Arial" w:hAnsi="Arial" w:cs="Arial"/>
        </w:rPr>
        <w:t xml:space="preserve">Street, B. (1993). ‘Culture is a verb’. In Graddol, D., Thompson, L., Byram, M. (Eds.). </w:t>
      </w:r>
      <w:r>
        <w:rPr>
          <w:rFonts w:ascii="Arial" w:eastAsia="Arial" w:hAnsi="Arial" w:cs="Arial"/>
          <w:i/>
        </w:rPr>
        <w:t xml:space="preserve">Language and culture, </w:t>
      </w:r>
      <w:r>
        <w:rPr>
          <w:rFonts w:ascii="Arial" w:eastAsia="Arial" w:hAnsi="Arial" w:cs="Arial"/>
        </w:rPr>
        <w:t>(pp.23-43). Clevedon: BAAL and Multilingual Matters</w:t>
      </w:r>
      <w:r w:rsidR="00C712D2">
        <w:rPr>
          <w:rFonts w:ascii="Arial" w:eastAsia="Arial" w:hAnsi="Arial" w:cs="Arial"/>
        </w:rPr>
        <w:t>.</w:t>
      </w:r>
    </w:p>
    <w:p w14:paraId="75FA2622" w14:textId="77777777" w:rsidR="00552600" w:rsidRDefault="004B509C">
      <w:pPr>
        <w:pStyle w:val="Normal1"/>
        <w:ind w:left="720" w:hanging="720"/>
        <w:jc w:val="both"/>
      </w:pPr>
      <w:r>
        <w:rPr>
          <w:rFonts w:ascii="Arial" w:eastAsia="Arial" w:hAnsi="Arial" w:cs="Arial"/>
        </w:rPr>
        <w:t xml:space="preserve">Tomic, A. (2001). 'Languages and intercultural communication as a 'new' discipline: the wider epistemological framework'. In D. Killick, M. Parry and A. Phipps (Eds), </w:t>
      </w:r>
      <w:r>
        <w:rPr>
          <w:rFonts w:ascii="Arial" w:eastAsia="Arial" w:hAnsi="Arial" w:cs="Arial"/>
          <w:i/>
        </w:rPr>
        <w:t>Poetics and praxis of languages and intercultural communication</w:t>
      </w:r>
      <w:r>
        <w:rPr>
          <w:rFonts w:ascii="Arial" w:eastAsia="Arial" w:hAnsi="Arial" w:cs="Arial"/>
        </w:rPr>
        <w:t xml:space="preserve"> (Vol. 1, pp. 1-16). Glasgow: University of Glasgow French and German Publications.</w:t>
      </w:r>
    </w:p>
    <w:p w14:paraId="1895D64C" w14:textId="77777777" w:rsidR="00552600" w:rsidRDefault="004B509C">
      <w:pPr>
        <w:pStyle w:val="Normal1"/>
        <w:ind w:left="720" w:hanging="720"/>
        <w:jc w:val="both"/>
      </w:pPr>
      <w:r>
        <w:rPr>
          <w:rFonts w:ascii="Arial" w:eastAsia="Arial" w:hAnsi="Arial" w:cs="Arial"/>
        </w:rPr>
        <w:t xml:space="preserve">Tomic, A. and Lengel, L. (1997). </w:t>
      </w:r>
      <w:r>
        <w:rPr>
          <w:rFonts w:ascii="Arial" w:eastAsia="Arial" w:hAnsi="Arial" w:cs="Arial"/>
          <w:i/>
        </w:rPr>
        <w:t>Intercultural communication theory into practice: competence or transformation?</w:t>
      </w:r>
      <w:r>
        <w:rPr>
          <w:rFonts w:ascii="Arial" w:eastAsia="Arial" w:hAnsi="Arial" w:cs="Arial"/>
        </w:rPr>
        <w:t xml:space="preserve"> Paper presented at the Cross-cultural capability. The why, the ways and means: new theories and methodologies in language education. Leeds Metropolitan University.</w:t>
      </w:r>
    </w:p>
    <w:p w14:paraId="474AE379" w14:textId="77777777" w:rsidR="00552600" w:rsidRDefault="004B509C">
      <w:pPr>
        <w:pStyle w:val="Normal1"/>
        <w:ind w:left="720" w:hanging="720"/>
        <w:jc w:val="both"/>
      </w:pPr>
      <w:r>
        <w:rPr>
          <w:rFonts w:ascii="Arial" w:eastAsia="Arial" w:hAnsi="Arial" w:cs="Arial"/>
        </w:rPr>
        <w:t xml:space="preserve">Vandenabeele, B. (2003). 'Lyotard, intercultural communication and the quest for 'real people''. </w:t>
      </w:r>
      <w:r>
        <w:rPr>
          <w:rFonts w:ascii="Arial" w:eastAsia="Arial" w:hAnsi="Arial" w:cs="Arial"/>
          <w:i/>
        </w:rPr>
        <w:t xml:space="preserve">Language and intercultural communication, </w:t>
      </w:r>
      <w:r>
        <w:rPr>
          <w:rFonts w:ascii="Arial" w:eastAsia="Arial" w:hAnsi="Arial" w:cs="Arial"/>
        </w:rPr>
        <w:t>3 (1)</w:t>
      </w:r>
      <w:r>
        <w:rPr>
          <w:rFonts w:ascii="Arial" w:eastAsia="Arial" w:hAnsi="Arial" w:cs="Arial"/>
          <w:i/>
        </w:rPr>
        <w:t>,</w:t>
      </w:r>
      <w:r>
        <w:rPr>
          <w:rFonts w:ascii="Arial" w:eastAsia="Arial" w:hAnsi="Arial" w:cs="Arial"/>
        </w:rPr>
        <w:t xml:space="preserve"> 20-35.</w:t>
      </w:r>
    </w:p>
    <w:p w14:paraId="2D208428" w14:textId="77777777" w:rsidR="00552600" w:rsidRDefault="004B509C">
      <w:pPr>
        <w:pStyle w:val="Normal1"/>
        <w:ind w:left="720" w:hanging="720"/>
        <w:jc w:val="both"/>
        <w:rPr>
          <w:rFonts w:ascii="Arial" w:eastAsia="Arial" w:hAnsi="Arial" w:cs="Arial"/>
        </w:rPr>
      </w:pPr>
      <w:r>
        <w:rPr>
          <w:rFonts w:ascii="Arial" w:eastAsia="Arial" w:hAnsi="Arial" w:cs="Arial"/>
        </w:rPr>
        <w:t xml:space="preserve">Wortham, S. M. (2010). </w:t>
      </w:r>
      <w:r>
        <w:rPr>
          <w:rFonts w:ascii="Arial" w:eastAsia="Arial" w:hAnsi="Arial" w:cs="Arial"/>
          <w:i/>
        </w:rPr>
        <w:t>The Derrida dictionary</w:t>
      </w:r>
      <w:r>
        <w:rPr>
          <w:rFonts w:ascii="Arial" w:eastAsia="Arial" w:hAnsi="Arial" w:cs="Arial"/>
        </w:rPr>
        <w:t>. London and New York: Continuum.</w:t>
      </w:r>
    </w:p>
    <w:p w14:paraId="17A37943" w14:textId="6F758BD9" w:rsidR="000A6935" w:rsidRDefault="000A6935">
      <w:pPr>
        <w:pStyle w:val="Normal1"/>
        <w:ind w:left="720" w:hanging="720"/>
        <w:jc w:val="both"/>
        <w:rPr>
          <w:rFonts w:ascii="Arial" w:eastAsia="Arial" w:hAnsi="Arial" w:cs="Arial"/>
        </w:rPr>
      </w:pPr>
      <w:r>
        <w:rPr>
          <w:rFonts w:ascii="Arial" w:eastAsia="Arial" w:hAnsi="Arial" w:cs="Arial"/>
        </w:rPr>
        <w:t xml:space="preserve">Xu, K. (2013). ‘Theorizing difference in intercultural communication: a critical perspective’. </w:t>
      </w:r>
      <w:r>
        <w:rPr>
          <w:rFonts w:ascii="Arial" w:eastAsia="Arial" w:hAnsi="Arial" w:cs="Arial"/>
          <w:i/>
        </w:rPr>
        <w:t xml:space="preserve">Communication monographs, </w:t>
      </w:r>
      <w:r>
        <w:rPr>
          <w:rFonts w:ascii="Arial" w:eastAsia="Arial" w:hAnsi="Arial" w:cs="Arial"/>
        </w:rPr>
        <w:t>80 (3), pp.379-397.</w:t>
      </w:r>
    </w:p>
    <w:p w14:paraId="2689A682" w14:textId="2E630689" w:rsidR="00552600" w:rsidRDefault="00403F1C" w:rsidP="005607DA">
      <w:pPr>
        <w:pStyle w:val="Normal1"/>
        <w:ind w:left="720" w:hanging="720"/>
        <w:jc w:val="both"/>
      </w:pPr>
      <w:r>
        <w:rPr>
          <w:rFonts w:ascii="Arial" w:eastAsia="Arial" w:hAnsi="Arial" w:cs="Arial"/>
        </w:rPr>
        <w:t>Yoshikawa, M. (1987). ‘</w:t>
      </w:r>
      <w:r w:rsidRPr="00403F1C">
        <w:rPr>
          <w:rFonts w:ascii="Arial" w:hAnsi="Arial" w:cs="Arial"/>
          <w:color w:val="auto"/>
          <w:szCs w:val="24"/>
          <w:lang w:val="en-US"/>
        </w:rPr>
        <w:t>''The double swing'' model of intercultural communication between the East and West’.</w:t>
      </w:r>
      <w:r>
        <w:rPr>
          <w:rFonts w:ascii="Arial" w:hAnsi="Arial" w:cs="Arial"/>
          <w:color w:val="auto"/>
          <w:szCs w:val="24"/>
          <w:lang w:val="en-US"/>
        </w:rPr>
        <w:t xml:space="preserve"> In Kincaid, D., L. (Ed.), </w:t>
      </w:r>
      <w:r>
        <w:rPr>
          <w:rFonts w:ascii="Arial" w:hAnsi="Arial" w:cs="Arial"/>
          <w:i/>
          <w:color w:val="auto"/>
          <w:szCs w:val="24"/>
          <w:lang w:val="en-US"/>
        </w:rPr>
        <w:t xml:space="preserve">Communication theory: Eastern and Western perspective, </w:t>
      </w:r>
      <w:r>
        <w:rPr>
          <w:rFonts w:ascii="Arial" w:hAnsi="Arial" w:cs="Arial"/>
          <w:color w:val="auto"/>
          <w:szCs w:val="24"/>
          <w:lang w:val="en-US"/>
        </w:rPr>
        <w:t>(pp.319-329). San Diego, CA: Academic Press</w:t>
      </w:r>
      <w:r w:rsidR="009D4D7F">
        <w:rPr>
          <w:rFonts w:ascii="Arial" w:hAnsi="Arial" w:cs="Arial"/>
          <w:color w:val="auto"/>
          <w:szCs w:val="24"/>
          <w:lang w:val="en-US"/>
        </w:rPr>
        <w:t>.</w:t>
      </w:r>
    </w:p>
    <w:sectPr w:rsidR="00552600" w:rsidSect="00063F13">
      <w:headerReference w:type="default" r:id="rId8"/>
      <w:footerReference w:type="even" r:id="rId9"/>
      <w:footerReference w:type="default" r:id="rId10"/>
      <w:pgSz w:w="11900" w:h="16840"/>
      <w:pgMar w:top="1440" w:right="1552"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1CCE49" w14:textId="77777777" w:rsidR="00115EC2" w:rsidRDefault="00115EC2">
      <w:r>
        <w:separator/>
      </w:r>
    </w:p>
  </w:endnote>
  <w:endnote w:type="continuationSeparator" w:id="0">
    <w:p w14:paraId="698B79CC" w14:textId="77777777" w:rsidR="00115EC2" w:rsidRDefault="00115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6866D" w14:textId="77777777" w:rsidR="005E6646" w:rsidRDefault="005E6646" w:rsidP="00D7696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8F21F4" w14:textId="77777777" w:rsidR="005E6646" w:rsidRDefault="005E6646" w:rsidP="0077618A">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5D55A" w14:textId="2673A94E" w:rsidR="005E6646" w:rsidRDefault="005E6646" w:rsidP="00E5628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2011D">
      <w:rPr>
        <w:rStyle w:val="PageNumber"/>
        <w:noProof/>
      </w:rPr>
      <w:t>25</w:t>
    </w:r>
    <w:r>
      <w:rPr>
        <w:rStyle w:val="PageNumber"/>
      </w:rPr>
      <w:fldChar w:fldCharType="end"/>
    </w:r>
  </w:p>
  <w:p w14:paraId="046DC01F" w14:textId="77777777" w:rsidR="005E6646" w:rsidRDefault="005E6646">
    <w:pPr>
      <w:pStyle w:val="Normal1"/>
      <w:tabs>
        <w:tab w:val="right" w:pos="8280"/>
      </w:tabs>
      <w:spacing w:after="70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8F419A" w14:textId="77777777" w:rsidR="00115EC2" w:rsidRDefault="00115EC2">
      <w:r>
        <w:separator/>
      </w:r>
    </w:p>
  </w:footnote>
  <w:footnote w:type="continuationSeparator" w:id="0">
    <w:p w14:paraId="3DE45660" w14:textId="77777777" w:rsidR="00115EC2" w:rsidRDefault="00115E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2C6DC" w14:textId="77777777" w:rsidR="005E6646" w:rsidRDefault="005E6646">
    <w:pPr>
      <w:pStyle w:val="Normal1"/>
      <w:spacing w:before="708"/>
    </w:pPr>
    <w:r>
      <w:rPr>
        <w:sz w:val="20"/>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743FC"/>
    <w:multiLevelType w:val="multilevel"/>
    <w:tmpl w:val="E05A5764"/>
    <w:lvl w:ilvl="0">
      <w:start w:val="1"/>
      <w:numFmt w:val="bullet"/>
      <w:lvlText w:val="●"/>
      <w:lvlJc w:val="left"/>
      <w:pPr>
        <w:ind w:left="720" w:firstLine="1800"/>
      </w:pPr>
      <w:rPr>
        <w:rFonts w:ascii="Arial" w:eastAsia="Arial" w:hAnsi="Arial" w:cs="Arial"/>
      </w:r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1" w15:restartNumberingAfterBreak="0">
    <w:nsid w:val="79B84AEA"/>
    <w:multiLevelType w:val="hybridMultilevel"/>
    <w:tmpl w:val="1E02B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600"/>
    <w:rsid w:val="00033F28"/>
    <w:rsid w:val="00060C39"/>
    <w:rsid w:val="0006258E"/>
    <w:rsid w:val="00063F13"/>
    <w:rsid w:val="000664F0"/>
    <w:rsid w:val="0006731D"/>
    <w:rsid w:val="00072E45"/>
    <w:rsid w:val="000831D8"/>
    <w:rsid w:val="000A6935"/>
    <w:rsid w:val="000B6205"/>
    <w:rsid w:val="000C09BC"/>
    <w:rsid w:val="000C23DB"/>
    <w:rsid w:val="000C4C4D"/>
    <w:rsid w:val="000D3C2A"/>
    <w:rsid w:val="000E4F39"/>
    <w:rsid w:val="00115EC2"/>
    <w:rsid w:val="001171DF"/>
    <w:rsid w:val="00120614"/>
    <w:rsid w:val="00122B07"/>
    <w:rsid w:val="001262AB"/>
    <w:rsid w:val="0013302C"/>
    <w:rsid w:val="0014002E"/>
    <w:rsid w:val="00142FFB"/>
    <w:rsid w:val="00144120"/>
    <w:rsid w:val="00154C8B"/>
    <w:rsid w:val="00154E60"/>
    <w:rsid w:val="00156AE1"/>
    <w:rsid w:val="001651E6"/>
    <w:rsid w:val="00165A28"/>
    <w:rsid w:val="00180F54"/>
    <w:rsid w:val="00185707"/>
    <w:rsid w:val="001C37F5"/>
    <w:rsid w:val="001F053F"/>
    <w:rsid w:val="002343A6"/>
    <w:rsid w:val="00252037"/>
    <w:rsid w:val="002967B7"/>
    <w:rsid w:val="002A011E"/>
    <w:rsid w:val="002B3D8B"/>
    <w:rsid w:val="002B66E5"/>
    <w:rsid w:val="002C00D7"/>
    <w:rsid w:val="002C515C"/>
    <w:rsid w:val="002E0520"/>
    <w:rsid w:val="002E4BCF"/>
    <w:rsid w:val="002E5830"/>
    <w:rsid w:val="0030615A"/>
    <w:rsid w:val="00332541"/>
    <w:rsid w:val="0033530F"/>
    <w:rsid w:val="00363882"/>
    <w:rsid w:val="00376B6B"/>
    <w:rsid w:val="00383E87"/>
    <w:rsid w:val="003860CD"/>
    <w:rsid w:val="00387547"/>
    <w:rsid w:val="003910C1"/>
    <w:rsid w:val="00394725"/>
    <w:rsid w:val="003A5473"/>
    <w:rsid w:val="003A70AB"/>
    <w:rsid w:val="003B3DEE"/>
    <w:rsid w:val="003C1C1C"/>
    <w:rsid w:val="003C4377"/>
    <w:rsid w:val="003C6415"/>
    <w:rsid w:val="003D5A6F"/>
    <w:rsid w:val="003F4B14"/>
    <w:rsid w:val="00400E36"/>
    <w:rsid w:val="00403F1C"/>
    <w:rsid w:val="00407578"/>
    <w:rsid w:val="00416800"/>
    <w:rsid w:val="00424820"/>
    <w:rsid w:val="00431367"/>
    <w:rsid w:val="00431F0E"/>
    <w:rsid w:val="00452C98"/>
    <w:rsid w:val="004668E8"/>
    <w:rsid w:val="004722E5"/>
    <w:rsid w:val="004777B4"/>
    <w:rsid w:val="004807B8"/>
    <w:rsid w:val="004A7543"/>
    <w:rsid w:val="004B3BCA"/>
    <w:rsid w:val="004B509C"/>
    <w:rsid w:val="004F177C"/>
    <w:rsid w:val="004F2C02"/>
    <w:rsid w:val="0050647B"/>
    <w:rsid w:val="005115F5"/>
    <w:rsid w:val="005218B7"/>
    <w:rsid w:val="005220E1"/>
    <w:rsid w:val="00552600"/>
    <w:rsid w:val="005607DA"/>
    <w:rsid w:val="005809EF"/>
    <w:rsid w:val="005826AD"/>
    <w:rsid w:val="00585833"/>
    <w:rsid w:val="005A5578"/>
    <w:rsid w:val="005C1566"/>
    <w:rsid w:val="005C277F"/>
    <w:rsid w:val="005D008D"/>
    <w:rsid w:val="005D3235"/>
    <w:rsid w:val="005D66B3"/>
    <w:rsid w:val="005E5330"/>
    <w:rsid w:val="005E6646"/>
    <w:rsid w:val="005F2E89"/>
    <w:rsid w:val="005F53F6"/>
    <w:rsid w:val="005F59FA"/>
    <w:rsid w:val="00601AB7"/>
    <w:rsid w:val="00602BB8"/>
    <w:rsid w:val="00607B17"/>
    <w:rsid w:val="00617EF7"/>
    <w:rsid w:val="00617FA1"/>
    <w:rsid w:val="0063517D"/>
    <w:rsid w:val="00636C85"/>
    <w:rsid w:val="006458CE"/>
    <w:rsid w:val="00653119"/>
    <w:rsid w:val="00660F3F"/>
    <w:rsid w:val="00672561"/>
    <w:rsid w:val="00677A16"/>
    <w:rsid w:val="00682D43"/>
    <w:rsid w:val="006B7B25"/>
    <w:rsid w:val="006E1FF2"/>
    <w:rsid w:val="006E3F41"/>
    <w:rsid w:val="00700221"/>
    <w:rsid w:val="00703A02"/>
    <w:rsid w:val="007055F0"/>
    <w:rsid w:val="00714EF9"/>
    <w:rsid w:val="0071606E"/>
    <w:rsid w:val="00727B82"/>
    <w:rsid w:val="00746C41"/>
    <w:rsid w:val="007519C6"/>
    <w:rsid w:val="00756CCB"/>
    <w:rsid w:val="00756E5A"/>
    <w:rsid w:val="00760CC5"/>
    <w:rsid w:val="00766F02"/>
    <w:rsid w:val="00771F7F"/>
    <w:rsid w:val="0077618A"/>
    <w:rsid w:val="00780BA8"/>
    <w:rsid w:val="00797BE9"/>
    <w:rsid w:val="007A3851"/>
    <w:rsid w:val="007A4A3D"/>
    <w:rsid w:val="007B171D"/>
    <w:rsid w:val="007B1979"/>
    <w:rsid w:val="007C7709"/>
    <w:rsid w:val="007D6FC5"/>
    <w:rsid w:val="007F62E4"/>
    <w:rsid w:val="00823AF0"/>
    <w:rsid w:val="008240C0"/>
    <w:rsid w:val="008303C6"/>
    <w:rsid w:val="00857DE9"/>
    <w:rsid w:val="008834F8"/>
    <w:rsid w:val="00893545"/>
    <w:rsid w:val="008A5F61"/>
    <w:rsid w:val="008A6E18"/>
    <w:rsid w:val="008B055A"/>
    <w:rsid w:val="008B1A8E"/>
    <w:rsid w:val="008B57B0"/>
    <w:rsid w:val="008C70E6"/>
    <w:rsid w:val="008D3FF3"/>
    <w:rsid w:val="009156AD"/>
    <w:rsid w:val="00947EA0"/>
    <w:rsid w:val="00951378"/>
    <w:rsid w:val="0096289D"/>
    <w:rsid w:val="009679C9"/>
    <w:rsid w:val="00967C8A"/>
    <w:rsid w:val="009708B2"/>
    <w:rsid w:val="00972D60"/>
    <w:rsid w:val="00977A26"/>
    <w:rsid w:val="009914B1"/>
    <w:rsid w:val="00991D51"/>
    <w:rsid w:val="009A6B1F"/>
    <w:rsid w:val="009C7193"/>
    <w:rsid w:val="009D4D7F"/>
    <w:rsid w:val="009E1D67"/>
    <w:rsid w:val="009F4974"/>
    <w:rsid w:val="00A0483F"/>
    <w:rsid w:val="00A07527"/>
    <w:rsid w:val="00A13FA2"/>
    <w:rsid w:val="00A24469"/>
    <w:rsid w:val="00A27B95"/>
    <w:rsid w:val="00A43771"/>
    <w:rsid w:val="00A6153D"/>
    <w:rsid w:val="00A70834"/>
    <w:rsid w:val="00A77161"/>
    <w:rsid w:val="00A7719C"/>
    <w:rsid w:val="00A822F0"/>
    <w:rsid w:val="00A904D3"/>
    <w:rsid w:val="00A964F9"/>
    <w:rsid w:val="00AE1E7B"/>
    <w:rsid w:val="00AF73C7"/>
    <w:rsid w:val="00B02D22"/>
    <w:rsid w:val="00B24428"/>
    <w:rsid w:val="00B36B69"/>
    <w:rsid w:val="00B54545"/>
    <w:rsid w:val="00B63FF4"/>
    <w:rsid w:val="00B75534"/>
    <w:rsid w:val="00B81651"/>
    <w:rsid w:val="00B8490B"/>
    <w:rsid w:val="00BB2BD4"/>
    <w:rsid w:val="00BD7A96"/>
    <w:rsid w:val="00BF02E5"/>
    <w:rsid w:val="00BF543A"/>
    <w:rsid w:val="00BF5B0B"/>
    <w:rsid w:val="00C03571"/>
    <w:rsid w:val="00C05D29"/>
    <w:rsid w:val="00C14C34"/>
    <w:rsid w:val="00C1521F"/>
    <w:rsid w:val="00C17CC4"/>
    <w:rsid w:val="00C66858"/>
    <w:rsid w:val="00C67365"/>
    <w:rsid w:val="00C70A8A"/>
    <w:rsid w:val="00C712D2"/>
    <w:rsid w:val="00C77A57"/>
    <w:rsid w:val="00C878F5"/>
    <w:rsid w:val="00C95F5F"/>
    <w:rsid w:val="00CA2EF2"/>
    <w:rsid w:val="00CB6B75"/>
    <w:rsid w:val="00CC138F"/>
    <w:rsid w:val="00CE0DBB"/>
    <w:rsid w:val="00CF3608"/>
    <w:rsid w:val="00CF5305"/>
    <w:rsid w:val="00D031C6"/>
    <w:rsid w:val="00D05A81"/>
    <w:rsid w:val="00D2011D"/>
    <w:rsid w:val="00D23EEE"/>
    <w:rsid w:val="00D2593A"/>
    <w:rsid w:val="00D32B47"/>
    <w:rsid w:val="00D37921"/>
    <w:rsid w:val="00D71B3A"/>
    <w:rsid w:val="00D7696E"/>
    <w:rsid w:val="00D944D8"/>
    <w:rsid w:val="00DA1C69"/>
    <w:rsid w:val="00DB68CE"/>
    <w:rsid w:val="00DD1179"/>
    <w:rsid w:val="00DE36BC"/>
    <w:rsid w:val="00DF0414"/>
    <w:rsid w:val="00E077E8"/>
    <w:rsid w:val="00E23AE1"/>
    <w:rsid w:val="00E315FA"/>
    <w:rsid w:val="00E34037"/>
    <w:rsid w:val="00E56289"/>
    <w:rsid w:val="00E638B8"/>
    <w:rsid w:val="00E66174"/>
    <w:rsid w:val="00EB1500"/>
    <w:rsid w:val="00EB7AA2"/>
    <w:rsid w:val="00EC43D7"/>
    <w:rsid w:val="00ED2C23"/>
    <w:rsid w:val="00ED7882"/>
    <w:rsid w:val="00EE3082"/>
    <w:rsid w:val="00EF6801"/>
    <w:rsid w:val="00F06FEF"/>
    <w:rsid w:val="00F66864"/>
    <w:rsid w:val="00F72325"/>
    <w:rsid w:val="00F836CF"/>
    <w:rsid w:val="00FB3193"/>
    <w:rsid w:val="00FC614C"/>
    <w:rsid w:val="00FF088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44706B"/>
  <w15:docId w15:val="{D42BED14-273F-481F-9D16-ED0A52E8E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lang w:val="en-GB"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rPr>
  </w:style>
  <w:style w:type="paragraph" w:styleId="Heading2">
    <w:name w:val="heading 2"/>
    <w:basedOn w:val="Normal1"/>
    <w:next w:val="Normal1"/>
    <w:pPr>
      <w:keepNext/>
      <w:keepLines/>
      <w:spacing w:before="360" w:after="80"/>
      <w:contextualSpacing/>
      <w:outlineLvl w:val="1"/>
    </w:pPr>
    <w:rPr>
      <w:b/>
      <w:sz w:val="36"/>
    </w:rPr>
  </w:style>
  <w:style w:type="paragraph" w:styleId="Heading3">
    <w:name w:val="heading 3"/>
    <w:basedOn w:val="Normal1"/>
    <w:next w:val="Normal1"/>
    <w:pPr>
      <w:keepNext/>
      <w:keepLines/>
      <w:spacing w:before="280" w:after="80"/>
      <w:contextualSpacing/>
      <w:outlineLvl w:val="2"/>
    </w:pPr>
    <w:rPr>
      <w:b/>
      <w:sz w:val="28"/>
    </w:rPr>
  </w:style>
  <w:style w:type="paragraph" w:styleId="Heading4">
    <w:name w:val="heading 4"/>
    <w:basedOn w:val="Normal1"/>
    <w:next w:val="Normal1"/>
    <w:pPr>
      <w:keepNext/>
      <w:keepLines/>
      <w:spacing w:before="240" w:after="40"/>
      <w:contextualSpacing/>
      <w:outlineLvl w:val="3"/>
    </w:pPr>
    <w:rPr>
      <w:b/>
    </w:rPr>
  </w:style>
  <w:style w:type="paragraph" w:styleId="Heading5">
    <w:name w:val="heading 5"/>
    <w:basedOn w:val="Normal1"/>
    <w:next w:val="Normal1"/>
    <w:pPr>
      <w:keepNext/>
      <w:keepLines/>
      <w:spacing w:before="220" w:after="40"/>
      <w:contextualSpacing/>
      <w:outlineLvl w:val="4"/>
    </w:pPr>
    <w:rPr>
      <w:b/>
      <w:sz w:val="22"/>
    </w:rPr>
  </w:style>
  <w:style w:type="paragraph" w:styleId="Heading6">
    <w:name w:val="heading 6"/>
    <w:basedOn w:val="Normal1"/>
    <w:next w:val="Normal1"/>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rPr>
  </w:style>
  <w:style w:type="table" w:customStyle="1" w:styleId="a">
    <w:basedOn w:val="TableNormal"/>
    <w:tblPr>
      <w:tblStyleRowBandSize w:val="1"/>
      <w:tblStyleColBandSize w:val="1"/>
      <w:tblCellMar>
        <w:left w:w="115" w:type="dxa"/>
        <w:right w:w="115" w:type="dxa"/>
      </w:tblCellMar>
    </w:tblPr>
  </w:style>
  <w:style w:type="table" w:styleId="ColorfulList">
    <w:name w:val="Colorful List"/>
    <w:basedOn w:val="TableNormal"/>
    <w:uiPriority w:val="72"/>
    <w:rsid w:val="001F053F"/>
    <w:rPr>
      <w:color w:val="000000" w:themeColor="text1"/>
      <w:lang w:eastAsia="zh-CN"/>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063F13"/>
    <w:pPr>
      <w:ind w:left="720"/>
      <w:contextualSpacing/>
    </w:pPr>
  </w:style>
  <w:style w:type="character" w:styleId="Hyperlink">
    <w:name w:val="Hyperlink"/>
    <w:basedOn w:val="DefaultParagraphFont"/>
    <w:uiPriority w:val="99"/>
    <w:unhideWhenUsed/>
    <w:rsid w:val="008B57B0"/>
    <w:rPr>
      <w:color w:val="0000FF" w:themeColor="hyperlink"/>
      <w:u w:val="single"/>
    </w:rPr>
  </w:style>
  <w:style w:type="paragraph" w:styleId="Footer">
    <w:name w:val="footer"/>
    <w:basedOn w:val="Normal"/>
    <w:link w:val="FooterChar"/>
    <w:uiPriority w:val="99"/>
    <w:unhideWhenUsed/>
    <w:rsid w:val="0077618A"/>
    <w:pPr>
      <w:tabs>
        <w:tab w:val="center" w:pos="4320"/>
        <w:tab w:val="right" w:pos="8640"/>
      </w:tabs>
    </w:pPr>
  </w:style>
  <w:style w:type="character" w:customStyle="1" w:styleId="FooterChar">
    <w:name w:val="Footer Char"/>
    <w:basedOn w:val="DefaultParagraphFont"/>
    <w:link w:val="Footer"/>
    <w:uiPriority w:val="99"/>
    <w:rsid w:val="0077618A"/>
  </w:style>
  <w:style w:type="character" w:styleId="PageNumber">
    <w:name w:val="page number"/>
    <w:basedOn w:val="DefaultParagraphFont"/>
    <w:uiPriority w:val="99"/>
    <w:semiHidden/>
    <w:unhideWhenUsed/>
    <w:rsid w:val="0077618A"/>
  </w:style>
  <w:style w:type="paragraph" w:styleId="Header">
    <w:name w:val="header"/>
    <w:basedOn w:val="Normal"/>
    <w:link w:val="HeaderChar"/>
    <w:uiPriority w:val="99"/>
    <w:unhideWhenUsed/>
    <w:rsid w:val="0077618A"/>
    <w:pPr>
      <w:tabs>
        <w:tab w:val="center" w:pos="4320"/>
        <w:tab w:val="right" w:pos="8640"/>
      </w:tabs>
    </w:pPr>
  </w:style>
  <w:style w:type="character" w:customStyle="1" w:styleId="HeaderChar">
    <w:name w:val="Header Char"/>
    <w:basedOn w:val="DefaultParagraphFont"/>
    <w:link w:val="Header"/>
    <w:uiPriority w:val="99"/>
    <w:rsid w:val="007761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3D335-63A8-4269-AE1F-C9302A1CD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27</Pages>
  <Words>8895</Words>
  <Characters>52396</Characters>
  <Application>Microsoft Office Word</Application>
  <DocSecurity>0</DocSecurity>
  <Lines>952</Lines>
  <Paragraphs>210</Paragraphs>
  <ScaleCrop>false</ScaleCrop>
  <HeadingPairs>
    <vt:vector size="2" baseType="variant">
      <vt:variant>
        <vt:lpstr>Title</vt:lpstr>
      </vt:variant>
      <vt:variant>
        <vt:i4>1</vt:i4>
      </vt:variant>
    </vt:vector>
  </HeadingPairs>
  <TitlesOfParts>
    <vt:vector size="1" baseType="lpstr">
      <vt:lpstr/>
    </vt:vector>
  </TitlesOfParts>
  <Company>American Community School</Company>
  <LinksUpToDate>false</LinksUpToDate>
  <CharactersWithSpaces>61081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giuliana</dc:creator>
  <cp:lastModifiedBy>giuliana</cp:lastModifiedBy>
  <cp:revision>3</cp:revision>
  <dcterms:created xsi:type="dcterms:W3CDTF">2016-04-26T13:15:00Z</dcterms:created>
  <dcterms:modified xsi:type="dcterms:W3CDTF">2016-04-26T13:27:00Z</dcterms:modified>
</cp:coreProperties>
</file>