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890" w:rsidRDefault="003F3890" w:rsidP="003F3890">
      <w:pPr>
        <w:spacing w:line="360" w:lineRule="auto"/>
        <w:rPr>
          <w:rFonts w:ascii="Arial" w:hAnsi="Arial" w:cs="Arial"/>
          <w:b/>
        </w:rPr>
      </w:pPr>
      <w:r>
        <w:rPr>
          <w:rFonts w:ascii="Arial" w:hAnsi="Arial" w:cs="Arial"/>
          <w:b/>
        </w:rPr>
        <w:t>Title</w:t>
      </w:r>
    </w:p>
    <w:p w:rsidR="003F3890" w:rsidRPr="00C72997" w:rsidRDefault="003F3890" w:rsidP="003F3890">
      <w:pPr>
        <w:spacing w:line="360" w:lineRule="auto"/>
        <w:rPr>
          <w:rFonts w:ascii="Arial" w:hAnsi="Arial" w:cs="Arial"/>
        </w:rPr>
      </w:pPr>
      <w:r w:rsidRPr="00C72997">
        <w:rPr>
          <w:rFonts w:ascii="Arial" w:hAnsi="Arial" w:cs="Arial"/>
        </w:rPr>
        <w:t>Pregnancy termination for fetal abnormality: Are health professionals’ perceptions of women’s coping congruent with women’s accounts?</w:t>
      </w:r>
    </w:p>
    <w:p w:rsidR="003F3890" w:rsidRDefault="003F3890" w:rsidP="003F3890">
      <w:pPr>
        <w:spacing w:line="360" w:lineRule="auto"/>
        <w:rPr>
          <w:rFonts w:ascii="Arial" w:hAnsi="Arial" w:cs="Arial"/>
          <w:b/>
        </w:rPr>
      </w:pPr>
    </w:p>
    <w:p w:rsidR="003F3890" w:rsidRPr="00EA7D21" w:rsidRDefault="003F3890" w:rsidP="003F3890">
      <w:pPr>
        <w:spacing w:line="360" w:lineRule="auto"/>
        <w:rPr>
          <w:rFonts w:ascii="Arial" w:hAnsi="Arial" w:cs="Arial"/>
          <w:b/>
        </w:rPr>
      </w:pPr>
      <w:r w:rsidRPr="00EA7D21">
        <w:rPr>
          <w:rFonts w:ascii="Arial" w:hAnsi="Arial" w:cs="Arial"/>
          <w:b/>
        </w:rPr>
        <w:t>Authors and affiliation</w:t>
      </w:r>
    </w:p>
    <w:p w:rsidR="003F3890" w:rsidRPr="00871F0D" w:rsidRDefault="003F3890" w:rsidP="003F3890">
      <w:pPr>
        <w:spacing w:line="360" w:lineRule="auto"/>
        <w:rPr>
          <w:rFonts w:ascii="Arial" w:hAnsi="Arial" w:cs="Arial"/>
        </w:rPr>
      </w:pPr>
      <w:r w:rsidRPr="00871F0D">
        <w:rPr>
          <w:rFonts w:ascii="Arial" w:hAnsi="Arial" w:cs="Arial"/>
        </w:rPr>
        <w:t>Caroline Lafarge</w:t>
      </w:r>
      <w:r w:rsidRPr="00871F0D">
        <w:rPr>
          <w:rFonts w:ascii="Arial" w:hAnsi="Arial" w:cs="Arial"/>
          <w:vertAlign w:val="superscript"/>
        </w:rPr>
        <w:t>a</w:t>
      </w:r>
      <w:r w:rsidRPr="00871F0D">
        <w:rPr>
          <w:rFonts w:ascii="Arial" w:hAnsi="Arial" w:cs="Arial"/>
        </w:rPr>
        <w:t>, Kathryn Mitchell</w:t>
      </w:r>
      <w:r w:rsidRPr="00871F0D">
        <w:rPr>
          <w:rFonts w:ascii="Arial" w:hAnsi="Arial" w:cs="Arial"/>
          <w:vertAlign w:val="superscript"/>
        </w:rPr>
        <w:t>b</w:t>
      </w:r>
      <w:r w:rsidRPr="00871F0D">
        <w:rPr>
          <w:rFonts w:ascii="Arial" w:hAnsi="Arial" w:cs="Arial"/>
        </w:rPr>
        <w:t>, Andrew</w:t>
      </w:r>
      <w:r>
        <w:rPr>
          <w:rFonts w:ascii="Arial" w:hAnsi="Arial" w:cs="Arial"/>
        </w:rPr>
        <w:t xml:space="preserve"> </w:t>
      </w:r>
      <w:r w:rsidRPr="006C79AA">
        <w:rPr>
          <w:rFonts w:ascii="Arial" w:hAnsi="Arial" w:cs="Arial"/>
        </w:rPr>
        <w:t>C.G</w:t>
      </w:r>
      <w:r w:rsidR="009231F9">
        <w:rPr>
          <w:rFonts w:ascii="Arial" w:hAnsi="Arial" w:cs="Arial"/>
        </w:rPr>
        <w:t>.</w:t>
      </w:r>
      <w:r w:rsidRPr="00871F0D">
        <w:rPr>
          <w:rFonts w:ascii="Arial" w:hAnsi="Arial" w:cs="Arial"/>
        </w:rPr>
        <w:t xml:space="preserve"> Breeze</w:t>
      </w:r>
      <w:r w:rsidRPr="00871F0D">
        <w:rPr>
          <w:rFonts w:ascii="Arial" w:hAnsi="Arial" w:cs="Arial"/>
          <w:vertAlign w:val="superscript"/>
        </w:rPr>
        <w:t>c</w:t>
      </w:r>
      <w:r w:rsidRPr="00871F0D">
        <w:rPr>
          <w:rFonts w:ascii="Arial" w:hAnsi="Arial" w:cs="Arial"/>
        </w:rPr>
        <w:t>, Pauline Fox</w:t>
      </w:r>
      <w:r w:rsidRPr="00871F0D">
        <w:rPr>
          <w:rFonts w:ascii="Arial" w:hAnsi="Arial" w:cs="Arial"/>
          <w:vertAlign w:val="superscript"/>
        </w:rPr>
        <w:t>a</w:t>
      </w:r>
    </w:p>
    <w:p w:rsidR="003F3890" w:rsidRPr="00871F0D" w:rsidRDefault="003F3890" w:rsidP="003F3890">
      <w:pPr>
        <w:spacing w:line="360" w:lineRule="auto"/>
        <w:rPr>
          <w:rFonts w:ascii="Arial" w:hAnsi="Arial" w:cs="Arial"/>
        </w:rPr>
      </w:pPr>
      <w:r w:rsidRPr="00871F0D">
        <w:rPr>
          <w:rFonts w:ascii="Arial" w:hAnsi="Arial" w:cs="Arial"/>
          <w:vertAlign w:val="superscript"/>
        </w:rPr>
        <w:t>a</w:t>
      </w:r>
      <w:r w:rsidRPr="00871F0D">
        <w:rPr>
          <w:rFonts w:ascii="Arial" w:hAnsi="Arial" w:cs="Arial"/>
        </w:rPr>
        <w:t xml:space="preserve"> </w:t>
      </w:r>
      <w:r w:rsidRPr="00F94383">
        <w:rPr>
          <w:rFonts w:ascii="Arial" w:hAnsi="Arial" w:cs="Arial"/>
        </w:rPr>
        <w:t>School of Human and Social Sciences</w:t>
      </w:r>
      <w:r w:rsidRPr="00871F0D">
        <w:rPr>
          <w:rFonts w:ascii="Arial" w:hAnsi="Arial" w:cs="Arial"/>
        </w:rPr>
        <w:t>, University of West London</w:t>
      </w:r>
      <w:r>
        <w:rPr>
          <w:rFonts w:ascii="Arial" w:hAnsi="Arial" w:cs="Arial"/>
        </w:rPr>
        <w:t xml:space="preserve">, Paragon, Boston Manor Road, Brentford, TW8 9GA, UK – </w:t>
      </w:r>
      <w:hyperlink r:id="rId8" w:history="1">
        <w:r w:rsidRPr="000C28DA">
          <w:rPr>
            <w:rStyle w:val="Hyperlink"/>
            <w:rFonts w:ascii="Arial" w:hAnsi="Arial" w:cs="Arial"/>
          </w:rPr>
          <w:t>caroline.lafarge@uwl.ac.uk</w:t>
        </w:r>
      </w:hyperlink>
      <w:r>
        <w:rPr>
          <w:rFonts w:ascii="Arial" w:hAnsi="Arial" w:cs="Arial"/>
        </w:rPr>
        <w:t xml:space="preserve">; </w:t>
      </w:r>
      <w:hyperlink r:id="rId9" w:history="1">
        <w:r w:rsidR="00EF4019" w:rsidRPr="00373776">
          <w:rPr>
            <w:rStyle w:val="Hyperlink"/>
            <w:rFonts w:ascii="Arial" w:hAnsi="Arial" w:cs="Arial"/>
          </w:rPr>
          <w:t>pauline.fox@uwl.ac.uk</w:t>
        </w:r>
      </w:hyperlink>
      <w:r>
        <w:rPr>
          <w:rFonts w:ascii="Arial" w:hAnsi="Arial" w:cs="Arial"/>
        </w:rPr>
        <w:t xml:space="preserve"> </w:t>
      </w:r>
    </w:p>
    <w:p w:rsidR="003F3890" w:rsidRDefault="003F3890" w:rsidP="003F3890">
      <w:pPr>
        <w:spacing w:line="360" w:lineRule="auto"/>
      </w:pPr>
      <w:r w:rsidRPr="00871F0D">
        <w:rPr>
          <w:rFonts w:ascii="Arial" w:hAnsi="Arial" w:cs="Arial"/>
          <w:vertAlign w:val="superscript"/>
        </w:rPr>
        <w:t>b</w:t>
      </w:r>
      <w:r w:rsidRPr="00871F0D">
        <w:rPr>
          <w:rFonts w:ascii="Arial" w:hAnsi="Arial" w:cs="Arial"/>
        </w:rPr>
        <w:t xml:space="preserve"> The Office of the Vice-Chancellor, University of </w:t>
      </w:r>
      <w:r>
        <w:rPr>
          <w:rFonts w:ascii="Arial" w:hAnsi="Arial" w:cs="Arial"/>
        </w:rPr>
        <w:t xml:space="preserve">Derby, </w:t>
      </w:r>
      <w:r w:rsidRPr="00F94383">
        <w:rPr>
          <w:rFonts w:ascii="Arial" w:hAnsi="Arial" w:cs="Arial"/>
        </w:rPr>
        <w:t>Kedleston Road, Derby, DE22 1GB</w:t>
      </w:r>
      <w:r>
        <w:rPr>
          <w:rFonts w:ascii="Arial" w:hAnsi="Arial" w:cs="Arial"/>
        </w:rPr>
        <w:t xml:space="preserve">, UK – </w:t>
      </w:r>
      <w:hyperlink r:id="rId10" w:history="1">
        <w:r w:rsidR="002E6A69" w:rsidRPr="007C4041">
          <w:rPr>
            <w:rStyle w:val="Hyperlink"/>
            <w:rFonts w:ascii="Arial" w:hAnsi="Arial" w:cs="Arial"/>
          </w:rPr>
          <w:t>k.m</w:t>
        </w:r>
        <w:r w:rsidR="002E6A69" w:rsidRPr="00AD4621">
          <w:rPr>
            <w:rStyle w:val="Hyperlink"/>
            <w:rFonts w:ascii="Arial" w:hAnsi="Arial" w:cs="Arial"/>
          </w:rPr>
          <w:t>itchell@derby.ac.uk</w:t>
        </w:r>
      </w:hyperlink>
    </w:p>
    <w:p w:rsidR="003F3890" w:rsidRDefault="003F3890" w:rsidP="003F3890">
      <w:pPr>
        <w:spacing w:line="360" w:lineRule="auto"/>
        <w:rPr>
          <w:rFonts w:ascii="Arial" w:hAnsi="Arial" w:cs="Arial"/>
        </w:rPr>
      </w:pPr>
      <w:r w:rsidRPr="00871F0D">
        <w:rPr>
          <w:rFonts w:ascii="Arial" w:hAnsi="Arial" w:cs="Arial"/>
          <w:vertAlign w:val="superscript"/>
        </w:rPr>
        <w:t>c</w:t>
      </w:r>
      <w:r>
        <w:rPr>
          <w:rFonts w:ascii="Arial" w:hAnsi="Arial" w:cs="Arial"/>
          <w:vertAlign w:val="superscript"/>
        </w:rPr>
        <w:t xml:space="preserve"> </w:t>
      </w:r>
      <w:r w:rsidRPr="00871F0D">
        <w:rPr>
          <w:rFonts w:ascii="Arial" w:hAnsi="Arial" w:cs="Arial"/>
        </w:rPr>
        <w:t>Fetal Medicine Unit, Leeds Teaching Hospitals NHS Trust</w:t>
      </w:r>
      <w:r>
        <w:rPr>
          <w:rFonts w:ascii="Arial" w:hAnsi="Arial" w:cs="Arial"/>
        </w:rPr>
        <w:t xml:space="preserve">, </w:t>
      </w:r>
      <w:r w:rsidRPr="00871F0D">
        <w:rPr>
          <w:rFonts w:ascii="Arial" w:hAnsi="Arial" w:cs="Arial"/>
        </w:rPr>
        <w:t>Leeds</w:t>
      </w:r>
      <w:r>
        <w:rPr>
          <w:rFonts w:ascii="Arial" w:hAnsi="Arial" w:cs="Arial"/>
        </w:rPr>
        <w:t xml:space="preserve">, </w:t>
      </w:r>
      <w:r w:rsidRPr="00871F0D">
        <w:rPr>
          <w:rFonts w:ascii="Arial" w:hAnsi="Arial" w:cs="Arial"/>
        </w:rPr>
        <w:t>LS1 3EX</w:t>
      </w:r>
      <w:r>
        <w:rPr>
          <w:rFonts w:ascii="Arial" w:hAnsi="Arial" w:cs="Arial"/>
        </w:rPr>
        <w:t xml:space="preserve">, UK - </w:t>
      </w:r>
      <w:hyperlink r:id="rId11" w:history="1">
        <w:r w:rsidRPr="000C28DA">
          <w:rPr>
            <w:rStyle w:val="Hyperlink"/>
            <w:rFonts w:ascii="Arial" w:hAnsi="Arial" w:cs="Arial"/>
          </w:rPr>
          <w:t>andrewbreeze@nhs.net</w:t>
        </w:r>
      </w:hyperlink>
    </w:p>
    <w:p w:rsidR="003F3890" w:rsidRDefault="003F3890" w:rsidP="003F3890">
      <w:pPr>
        <w:spacing w:line="360" w:lineRule="auto"/>
        <w:rPr>
          <w:rFonts w:ascii="Arial" w:hAnsi="Arial" w:cs="Arial"/>
          <w:b/>
        </w:rPr>
      </w:pPr>
    </w:p>
    <w:p w:rsidR="003F3890" w:rsidRPr="00871F0D" w:rsidRDefault="003F3890" w:rsidP="003F3890">
      <w:pPr>
        <w:spacing w:line="360" w:lineRule="auto"/>
        <w:rPr>
          <w:rFonts w:ascii="Arial" w:hAnsi="Arial" w:cs="Arial"/>
          <w:b/>
        </w:rPr>
      </w:pPr>
      <w:r>
        <w:rPr>
          <w:rFonts w:ascii="Arial" w:hAnsi="Arial" w:cs="Arial"/>
          <w:b/>
        </w:rPr>
        <w:t>Corresponding author</w:t>
      </w:r>
    </w:p>
    <w:p w:rsidR="003F3890" w:rsidRDefault="003F3890" w:rsidP="003F3890">
      <w:pPr>
        <w:spacing w:line="360" w:lineRule="auto"/>
        <w:rPr>
          <w:rStyle w:val="Hyperlink"/>
          <w:rFonts w:ascii="Arial" w:hAnsi="Arial" w:cs="Arial"/>
        </w:rPr>
      </w:pPr>
      <w:r>
        <w:rPr>
          <w:rFonts w:ascii="Arial" w:hAnsi="Arial" w:cs="Arial"/>
        </w:rPr>
        <w:t xml:space="preserve">Caroline Lafarge, </w:t>
      </w:r>
      <w:r w:rsidRPr="00F94383">
        <w:rPr>
          <w:rFonts w:ascii="Arial" w:hAnsi="Arial" w:cs="Arial"/>
        </w:rPr>
        <w:t>School of Human and Social Sciences</w:t>
      </w:r>
      <w:r>
        <w:rPr>
          <w:rFonts w:ascii="Arial" w:hAnsi="Arial" w:cs="Arial"/>
        </w:rPr>
        <w:t xml:space="preserve">, University of West London, Paragon, Boston Manor Road, Brentford, TW8 9GA, Tel: + 0044 208 209 4088, E-mail: </w:t>
      </w:r>
      <w:hyperlink r:id="rId12" w:history="1">
        <w:r w:rsidRPr="00346E3B">
          <w:rPr>
            <w:rStyle w:val="Hyperlink"/>
            <w:rFonts w:ascii="Arial" w:hAnsi="Arial" w:cs="Arial"/>
          </w:rPr>
          <w:t>caroline.lafarge@uwl.ac.uk</w:t>
        </w:r>
      </w:hyperlink>
    </w:p>
    <w:p w:rsidR="00F97CCE" w:rsidRPr="00A56C91" w:rsidRDefault="003F3890" w:rsidP="003F3890">
      <w:pPr>
        <w:spacing w:line="360" w:lineRule="auto"/>
        <w:rPr>
          <w:rFonts w:ascii="Arial" w:hAnsi="Arial" w:cs="Arial"/>
          <w:b/>
        </w:rPr>
      </w:pPr>
      <w:r>
        <w:rPr>
          <w:rStyle w:val="Hyperlink"/>
          <w:rFonts w:ascii="Arial" w:hAnsi="Arial" w:cs="Arial"/>
        </w:rPr>
        <w:br w:type="page"/>
      </w:r>
      <w:r w:rsidR="00F97CCE" w:rsidRPr="00A56C91">
        <w:rPr>
          <w:rFonts w:ascii="Arial" w:hAnsi="Arial" w:cs="Arial"/>
          <w:b/>
        </w:rPr>
        <w:lastRenderedPageBreak/>
        <w:t>Abstract</w:t>
      </w:r>
    </w:p>
    <w:p w:rsidR="00782B00" w:rsidRPr="00A56C91" w:rsidRDefault="00782B00" w:rsidP="00DE6BCD">
      <w:pPr>
        <w:spacing w:after="0" w:line="480" w:lineRule="auto"/>
        <w:rPr>
          <w:rFonts w:ascii="Arial" w:hAnsi="Arial" w:cs="Arial"/>
        </w:rPr>
      </w:pPr>
      <w:r w:rsidRPr="00A56C91">
        <w:rPr>
          <w:rFonts w:ascii="Arial" w:hAnsi="Arial" w:cs="Arial"/>
          <w:b/>
        </w:rPr>
        <w:t>Background</w:t>
      </w:r>
      <w:r w:rsidRPr="00A56C91">
        <w:rPr>
          <w:rFonts w:ascii="Arial" w:hAnsi="Arial" w:cs="Arial"/>
        </w:rPr>
        <w:t xml:space="preserve">: </w:t>
      </w:r>
      <w:r w:rsidR="00F416E6" w:rsidRPr="00A56C91">
        <w:rPr>
          <w:rFonts w:ascii="Arial" w:hAnsi="Arial" w:cs="Arial"/>
        </w:rPr>
        <w:t xml:space="preserve">Pregnancy termination for fetal abnormality (TFA) may have profound psychological </w:t>
      </w:r>
      <w:r w:rsidR="00F416E6" w:rsidRPr="00F4699E">
        <w:rPr>
          <w:rFonts w:ascii="Arial" w:hAnsi="Arial" w:cs="Arial"/>
        </w:rPr>
        <w:t>consequences</w:t>
      </w:r>
      <w:r w:rsidRPr="00F4699E">
        <w:rPr>
          <w:rFonts w:ascii="Arial" w:hAnsi="Arial" w:cs="Arial"/>
        </w:rPr>
        <w:t xml:space="preserve"> for those involved</w:t>
      </w:r>
      <w:r w:rsidR="00F416E6" w:rsidRPr="00F4699E">
        <w:rPr>
          <w:rFonts w:ascii="Arial" w:hAnsi="Arial" w:cs="Arial"/>
        </w:rPr>
        <w:t xml:space="preserve">. </w:t>
      </w:r>
      <w:r w:rsidRPr="00F4699E">
        <w:rPr>
          <w:rFonts w:ascii="Arial" w:hAnsi="Arial" w:cs="Arial"/>
        </w:rPr>
        <w:t>Evidence suggest</w:t>
      </w:r>
      <w:r w:rsidR="00EF4019">
        <w:rPr>
          <w:rFonts w:ascii="Arial" w:hAnsi="Arial" w:cs="Arial"/>
        </w:rPr>
        <w:t>s</w:t>
      </w:r>
      <w:r w:rsidRPr="00F4699E">
        <w:rPr>
          <w:rFonts w:ascii="Arial" w:hAnsi="Arial" w:cs="Arial"/>
        </w:rPr>
        <w:t xml:space="preserve"> that w</w:t>
      </w:r>
      <w:r w:rsidR="00F416E6" w:rsidRPr="00F4699E">
        <w:rPr>
          <w:rFonts w:ascii="Arial" w:hAnsi="Arial" w:cs="Arial"/>
        </w:rPr>
        <w:t>omen’s experience of care influences their psychological adjustment to TFA</w:t>
      </w:r>
      <w:r w:rsidR="003140B7" w:rsidRPr="00F4699E">
        <w:rPr>
          <w:rFonts w:ascii="Arial" w:hAnsi="Arial" w:cs="Arial"/>
        </w:rPr>
        <w:t xml:space="preserve"> and </w:t>
      </w:r>
      <w:r w:rsidRPr="00F4699E">
        <w:rPr>
          <w:rFonts w:ascii="Arial" w:hAnsi="Arial" w:cs="Arial"/>
        </w:rPr>
        <w:t xml:space="preserve">that they </w:t>
      </w:r>
      <w:r w:rsidR="00F4699E" w:rsidRPr="00F4699E">
        <w:rPr>
          <w:rFonts w:ascii="Arial" w:hAnsi="Arial" w:cs="Arial"/>
        </w:rPr>
        <w:t>greatly</w:t>
      </w:r>
      <w:r w:rsidRPr="00F4699E">
        <w:rPr>
          <w:rFonts w:ascii="Arial" w:hAnsi="Arial" w:cs="Arial"/>
        </w:rPr>
        <w:t xml:space="preserve"> value </w:t>
      </w:r>
      <w:r w:rsidR="003B0D29" w:rsidRPr="00F4699E">
        <w:rPr>
          <w:rFonts w:ascii="Arial" w:hAnsi="Arial" w:cs="Arial"/>
        </w:rPr>
        <w:t xml:space="preserve">compassionate </w:t>
      </w:r>
      <w:r w:rsidR="00CA6279" w:rsidRPr="00F4699E">
        <w:rPr>
          <w:rFonts w:ascii="Arial" w:hAnsi="Arial" w:cs="Arial"/>
        </w:rPr>
        <w:t>health</w:t>
      </w:r>
      <w:r w:rsidR="003B0D29" w:rsidRPr="00F4699E">
        <w:rPr>
          <w:rFonts w:ascii="Arial" w:hAnsi="Arial" w:cs="Arial"/>
        </w:rPr>
        <w:t>care</w:t>
      </w:r>
      <w:r w:rsidR="00F416E6" w:rsidRPr="00F4699E">
        <w:rPr>
          <w:rFonts w:ascii="Arial" w:hAnsi="Arial" w:cs="Arial"/>
        </w:rPr>
        <w:t xml:space="preserve">. </w:t>
      </w:r>
      <w:r w:rsidR="00CA6279" w:rsidRPr="00F4699E">
        <w:rPr>
          <w:rFonts w:ascii="Arial" w:hAnsi="Arial" w:cs="Arial"/>
        </w:rPr>
        <w:t>C</w:t>
      </w:r>
      <w:r w:rsidR="00F416E6" w:rsidRPr="00F4699E">
        <w:rPr>
          <w:rFonts w:ascii="Arial" w:hAnsi="Arial" w:cs="Arial"/>
        </w:rPr>
        <w:t xml:space="preserve">aring for women in these circumstances </w:t>
      </w:r>
      <w:r w:rsidR="003B0D29" w:rsidRPr="00F4699E">
        <w:rPr>
          <w:rFonts w:ascii="Arial" w:hAnsi="Arial" w:cs="Arial"/>
        </w:rPr>
        <w:t>presents challenges</w:t>
      </w:r>
      <w:r w:rsidR="00F416E6" w:rsidRPr="00A56C91">
        <w:rPr>
          <w:rFonts w:ascii="Arial" w:hAnsi="Arial" w:cs="Arial"/>
        </w:rPr>
        <w:t xml:space="preserve"> for health professionals, which may relate to their understanding of women’s experience. This </w:t>
      </w:r>
      <w:r w:rsidR="00CA6279" w:rsidRPr="00A56C91">
        <w:rPr>
          <w:rFonts w:ascii="Arial" w:hAnsi="Arial" w:cs="Arial"/>
        </w:rPr>
        <w:t xml:space="preserve">qualitative </w:t>
      </w:r>
      <w:r w:rsidR="00F416E6" w:rsidRPr="00A56C91">
        <w:rPr>
          <w:rFonts w:ascii="Arial" w:hAnsi="Arial" w:cs="Arial"/>
        </w:rPr>
        <w:t>study examined health professionals’ perceptions of women’s coping with TFA</w:t>
      </w:r>
      <w:r w:rsidRPr="00A56C91">
        <w:rPr>
          <w:rFonts w:ascii="Arial" w:hAnsi="Arial" w:cs="Arial"/>
        </w:rPr>
        <w:t xml:space="preserve"> </w:t>
      </w:r>
      <w:r w:rsidRPr="00F4699E">
        <w:rPr>
          <w:rFonts w:ascii="Arial" w:hAnsi="Arial" w:cs="Arial"/>
        </w:rPr>
        <w:t>and assessed to what extent these perceptions are congruent with women’s accounts</w:t>
      </w:r>
      <w:r w:rsidR="00F416E6" w:rsidRPr="00F4699E">
        <w:rPr>
          <w:rFonts w:ascii="Arial" w:hAnsi="Arial" w:cs="Arial"/>
        </w:rPr>
        <w:t>.</w:t>
      </w:r>
      <w:r w:rsidR="00F416E6" w:rsidRPr="00A56C91">
        <w:rPr>
          <w:rFonts w:ascii="Arial" w:hAnsi="Arial" w:cs="Arial"/>
        </w:rPr>
        <w:t xml:space="preserve"> </w:t>
      </w:r>
    </w:p>
    <w:p w:rsidR="00782B00" w:rsidRPr="00A56C91" w:rsidRDefault="00782B00" w:rsidP="00DE6BCD">
      <w:pPr>
        <w:spacing w:after="0" w:line="480" w:lineRule="auto"/>
        <w:rPr>
          <w:rFonts w:ascii="Arial" w:hAnsi="Arial" w:cs="Arial"/>
        </w:rPr>
      </w:pPr>
      <w:r w:rsidRPr="00A56C91">
        <w:rPr>
          <w:rFonts w:ascii="Arial" w:hAnsi="Arial" w:cs="Arial"/>
          <w:b/>
        </w:rPr>
        <w:t>Methods:</w:t>
      </w:r>
      <w:r w:rsidRPr="00A56C91">
        <w:rPr>
          <w:rFonts w:ascii="Arial" w:hAnsi="Arial" w:cs="Arial"/>
        </w:rPr>
        <w:t xml:space="preserve"> </w:t>
      </w:r>
      <w:r w:rsidR="00F416E6" w:rsidRPr="00A56C91">
        <w:rPr>
          <w:rFonts w:ascii="Arial" w:hAnsi="Arial" w:cs="Arial"/>
          <w:bCs/>
        </w:rPr>
        <w:t>Fifteen s</w:t>
      </w:r>
      <w:r w:rsidR="00F416E6" w:rsidRPr="00A56C91">
        <w:rPr>
          <w:rFonts w:ascii="Arial" w:hAnsi="Arial" w:cs="Arial"/>
        </w:rPr>
        <w:t xml:space="preserve">emi-structured interviews were </w:t>
      </w:r>
      <w:r w:rsidR="00876CCD" w:rsidRPr="00A56C91">
        <w:rPr>
          <w:rFonts w:ascii="Arial" w:hAnsi="Arial" w:cs="Arial"/>
        </w:rPr>
        <w:t xml:space="preserve">carried out with </w:t>
      </w:r>
      <w:r w:rsidR="0089560F" w:rsidRPr="00A56C91">
        <w:rPr>
          <w:rFonts w:ascii="Arial" w:hAnsi="Arial" w:cs="Arial"/>
        </w:rPr>
        <w:t>health professionals</w:t>
      </w:r>
      <w:r w:rsidR="00CA6279" w:rsidRPr="00A56C91">
        <w:rPr>
          <w:rFonts w:ascii="Arial" w:hAnsi="Arial" w:cs="Arial"/>
        </w:rPr>
        <w:t xml:space="preserve"> in three fetal medicine units in England</w:t>
      </w:r>
      <w:r w:rsidR="00F416E6" w:rsidRPr="00A56C91">
        <w:rPr>
          <w:rFonts w:ascii="Arial" w:hAnsi="Arial" w:cs="Arial"/>
        </w:rPr>
        <w:t>. Data were analysed using thematic analysis</w:t>
      </w:r>
      <w:r w:rsidR="00CA6279" w:rsidRPr="00A56C91">
        <w:rPr>
          <w:rFonts w:ascii="Arial" w:hAnsi="Arial" w:cs="Arial"/>
        </w:rPr>
        <w:t xml:space="preserve"> and</w:t>
      </w:r>
      <w:r w:rsidR="003A21EB" w:rsidRPr="00A56C91">
        <w:rPr>
          <w:rFonts w:ascii="Arial" w:hAnsi="Arial" w:cs="Arial"/>
        </w:rPr>
        <w:t xml:space="preserve"> </w:t>
      </w:r>
      <w:r w:rsidR="00F416E6" w:rsidRPr="00A56C91">
        <w:rPr>
          <w:rFonts w:ascii="Arial" w:hAnsi="Arial" w:cs="Arial"/>
        </w:rPr>
        <w:t xml:space="preserve">compared with women’s accounts of their </w:t>
      </w:r>
      <w:r w:rsidRPr="00A56C91">
        <w:rPr>
          <w:rFonts w:ascii="Arial" w:hAnsi="Arial" w:cs="Arial"/>
        </w:rPr>
        <w:t xml:space="preserve">own </w:t>
      </w:r>
      <w:r w:rsidR="00F416E6" w:rsidRPr="00A56C91">
        <w:rPr>
          <w:rFonts w:ascii="Arial" w:hAnsi="Arial" w:cs="Arial"/>
        </w:rPr>
        <w:t>coping processes</w:t>
      </w:r>
      <w:r w:rsidR="003B0D29" w:rsidRPr="00A56C91">
        <w:rPr>
          <w:rFonts w:ascii="Arial" w:hAnsi="Arial" w:cs="Arial"/>
        </w:rPr>
        <w:t xml:space="preserve"> </w:t>
      </w:r>
      <w:r w:rsidR="00F416E6" w:rsidRPr="00A56C91">
        <w:rPr>
          <w:rFonts w:ascii="Arial" w:hAnsi="Arial" w:cs="Arial"/>
        </w:rPr>
        <w:t xml:space="preserve">to identify similarities and differences. </w:t>
      </w:r>
    </w:p>
    <w:p w:rsidR="00782B00" w:rsidRPr="00A56C91" w:rsidRDefault="00782B00" w:rsidP="00DE6BCD">
      <w:pPr>
        <w:spacing w:after="0" w:line="480" w:lineRule="auto"/>
        <w:rPr>
          <w:rFonts w:ascii="Arial" w:hAnsi="Arial" w:cs="Arial"/>
        </w:rPr>
      </w:pPr>
      <w:r w:rsidRPr="00A56C91">
        <w:rPr>
          <w:rFonts w:ascii="Arial" w:hAnsi="Arial" w:cs="Arial"/>
          <w:b/>
        </w:rPr>
        <w:t>Results:</w:t>
      </w:r>
      <w:r w:rsidRPr="00A56C91">
        <w:rPr>
          <w:rFonts w:ascii="Arial" w:hAnsi="Arial" w:cs="Arial"/>
        </w:rPr>
        <w:t xml:space="preserve"> </w:t>
      </w:r>
      <w:r w:rsidR="00CA6279" w:rsidRPr="00A56C91">
        <w:rPr>
          <w:rFonts w:ascii="Arial" w:hAnsi="Arial" w:cs="Arial"/>
        </w:rPr>
        <w:t xml:space="preserve">Health </w:t>
      </w:r>
      <w:r w:rsidR="00CA6279" w:rsidRPr="00F94422">
        <w:rPr>
          <w:rFonts w:ascii="Arial" w:hAnsi="Arial" w:cs="Arial"/>
        </w:rPr>
        <w:t xml:space="preserve">professionals’ perceptions of women’s coping processes were congruent with women’s accounts </w:t>
      </w:r>
      <w:r w:rsidRPr="00F94422">
        <w:rPr>
          <w:rFonts w:ascii="Arial" w:hAnsi="Arial" w:cs="Arial"/>
        </w:rPr>
        <w:t>in</w:t>
      </w:r>
      <w:r w:rsidR="00CA6279" w:rsidRPr="00F94422">
        <w:rPr>
          <w:rFonts w:ascii="Arial" w:hAnsi="Arial" w:cs="Arial"/>
        </w:rPr>
        <w:t xml:space="preserve"> identifying the roles of support, acceptance, problem-solving, avoidance, another pregnancy and meaning attribution</w:t>
      </w:r>
      <w:r w:rsidRPr="00F94422">
        <w:rPr>
          <w:rFonts w:ascii="Arial" w:hAnsi="Arial" w:cs="Arial"/>
        </w:rPr>
        <w:t xml:space="preserve"> as key coping strategies</w:t>
      </w:r>
      <w:r w:rsidR="00CA6279" w:rsidRPr="00F94422">
        <w:rPr>
          <w:rFonts w:ascii="Arial" w:hAnsi="Arial" w:cs="Arial"/>
        </w:rPr>
        <w:t xml:space="preserve">.  </w:t>
      </w:r>
      <w:r w:rsidR="004D4F9F" w:rsidRPr="00F94422">
        <w:rPr>
          <w:rFonts w:ascii="Arial" w:hAnsi="Arial" w:cs="Arial"/>
        </w:rPr>
        <w:t>H</w:t>
      </w:r>
      <w:r w:rsidR="00F416E6" w:rsidRPr="00F94422">
        <w:rPr>
          <w:rFonts w:ascii="Arial" w:hAnsi="Arial" w:cs="Arial"/>
        </w:rPr>
        <w:t xml:space="preserve">ealth professionals </w:t>
      </w:r>
      <w:r w:rsidR="003140B7" w:rsidRPr="00F94422">
        <w:rPr>
          <w:rFonts w:ascii="Arial" w:hAnsi="Arial" w:cs="Arial"/>
        </w:rPr>
        <w:t>regard</w:t>
      </w:r>
      <w:r w:rsidR="004D4F9F" w:rsidRPr="00F94422">
        <w:rPr>
          <w:rFonts w:ascii="Arial" w:hAnsi="Arial" w:cs="Arial"/>
        </w:rPr>
        <w:t>ed</w:t>
      </w:r>
      <w:r w:rsidR="003140B7" w:rsidRPr="00F94422">
        <w:rPr>
          <w:rFonts w:ascii="Arial" w:hAnsi="Arial" w:cs="Arial"/>
        </w:rPr>
        <w:t xml:space="preserve"> coping with TFA as a unique grieving process</w:t>
      </w:r>
      <w:r w:rsidRPr="00F94422">
        <w:rPr>
          <w:rFonts w:ascii="Arial" w:hAnsi="Arial" w:cs="Arial"/>
        </w:rPr>
        <w:t xml:space="preserve"> and</w:t>
      </w:r>
      <w:r w:rsidR="003B0D29" w:rsidRPr="00F94422">
        <w:rPr>
          <w:rFonts w:ascii="Arial" w:hAnsi="Arial" w:cs="Arial"/>
        </w:rPr>
        <w:t xml:space="preserve"> </w:t>
      </w:r>
      <w:r w:rsidR="004D4F9F" w:rsidRPr="00F94422">
        <w:rPr>
          <w:rFonts w:ascii="Arial" w:hAnsi="Arial" w:cs="Arial"/>
        </w:rPr>
        <w:t>were</w:t>
      </w:r>
      <w:r w:rsidR="003140B7" w:rsidRPr="00F94422">
        <w:rPr>
          <w:rFonts w:ascii="Arial" w:hAnsi="Arial" w:cs="Arial"/>
        </w:rPr>
        <w:t xml:space="preserve"> cognisant of </w:t>
      </w:r>
      <w:r w:rsidR="004D4F9F" w:rsidRPr="00F94422">
        <w:rPr>
          <w:rFonts w:ascii="Arial" w:hAnsi="Arial" w:cs="Arial"/>
        </w:rPr>
        <w:t>women’s</w:t>
      </w:r>
      <w:r w:rsidR="003140B7" w:rsidRPr="00F94422">
        <w:rPr>
          <w:rFonts w:ascii="Arial" w:hAnsi="Arial" w:cs="Arial"/>
        </w:rPr>
        <w:t xml:space="preserve"> idiosyncrasies </w:t>
      </w:r>
      <w:r w:rsidR="004D4F9F" w:rsidRPr="00F94422">
        <w:rPr>
          <w:rFonts w:ascii="Arial" w:hAnsi="Arial" w:cs="Arial"/>
        </w:rPr>
        <w:t>in</w:t>
      </w:r>
      <w:r w:rsidR="003A21EB" w:rsidRPr="00F94422">
        <w:rPr>
          <w:rFonts w:ascii="Arial" w:hAnsi="Arial" w:cs="Arial"/>
        </w:rPr>
        <w:t xml:space="preserve"> </w:t>
      </w:r>
      <w:r w:rsidR="003B0D29" w:rsidRPr="00F94422">
        <w:rPr>
          <w:rFonts w:ascii="Arial" w:hAnsi="Arial" w:cs="Arial"/>
        </w:rPr>
        <w:t>coping</w:t>
      </w:r>
      <w:r w:rsidRPr="00F94422">
        <w:rPr>
          <w:rFonts w:ascii="Arial" w:hAnsi="Arial" w:cs="Arial"/>
        </w:rPr>
        <w:t xml:space="preserve">. They also </w:t>
      </w:r>
      <w:r w:rsidR="00F416E6" w:rsidRPr="00F94422">
        <w:rPr>
          <w:rFonts w:ascii="Arial" w:hAnsi="Arial" w:cs="Arial"/>
        </w:rPr>
        <w:t>consider</w:t>
      </w:r>
      <w:r w:rsidR="004D4F9F" w:rsidRPr="00F94422">
        <w:rPr>
          <w:rFonts w:ascii="Arial" w:hAnsi="Arial" w:cs="Arial"/>
        </w:rPr>
        <w:t>ed</w:t>
      </w:r>
      <w:r w:rsidR="00F416E6" w:rsidRPr="00F94422">
        <w:rPr>
          <w:rFonts w:ascii="Arial" w:hAnsi="Arial" w:cs="Arial"/>
        </w:rPr>
        <w:t xml:space="preserve"> their role as information providers</w:t>
      </w:r>
      <w:r w:rsidR="00F416E6" w:rsidRPr="00A56C91">
        <w:rPr>
          <w:rFonts w:ascii="Arial" w:hAnsi="Arial" w:cs="Arial"/>
        </w:rPr>
        <w:t xml:space="preserve"> as</w:t>
      </w:r>
      <w:r w:rsidRPr="00A56C91">
        <w:rPr>
          <w:rFonts w:ascii="Arial" w:hAnsi="Arial" w:cs="Arial"/>
        </w:rPr>
        <w:t xml:space="preserve"> </w:t>
      </w:r>
      <w:r w:rsidR="00F416E6" w:rsidRPr="00A56C91">
        <w:rPr>
          <w:rFonts w:ascii="Arial" w:hAnsi="Arial" w:cs="Arial"/>
        </w:rPr>
        <w:t xml:space="preserve">essential in </w:t>
      </w:r>
      <w:r w:rsidR="00056F49" w:rsidRPr="00A56C91">
        <w:rPr>
          <w:rFonts w:ascii="Arial" w:hAnsi="Arial" w:cs="Arial"/>
        </w:rPr>
        <w:t xml:space="preserve">helping </w:t>
      </w:r>
      <w:r w:rsidR="00F416E6" w:rsidRPr="00A56C91">
        <w:rPr>
          <w:rFonts w:ascii="Arial" w:hAnsi="Arial" w:cs="Arial"/>
        </w:rPr>
        <w:t>women cope with TFA.</w:t>
      </w:r>
      <w:r w:rsidR="004D4F9F" w:rsidRPr="00A56C91">
        <w:rPr>
          <w:rFonts w:ascii="Arial" w:hAnsi="Arial" w:cs="Arial"/>
        </w:rPr>
        <w:t xml:space="preserve"> </w:t>
      </w:r>
      <w:r w:rsidR="00056F49" w:rsidRPr="00A56C91">
        <w:rPr>
          <w:rFonts w:ascii="Arial" w:hAnsi="Arial" w:cs="Arial"/>
        </w:rPr>
        <w:t>T</w:t>
      </w:r>
      <w:r w:rsidR="003140B7" w:rsidRPr="00A56C91">
        <w:rPr>
          <w:rFonts w:ascii="Arial" w:hAnsi="Arial" w:cs="Arial"/>
        </w:rPr>
        <w:t>he findings</w:t>
      </w:r>
      <w:r w:rsidR="00056F49" w:rsidRPr="00A56C91">
        <w:rPr>
          <w:rFonts w:ascii="Arial" w:hAnsi="Arial" w:cs="Arial"/>
        </w:rPr>
        <w:t xml:space="preserve"> also indicate </w:t>
      </w:r>
      <w:r w:rsidR="004D4F9F" w:rsidRPr="00A56C91">
        <w:rPr>
          <w:rFonts w:ascii="Arial" w:hAnsi="Arial" w:cs="Arial"/>
        </w:rPr>
        <w:t xml:space="preserve">that </w:t>
      </w:r>
      <w:r w:rsidR="00056F49" w:rsidRPr="00A56C91">
        <w:rPr>
          <w:rFonts w:ascii="Arial" w:hAnsi="Arial" w:cs="Arial"/>
        </w:rPr>
        <w:t xml:space="preserve">health professionals </w:t>
      </w:r>
      <w:r w:rsidR="00F416E6" w:rsidRPr="00A56C91">
        <w:rPr>
          <w:rFonts w:ascii="Arial" w:hAnsi="Arial" w:cs="Arial"/>
        </w:rPr>
        <w:t>lack</w:t>
      </w:r>
      <w:r w:rsidR="0020740F" w:rsidRPr="00A56C91">
        <w:rPr>
          <w:rFonts w:ascii="Arial" w:hAnsi="Arial" w:cs="Arial"/>
        </w:rPr>
        <w:t>ed</w:t>
      </w:r>
      <w:r w:rsidR="003A21EB" w:rsidRPr="00A56C91">
        <w:rPr>
          <w:rFonts w:ascii="Arial" w:hAnsi="Arial" w:cs="Arial"/>
        </w:rPr>
        <w:t xml:space="preserve"> </w:t>
      </w:r>
      <w:r w:rsidR="00F416E6" w:rsidRPr="00A56C91">
        <w:rPr>
          <w:rFonts w:ascii="Arial" w:hAnsi="Arial" w:cs="Arial"/>
        </w:rPr>
        <w:t>insight into women’s long-term coping processes</w:t>
      </w:r>
      <w:r w:rsidR="002F36EA" w:rsidRPr="00A56C91">
        <w:rPr>
          <w:rFonts w:ascii="Arial" w:hAnsi="Arial" w:cs="Arial"/>
        </w:rPr>
        <w:t xml:space="preserve"> and the potential for </w:t>
      </w:r>
      <w:r w:rsidR="005B7098">
        <w:rPr>
          <w:rFonts w:ascii="Arial" w:hAnsi="Arial" w:cs="Arial"/>
        </w:rPr>
        <w:t xml:space="preserve">positive </w:t>
      </w:r>
      <w:r w:rsidR="002F36EA" w:rsidRPr="00A56C91">
        <w:rPr>
          <w:rFonts w:ascii="Arial" w:hAnsi="Arial" w:cs="Arial"/>
        </w:rPr>
        <w:t xml:space="preserve">growth following TFA, </w:t>
      </w:r>
      <w:r w:rsidR="00B5548D" w:rsidRPr="00A56C91">
        <w:rPr>
          <w:rFonts w:ascii="Arial" w:hAnsi="Arial" w:cs="Arial"/>
        </w:rPr>
        <w:t xml:space="preserve">which is </w:t>
      </w:r>
      <w:r w:rsidR="003B0D29" w:rsidRPr="00A56C91">
        <w:rPr>
          <w:rFonts w:ascii="Arial" w:hAnsi="Arial" w:cs="Arial"/>
        </w:rPr>
        <w:t xml:space="preserve">consistent with </w:t>
      </w:r>
      <w:r w:rsidR="00056F49" w:rsidRPr="00A56C91">
        <w:rPr>
          <w:rFonts w:ascii="Arial" w:hAnsi="Arial" w:cs="Arial"/>
        </w:rPr>
        <w:t>a</w:t>
      </w:r>
      <w:r w:rsidR="003140B7" w:rsidRPr="00A56C91">
        <w:rPr>
          <w:rFonts w:ascii="Arial" w:hAnsi="Arial" w:cs="Arial"/>
        </w:rPr>
        <w:t xml:space="preserve"> lack of aftercare </w:t>
      </w:r>
      <w:r w:rsidR="00F94422" w:rsidRPr="00A56C91">
        <w:rPr>
          <w:rFonts w:ascii="Arial" w:hAnsi="Arial" w:cs="Arial"/>
        </w:rPr>
        <w:t xml:space="preserve">following TFA </w:t>
      </w:r>
      <w:r w:rsidR="0089560F" w:rsidRPr="00A56C91">
        <w:rPr>
          <w:rFonts w:ascii="Arial" w:hAnsi="Arial" w:cs="Arial"/>
        </w:rPr>
        <w:t xml:space="preserve">reported </w:t>
      </w:r>
      <w:r w:rsidR="004D4F9F" w:rsidRPr="00A56C91">
        <w:rPr>
          <w:rFonts w:ascii="Arial" w:hAnsi="Arial" w:cs="Arial"/>
        </w:rPr>
        <w:t>by women</w:t>
      </w:r>
      <w:r w:rsidR="00B5548D" w:rsidRPr="00A56C91">
        <w:rPr>
          <w:rFonts w:ascii="Arial" w:hAnsi="Arial" w:cs="Arial"/>
        </w:rPr>
        <w:t>.</w:t>
      </w:r>
      <w:r w:rsidR="004D4F9F" w:rsidRPr="00A56C91">
        <w:rPr>
          <w:rFonts w:ascii="Arial" w:hAnsi="Arial" w:cs="Arial"/>
        </w:rPr>
        <w:t xml:space="preserve"> </w:t>
      </w:r>
    </w:p>
    <w:p w:rsidR="00F416E6" w:rsidRDefault="00782B00" w:rsidP="00DE6BCD">
      <w:pPr>
        <w:spacing w:after="0" w:line="480" w:lineRule="auto"/>
        <w:rPr>
          <w:rFonts w:ascii="Arial" w:hAnsi="Arial" w:cs="Arial"/>
        </w:rPr>
      </w:pPr>
      <w:r w:rsidRPr="00A56C91">
        <w:rPr>
          <w:rFonts w:ascii="Arial" w:hAnsi="Arial" w:cs="Arial"/>
          <w:b/>
        </w:rPr>
        <w:t>Conclusions</w:t>
      </w:r>
      <w:r w:rsidRPr="00F94422">
        <w:rPr>
          <w:rFonts w:ascii="Arial" w:hAnsi="Arial" w:cs="Arial"/>
          <w:b/>
        </w:rPr>
        <w:t>:</w:t>
      </w:r>
      <w:r w:rsidRPr="00F94422">
        <w:rPr>
          <w:rFonts w:ascii="Arial" w:hAnsi="Arial" w:cs="Arial"/>
        </w:rPr>
        <w:t xml:space="preserve"> Health professionals’ perceptions of women’s coping with TFA closely matched women’s accounts</w:t>
      </w:r>
      <w:r w:rsidR="00F94422" w:rsidRPr="00F94422">
        <w:rPr>
          <w:rFonts w:ascii="Arial" w:hAnsi="Arial" w:cs="Arial"/>
        </w:rPr>
        <w:t>,</w:t>
      </w:r>
      <w:r w:rsidRPr="00F94422">
        <w:rPr>
          <w:rFonts w:ascii="Arial" w:hAnsi="Arial" w:cs="Arial"/>
        </w:rPr>
        <w:t xml:space="preserve"> suggesting a high level of understanding. However, the lack of insight into women’s long-term coping processes has</w:t>
      </w:r>
      <w:r w:rsidR="0089560F" w:rsidRPr="00F94422">
        <w:rPr>
          <w:rFonts w:ascii="Arial" w:hAnsi="Arial" w:cs="Arial"/>
        </w:rPr>
        <w:t xml:space="preserve"> </w:t>
      </w:r>
      <w:r w:rsidR="00F416E6" w:rsidRPr="00F94422">
        <w:rPr>
          <w:rFonts w:ascii="Arial" w:hAnsi="Arial" w:cs="Arial"/>
        </w:rPr>
        <w:t>important clinical implications, as research suggests that coping w</w:t>
      </w:r>
      <w:r w:rsidR="003B0D29" w:rsidRPr="00F94422">
        <w:rPr>
          <w:rFonts w:ascii="Arial" w:hAnsi="Arial" w:cs="Arial"/>
        </w:rPr>
        <w:t>ith TFA is a long-term process</w:t>
      </w:r>
      <w:r w:rsidR="0089560F" w:rsidRPr="00F94422">
        <w:rPr>
          <w:rFonts w:ascii="Arial" w:hAnsi="Arial" w:cs="Arial"/>
        </w:rPr>
        <w:t xml:space="preserve"> and </w:t>
      </w:r>
      <w:r w:rsidR="0032011F" w:rsidRPr="00F94422">
        <w:rPr>
          <w:rFonts w:ascii="Arial" w:hAnsi="Arial" w:cs="Arial"/>
        </w:rPr>
        <w:t xml:space="preserve">that </w:t>
      </w:r>
      <w:r w:rsidR="0089560F" w:rsidRPr="00F94422">
        <w:rPr>
          <w:rFonts w:ascii="Arial" w:hAnsi="Arial" w:cs="Arial"/>
        </w:rPr>
        <w:t>the provision of</w:t>
      </w:r>
      <w:r w:rsidR="0089560F" w:rsidRPr="00A56C91">
        <w:rPr>
          <w:rFonts w:ascii="Arial" w:hAnsi="Arial" w:cs="Arial"/>
        </w:rPr>
        <w:t xml:space="preserve"> aftercare </w:t>
      </w:r>
      <w:r w:rsidR="00F94422">
        <w:rPr>
          <w:rFonts w:ascii="Arial" w:hAnsi="Arial" w:cs="Arial"/>
        </w:rPr>
        <w:t>is</w:t>
      </w:r>
      <w:r w:rsidR="0089560F" w:rsidRPr="00A56C91">
        <w:rPr>
          <w:rFonts w:ascii="Arial" w:hAnsi="Arial" w:cs="Arial"/>
        </w:rPr>
        <w:t xml:space="preserve"> </w:t>
      </w:r>
      <w:r w:rsidR="00FA404B" w:rsidRPr="00A56C91">
        <w:rPr>
          <w:rFonts w:ascii="Arial" w:hAnsi="Arial" w:cs="Arial"/>
        </w:rPr>
        <w:t>beneficial to</w:t>
      </w:r>
      <w:r w:rsidR="0032011F" w:rsidRPr="00A56C91">
        <w:rPr>
          <w:rFonts w:ascii="Arial" w:hAnsi="Arial" w:cs="Arial"/>
        </w:rPr>
        <w:t xml:space="preserve"> women</w:t>
      </w:r>
      <w:r w:rsidR="003B0D29" w:rsidRPr="00A56C91">
        <w:rPr>
          <w:rFonts w:ascii="Arial" w:hAnsi="Arial" w:cs="Arial"/>
        </w:rPr>
        <w:t>.</w:t>
      </w:r>
      <w:r w:rsidR="00273085" w:rsidRPr="00A56C91">
        <w:rPr>
          <w:rFonts w:ascii="Arial" w:hAnsi="Arial" w:cs="Arial"/>
        </w:rPr>
        <w:t xml:space="preserve"> Together, th</w:t>
      </w:r>
      <w:r w:rsidR="00DE1FE5" w:rsidRPr="00A56C91">
        <w:rPr>
          <w:rFonts w:ascii="Arial" w:hAnsi="Arial" w:cs="Arial"/>
        </w:rPr>
        <w:t>ese</w:t>
      </w:r>
      <w:r w:rsidR="00273085" w:rsidRPr="00A56C91">
        <w:rPr>
          <w:rFonts w:ascii="Arial" w:hAnsi="Arial" w:cs="Arial"/>
        </w:rPr>
        <w:t xml:space="preserve"> findings call for </w:t>
      </w:r>
      <w:r w:rsidR="0089560F" w:rsidRPr="00A56C91">
        <w:rPr>
          <w:rFonts w:ascii="Arial" w:hAnsi="Arial" w:cs="Arial"/>
        </w:rPr>
        <w:t xml:space="preserve">further research into the </w:t>
      </w:r>
      <w:r w:rsidR="0089560F" w:rsidRPr="00A56C91">
        <w:rPr>
          <w:rFonts w:ascii="Arial" w:hAnsi="Arial" w:cs="Arial"/>
        </w:rPr>
        <w:lastRenderedPageBreak/>
        <w:t>most appropriate way</w:t>
      </w:r>
      <w:r w:rsidR="00F94422">
        <w:rPr>
          <w:rFonts w:ascii="Arial" w:hAnsi="Arial" w:cs="Arial"/>
        </w:rPr>
        <w:t>s</w:t>
      </w:r>
      <w:r w:rsidR="0089560F" w:rsidRPr="00A56C91">
        <w:rPr>
          <w:rFonts w:ascii="Arial" w:hAnsi="Arial" w:cs="Arial"/>
        </w:rPr>
        <w:t xml:space="preserve"> to </w:t>
      </w:r>
      <w:r w:rsidR="00273085" w:rsidRPr="00A56C91">
        <w:rPr>
          <w:rFonts w:ascii="Arial" w:hAnsi="Arial" w:cs="Arial"/>
        </w:rPr>
        <w:t>support women post</w:t>
      </w:r>
      <w:r w:rsidR="0089560F" w:rsidRPr="00A56C91">
        <w:rPr>
          <w:rFonts w:ascii="Arial" w:hAnsi="Arial" w:cs="Arial"/>
        </w:rPr>
        <w:t>-</w:t>
      </w:r>
      <w:r w:rsidR="00F94422">
        <w:rPr>
          <w:rFonts w:ascii="Arial" w:hAnsi="Arial" w:cs="Arial"/>
        </w:rPr>
        <w:t>TFA, with a view to develop</w:t>
      </w:r>
      <w:r w:rsidR="00EF4019">
        <w:rPr>
          <w:rFonts w:ascii="Arial" w:hAnsi="Arial" w:cs="Arial"/>
        </w:rPr>
        <w:t>ing</w:t>
      </w:r>
      <w:r w:rsidR="00F94422">
        <w:rPr>
          <w:rFonts w:ascii="Arial" w:hAnsi="Arial" w:cs="Arial"/>
        </w:rPr>
        <w:t xml:space="preserve"> a psychological intervention to better support women in the future.</w:t>
      </w:r>
    </w:p>
    <w:p w:rsidR="00F94422" w:rsidRPr="00A56C91" w:rsidRDefault="00F94422" w:rsidP="00DE6BCD">
      <w:pPr>
        <w:spacing w:after="0" w:line="480" w:lineRule="auto"/>
        <w:rPr>
          <w:rFonts w:ascii="Arial" w:hAnsi="Arial" w:cs="Arial"/>
        </w:rPr>
      </w:pPr>
    </w:p>
    <w:p w:rsidR="0052592F" w:rsidRPr="00A56C91" w:rsidRDefault="0052592F" w:rsidP="00DE6BCD">
      <w:pPr>
        <w:spacing w:line="480" w:lineRule="auto"/>
        <w:rPr>
          <w:rFonts w:ascii="Arial" w:hAnsi="Arial" w:cs="Arial"/>
        </w:rPr>
      </w:pPr>
      <w:r w:rsidRPr="00A56C91">
        <w:rPr>
          <w:rFonts w:ascii="Arial" w:hAnsi="Arial" w:cs="Arial"/>
          <w:b/>
        </w:rPr>
        <w:t>Key words</w:t>
      </w:r>
      <w:r w:rsidRPr="00A56C91">
        <w:rPr>
          <w:rFonts w:ascii="Arial" w:hAnsi="Arial" w:cs="Arial"/>
        </w:rPr>
        <w:t>: UK; Termination of pregnancy; Fetal abnormality; Coping and coping strategies; Health professionals; Congruence</w:t>
      </w:r>
    </w:p>
    <w:p w:rsidR="003F3890" w:rsidRDefault="003F3890" w:rsidP="00DE6BCD">
      <w:pPr>
        <w:spacing w:after="0" w:line="480" w:lineRule="auto"/>
        <w:rPr>
          <w:rFonts w:ascii="Arial" w:hAnsi="Arial" w:cs="Arial"/>
          <w:b/>
        </w:rPr>
      </w:pPr>
    </w:p>
    <w:p w:rsidR="00C30566" w:rsidRPr="00A56C91" w:rsidRDefault="00C30566" w:rsidP="00DE6BCD">
      <w:pPr>
        <w:spacing w:after="0" w:line="480" w:lineRule="auto"/>
        <w:rPr>
          <w:rFonts w:ascii="Arial" w:hAnsi="Arial" w:cs="Arial"/>
          <w:b/>
        </w:rPr>
      </w:pPr>
      <w:r w:rsidRPr="00A56C91">
        <w:rPr>
          <w:rFonts w:ascii="Arial" w:hAnsi="Arial" w:cs="Arial"/>
          <w:b/>
        </w:rPr>
        <w:t>Introduction</w:t>
      </w:r>
    </w:p>
    <w:p w:rsidR="00314806" w:rsidRPr="00A56C91" w:rsidRDefault="008A5214" w:rsidP="00DE6BCD">
      <w:pPr>
        <w:spacing w:line="480" w:lineRule="auto"/>
        <w:rPr>
          <w:rFonts w:ascii="Arial" w:hAnsi="Arial" w:cs="Arial"/>
        </w:rPr>
      </w:pPr>
      <w:r w:rsidRPr="00A56C91">
        <w:rPr>
          <w:rFonts w:ascii="Arial" w:hAnsi="Arial" w:cs="Arial"/>
        </w:rPr>
        <w:t>In England and Wales in 201</w:t>
      </w:r>
      <w:r w:rsidR="00357BA7">
        <w:rPr>
          <w:rFonts w:ascii="Arial" w:hAnsi="Arial" w:cs="Arial"/>
        </w:rPr>
        <w:t>5</w:t>
      </w:r>
      <w:r w:rsidRPr="00A56C91">
        <w:rPr>
          <w:rFonts w:ascii="Arial" w:hAnsi="Arial" w:cs="Arial"/>
        </w:rPr>
        <w:t xml:space="preserve">, </w:t>
      </w:r>
      <w:r w:rsidR="00314806" w:rsidRPr="00A56C91">
        <w:rPr>
          <w:rFonts w:ascii="Arial" w:hAnsi="Arial" w:cs="Arial"/>
        </w:rPr>
        <w:t>3,</w:t>
      </w:r>
      <w:r w:rsidR="000D340B">
        <w:rPr>
          <w:rFonts w:ascii="Arial" w:hAnsi="Arial" w:cs="Arial"/>
        </w:rPr>
        <w:t>213</w:t>
      </w:r>
      <w:r w:rsidRPr="00A56C91">
        <w:rPr>
          <w:rFonts w:ascii="Arial" w:hAnsi="Arial" w:cs="Arial"/>
        </w:rPr>
        <w:t xml:space="preserve"> pregnanc</w:t>
      </w:r>
      <w:r w:rsidR="004F3862" w:rsidRPr="00A56C91">
        <w:rPr>
          <w:rFonts w:ascii="Arial" w:hAnsi="Arial" w:cs="Arial"/>
        </w:rPr>
        <w:t>ies were terminated</w:t>
      </w:r>
      <w:r w:rsidRPr="00A56C91">
        <w:rPr>
          <w:rFonts w:ascii="Arial" w:hAnsi="Arial" w:cs="Arial"/>
        </w:rPr>
        <w:t xml:space="preserve"> </w:t>
      </w:r>
      <w:r w:rsidR="00EF56CB" w:rsidRPr="00A56C91">
        <w:rPr>
          <w:rFonts w:ascii="Arial" w:hAnsi="Arial" w:cs="Arial"/>
        </w:rPr>
        <w:t>on the grounds of fetal abnormality</w:t>
      </w:r>
      <w:r w:rsidR="004B751D" w:rsidRPr="00A56C91">
        <w:rPr>
          <w:rFonts w:ascii="Arial" w:hAnsi="Arial" w:cs="Arial"/>
        </w:rPr>
        <w:t xml:space="preserve"> </w:t>
      </w:r>
      <w:r w:rsidR="00DF6F05" w:rsidRPr="00A56C91">
        <w:rPr>
          <w:rFonts w:ascii="Arial" w:hAnsi="Arial" w:cs="Arial"/>
        </w:rPr>
        <w:t xml:space="preserve">representing </w:t>
      </w:r>
      <w:r w:rsidR="00314806" w:rsidRPr="00A56C91">
        <w:rPr>
          <w:rFonts w:ascii="Arial" w:hAnsi="Arial" w:cs="Arial"/>
        </w:rPr>
        <w:t>2% of all terminations</w:t>
      </w:r>
      <w:r w:rsidR="00DF6F05" w:rsidRPr="00A56C91">
        <w:rPr>
          <w:rFonts w:ascii="Arial" w:hAnsi="Arial" w:cs="Arial"/>
        </w:rPr>
        <w:t xml:space="preserve"> </w:t>
      </w:r>
      <w:r w:rsidR="000D2C82" w:rsidRPr="003A74DE">
        <w:rPr>
          <w:rFonts w:ascii="Arial" w:hAnsi="Arial" w:cs="Arial"/>
        </w:rPr>
        <w:t>[1]</w:t>
      </w:r>
      <w:r w:rsidRPr="003A74DE">
        <w:rPr>
          <w:rFonts w:ascii="Arial" w:hAnsi="Arial" w:cs="Arial"/>
        </w:rPr>
        <w:t>.</w:t>
      </w:r>
      <w:r w:rsidR="00EF56CB" w:rsidRPr="00A56C91">
        <w:rPr>
          <w:rFonts w:ascii="Arial" w:hAnsi="Arial" w:cs="Arial"/>
        </w:rPr>
        <w:t xml:space="preserve"> </w:t>
      </w:r>
      <w:r w:rsidR="004F3862" w:rsidRPr="00A56C91">
        <w:rPr>
          <w:rFonts w:ascii="Arial" w:hAnsi="Arial" w:cs="Arial"/>
        </w:rPr>
        <w:t>T</w:t>
      </w:r>
      <w:r w:rsidR="004345BE" w:rsidRPr="00A56C91">
        <w:rPr>
          <w:rFonts w:ascii="Arial" w:hAnsi="Arial" w:cs="Arial"/>
        </w:rPr>
        <w:t>he number of TFAs</w:t>
      </w:r>
      <w:r w:rsidR="00634475" w:rsidRPr="00A56C91">
        <w:rPr>
          <w:rFonts w:ascii="Arial" w:hAnsi="Arial" w:cs="Arial"/>
        </w:rPr>
        <w:t xml:space="preserve"> </w:t>
      </w:r>
      <w:r w:rsidR="00EF56CB" w:rsidRPr="00A56C91">
        <w:rPr>
          <w:rFonts w:ascii="Arial" w:hAnsi="Arial" w:cs="Arial"/>
        </w:rPr>
        <w:t xml:space="preserve">has </w:t>
      </w:r>
      <w:r w:rsidR="004F3862" w:rsidRPr="00A56C91">
        <w:rPr>
          <w:rFonts w:ascii="Arial" w:hAnsi="Arial" w:cs="Arial"/>
        </w:rPr>
        <w:t>risen</w:t>
      </w:r>
      <w:r w:rsidR="00634475" w:rsidRPr="00A56C91">
        <w:rPr>
          <w:rFonts w:ascii="Arial" w:hAnsi="Arial" w:cs="Arial"/>
        </w:rPr>
        <w:t xml:space="preserve"> </w:t>
      </w:r>
      <w:r w:rsidR="004962F4" w:rsidRPr="00A56C91">
        <w:rPr>
          <w:rFonts w:ascii="Arial" w:hAnsi="Arial" w:cs="Arial"/>
        </w:rPr>
        <w:t>(</w:t>
      </w:r>
      <w:r w:rsidR="00EF56CB" w:rsidRPr="00A56C91">
        <w:rPr>
          <w:rFonts w:ascii="Arial" w:hAnsi="Arial" w:cs="Arial"/>
        </w:rPr>
        <w:t>3,</w:t>
      </w:r>
      <w:r w:rsidR="000D340B">
        <w:rPr>
          <w:rFonts w:ascii="Arial" w:hAnsi="Arial" w:cs="Arial"/>
        </w:rPr>
        <w:t>213</w:t>
      </w:r>
      <w:r w:rsidR="000D340B" w:rsidRPr="00A56C91">
        <w:rPr>
          <w:rFonts w:ascii="Arial" w:hAnsi="Arial" w:cs="Arial"/>
        </w:rPr>
        <w:t xml:space="preserve"> </w:t>
      </w:r>
      <w:r w:rsidR="00EF56CB" w:rsidRPr="00A56C91">
        <w:rPr>
          <w:rFonts w:ascii="Arial" w:hAnsi="Arial" w:cs="Arial"/>
        </w:rPr>
        <w:t>in 201</w:t>
      </w:r>
      <w:r w:rsidR="000D340B">
        <w:rPr>
          <w:rFonts w:ascii="Arial" w:hAnsi="Arial" w:cs="Arial"/>
        </w:rPr>
        <w:t>5</w:t>
      </w:r>
      <w:r w:rsidR="00EF56CB" w:rsidRPr="00A56C91">
        <w:rPr>
          <w:rFonts w:ascii="Arial" w:hAnsi="Arial" w:cs="Arial"/>
        </w:rPr>
        <w:t xml:space="preserve"> compared to 2,085 in 2009</w:t>
      </w:r>
      <w:r w:rsidR="00314806" w:rsidRPr="00A56C91">
        <w:rPr>
          <w:rFonts w:ascii="Arial" w:hAnsi="Arial" w:cs="Arial"/>
        </w:rPr>
        <w:t xml:space="preserve"> [</w:t>
      </w:r>
      <w:r w:rsidR="000D2C82" w:rsidRPr="00A56C91">
        <w:rPr>
          <w:rFonts w:ascii="Arial" w:hAnsi="Arial" w:cs="Arial"/>
        </w:rPr>
        <w:t>2</w:t>
      </w:r>
      <w:r w:rsidR="00314806" w:rsidRPr="00A56C91">
        <w:rPr>
          <w:rFonts w:ascii="Arial" w:hAnsi="Arial" w:cs="Arial"/>
        </w:rPr>
        <w:t>]</w:t>
      </w:r>
      <w:r w:rsidR="00EF56CB" w:rsidRPr="00A56C91">
        <w:rPr>
          <w:rFonts w:ascii="Arial" w:hAnsi="Arial" w:cs="Arial"/>
        </w:rPr>
        <w:t>)</w:t>
      </w:r>
      <w:r w:rsidR="00132093" w:rsidRPr="00A56C91">
        <w:rPr>
          <w:rFonts w:ascii="Arial" w:hAnsi="Arial" w:cs="Arial"/>
        </w:rPr>
        <w:t>,</w:t>
      </w:r>
      <w:r w:rsidR="00FB48D4" w:rsidRPr="00A56C91">
        <w:rPr>
          <w:rFonts w:ascii="Arial" w:hAnsi="Arial" w:cs="Arial"/>
        </w:rPr>
        <w:t xml:space="preserve"> </w:t>
      </w:r>
      <w:r w:rsidR="00EF56CB" w:rsidRPr="00A56C91">
        <w:rPr>
          <w:rFonts w:ascii="Arial" w:hAnsi="Arial" w:cs="Arial"/>
        </w:rPr>
        <w:t xml:space="preserve">due to </w:t>
      </w:r>
      <w:r w:rsidR="001F7E00" w:rsidRPr="00A56C91">
        <w:rPr>
          <w:rFonts w:ascii="Arial" w:hAnsi="Arial" w:cs="Arial"/>
        </w:rPr>
        <w:t>i</w:t>
      </w:r>
      <w:r w:rsidR="00EF56CB" w:rsidRPr="00A56C91">
        <w:rPr>
          <w:rFonts w:ascii="Arial" w:hAnsi="Arial" w:cs="Arial"/>
        </w:rPr>
        <w:t>ncrease</w:t>
      </w:r>
      <w:r w:rsidR="001F7E00" w:rsidRPr="00A56C91">
        <w:rPr>
          <w:rFonts w:ascii="Arial" w:hAnsi="Arial" w:cs="Arial"/>
        </w:rPr>
        <w:t>d</w:t>
      </w:r>
      <w:r w:rsidR="00EF56CB" w:rsidRPr="00A56C91">
        <w:rPr>
          <w:rFonts w:ascii="Arial" w:hAnsi="Arial" w:cs="Arial"/>
        </w:rPr>
        <w:t xml:space="preserve"> provision of sc</w:t>
      </w:r>
      <w:r w:rsidR="00634475" w:rsidRPr="00A56C91">
        <w:rPr>
          <w:rFonts w:ascii="Arial" w:hAnsi="Arial" w:cs="Arial"/>
        </w:rPr>
        <w:t>reening and diagnosis</w:t>
      </w:r>
      <w:r w:rsidR="00EF56CB" w:rsidRPr="00A56C91">
        <w:rPr>
          <w:rFonts w:ascii="Arial" w:hAnsi="Arial" w:cs="Arial"/>
        </w:rPr>
        <w:t xml:space="preserve"> </w:t>
      </w:r>
      <w:r w:rsidR="000D2C82" w:rsidRPr="00A56C91">
        <w:rPr>
          <w:rFonts w:ascii="Arial" w:hAnsi="Arial" w:cs="Arial"/>
        </w:rPr>
        <w:t>[3]</w:t>
      </w:r>
      <w:r w:rsidR="00132093" w:rsidRPr="00A56C91">
        <w:rPr>
          <w:rFonts w:ascii="Arial" w:hAnsi="Arial" w:cs="Arial"/>
        </w:rPr>
        <w:t>,</w:t>
      </w:r>
      <w:r w:rsidR="00EF56CB" w:rsidRPr="00A56C91">
        <w:rPr>
          <w:rFonts w:ascii="Arial" w:hAnsi="Arial" w:cs="Arial"/>
        </w:rPr>
        <w:t xml:space="preserve"> new screening technologies</w:t>
      </w:r>
      <w:r w:rsidR="001F7E00" w:rsidRPr="00A56C91">
        <w:rPr>
          <w:rFonts w:ascii="Arial" w:hAnsi="Arial" w:cs="Arial"/>
        </w:rPr>
        <w:t xml:space="preserve"> </w:t>
      </w:r>
      <w:r w:rsidR="00EF56CB" w:rsidRPr="00A56C91">
        <w:rPr>
          <w:rFonts w:ascii="Arial" w:hAnsi="Arial" w:cs="Arial"/>
        </w:rPr>
        <w:t>(e.g. non-in</w:t>
      </w:r>
      <w:r w:rsidR="00314806" w:rsidRPr="00A56C91">
        <w:rPr>
          <w:rFonts w:ascii="Arial" w:hAnsi="Arial" w:cs="Arial"/>
        </w:rPr>
        <w:t>v</w:t>
      </w:r>
      <w:r w:rsidR="003A21EB" w:rsidRPr="00A56C91">
        <w:rPr>
          <w:rFonts w:ascii="Arial" w:hAnsi="Arial" w:cs="Arial"/>
        </w:rPr>
        <w:t>asive prenatal testing)</w:t>
      </w:r>
      <w:r w:rsidR="00EF56CB" w:rsidRPr="00A56C91">
        <w:rPr>
          <w:rFonts w:ascii="Arial" w:hAnsi="Arial" w:cs="Arial"/>
        </w:rPr>
        <w:t xml:space="preserve"> </w:t>
      </w:r>
      <w:r w:rsidR="00062638">
        <w:rPr>
          <w:rFonts w:ascii="Arial" w:hAnsi="Arial" w:cs="Arial"/>
        </w:rPr>
        <w:t>that</w:t>
      </w:r>
      <w:r w:rsidR="00062638" w:rsidRPr="00A56C91">
        <w:rPr>
          <w:rFonts w:ascii="Arial" w:hAnsi="Arial" w:cs="Arial"/>
        </w:rPr>
        <w:t xml:space="preserve"> </w:t>
      </w:r>
      <w:r w:rsidR="00EF56CB" w:rsidRPr="00A56C91">
        <w:rPr>
          <w:rFonts w:ascii="Arial" w:hAnsi="Arial" w:cs="Arial"/>
        </w:rPr>
        <w:t xml:space="preserve">enable earlier </w:t>
      </w:r>
      <w:r w:rsidR="00132093" w:rsidRPr="00A56C91">
        <w:rPr>
          <w:rFonts w:ascii="Arial" w:hAnsi="Arial" w:cs="Arial"/>
        </w:rPr>
        <w:t xml:space="preserve">fetal abnormality </w:t>
      </w:r>
      <w:r w:rsidR="00EF56CB" w:rsidRPr="00A56C91">
        <w:rPr>
          <w:rFonts w:ascii="Arial" w:hAnsi="Arial" w:cs="Arial"/>
        </w:rPr>
        <w:t>detection</w:t>
      </w:r>
      <w:r w:rsidR="003A21EB" w:rsidRPr="00A56C91">
        <w:rPr>
          <w:rFonts w:ascii="Arial" w:hAnsi="Arial" w:cs="Arial"/>
        </w:rPr>
        <w:t>,</w:t>
      </w:r>
      <w:r w:rsidR="00132093" w:rsidRPr="00A56C91">
        <w:rPr>
          <w:rFonts w:ascii="Arial" w:hAnsi="Arial" w:cs="Arial"/>
        </w:rPr>
        <w:t xml:space="preserve"> and</w:t>
      </w:r>
      <w:r w:rsidR="004F3862" w:rsidRPr="00A56C91">
        <w:rPr>
          <w:rFonts w:ascii="Arial" w:hAnsi="Arial" w:cs="Arial"/>
        </w:rPr>
        <w:t xml:space="preserve"> an increase </w:t>
      </w:r>
      <w:r w:rsidR="001F7E00" w:rsidRPr="00A56C91">
        <w:rPr>
          <w:rFonts w:ascii="Arial" w:hAnsi="Arial" w:cs="Arial"/>
        </w:rPr>
        <w:t>in</w:t>
      </w:r>
      <w:r w:rsidR="00314806" w:rsidRPr="00A56C91">
        <w:rPr>
          <w:rFonts w:ascii="Arial" w:hAnsi="Arial" w:cs="Arial"/>
        </w:rPr>
        <w:t xml:space="preserve"> </w:t>
      </w:r>
      <w:r w:rsidR="004962F4" w:rsidRPr="00A56C91">
        <w:rPr>
          <w:rFonts w:ascii="Arial" w:hAnsi="Arial" w:cs="Arial"/>
        </w:rPr>
        <w:t xml:space="preserve">childbearing </w:t>
      </w:r>
      <w:r w:rsidR="00634475" w:rsidRPr="00A56C91">
        <w:rPr>
          <w:rFonts w:ascii="Arial" w:hAnsi="Arial" w:cs="Arial"/>
        </w:rPr>
        <w:t>a</w:t>
      </w:r>
      <w:r w:rsidR="004962F4" w:rsidRPr="00A56C91">
        <w:rPr>
          <w:rFonts w:ascii="Arial" w:hAnsi="Arial" w:cs="Arial"/>
        </w:rPr>
        <w:t>g</w:t>
      </w:r>
      <w:r w:rsidR="00634475" w:rsidRPr="00A56C91">
        <w:rPr>
          <w:rFonts w:ascii="Arial" w:hAnsi="Arial" w:cs="Arial"/>
        </w:rPr>
        <w:t xml:space="preserve">e </w:t>
      </w:r>
      <w:r w:rsidR="004962F4" w:rsidRPr="00A56C91">
        <w:rPr>
          <w:rFonts w:ascii="Arial" w:hAnsi="Arial" w:cs="Arial"/>
        </w:rPr>
        <w:t xml:space="preserve">associated with </w:t>
      </w:r>
      <w:r w:rsidR="00314806" w:rsidRPr="00A56C91">
        <w:rPr>
          <w:rFonts w:ascii="Arial" w:hAnsi="Arial" w:cs="Arial"/>
        </w:rPr>
        <w:t>adverse</w:t>
      </w:r>
      <w:r w:rsidR="004962F4" w:rsidRPr="00A56C91">
        <w:rPr>
          <w:rFonts w:ascii="Arial" w:hAnsi="Arial" w:cs="Arial"/>
        </w:rPr>
        <w:t xml:space="preserve"> pregnancy outcomes </w:t>
      </w:r>
      <w:r w:rsidR="000D2C82" w:rsidRPr="00A56C91">
        <w:rPr>
          <w:rFonts w:ascii="Arial" w:hAnsi="Arial" w:cs="Arial"/>
        </w:rPr>
        <w:t>[4]</w:t>
      </w:r>
      <w:r w:rsidR="008B0261" w:rsidRPr="00A56C91">
        <w:rPr>
          <w:rFonts w:ascii="Arial" w:hAnsi="Arial" w:cs="Arial"/>
        </w:rPr>
        <w:t>,</w:t>
      </w:r>
      <w:r w:rsidR="004B751D" w:rsidRPr="00A56C91">
        <w:rPr>
          <w:rFonts w:ascii="Arial" w:hAnsi="Arial" w:cs="Arial"/>
        </w:rPr>
        <w:t xml:space="preserve"> particularly chromosomal abnormality</w:t>
      </w:r>
      <w:r w:rsidR="00314806" w:rsidRPr="00A56C91">
        <w:rPr>
          <w:rFonts w:ascii="Arial" w:hAnsi="Arial" w:cs="Arial"/>
        </w:rPr>
        <w:t xml:space="preserve">. </w:t>
      </w:r>
    </w:p>
    <w:p w:rsidR="001F193F" w:rsidRPr="00A56C91" w:rsidRDefault="008A5214" w:rsidP="0090072D">
      <w:pPr>
        <w:spacing w:line="480" w:lineRule="auto"/>
        <w:rPr>
          <w:rFonts w:ascii="Arial" w:hAnsi="Arial" w:cs="Arial"/>
        </w:rPr>
      </w:pPr>
      <w:r w:rsidRPr="00A56C91">
        <w:rPr>
          <w:rFonts w:ascii="Arial" w:hAnsi="Arial" w:cs="Arial"/>
        </w:rPr>
        <w:t xml:space="preserve">TFA can be </w:t>
      </w:r>
      <w:r w:rsidR="00706308">
        <w:rPr>
          <w:rFonts w:ascii="Arial" w:hAnsi="Arial" w:cs="Arial"/>
        </w:rPr>
        <w:t xml:space="preserve">a </w:t>
      </w:r>
      <w:r w:rsidRPr="00A56C91">
        <w:rPr>
          <w:rFonts w:ascii="Arial" w:hAnsi="Arial" w:cs="Arial"/>
        </w:rPr>
        <w:t>traumatic</w:t>
      </w:r>
      <w:r w:rsidR="00706308">
        <w:rPr>
          <w:rFonts w:ascii="Arial" w:hAnsi="Arial" w:cs="Arial"/>
        </w:rPr>
        <w:t xml:space="preserve"> event</w:t>
      </w:r>
      <w:r w:rsidR="00357BA7">
        <w:rPr>
          <w:rFonts w:ascii="Arial" w:hAnsi="Arial" w:cs="Arial"/>
        </w:rPr>
        <w:t xml:space="preserve"> </w:t>
      </w:r>
      <w:r w:rsidRPr="00A56C91">
        <w:rPr>
          <w:rFonts w:ascii="Arial" w:hAnsi="Arial" w:cs="Arial"/>
        </w:rPr>
        <w:t>with</w:t>
      </w:r>
      <w:r w:rsidR="003A21EB" w:rsidRPr="00A56C91">
        <w:rPr>
          <w:rFonts w:ascii="Arial" w:hAnsi="Arial" w:cs="Arial"/>
        </w:rPr>
        <w:t xml:space="preserve"> </w:t>
      </w:r>
      <w:r w:rsidRPr="00A56C91">
        <w:rPr>
          <w:rFonts w:ascii="Arial" w:hAnsi="Arial" w:cs="Arial"/>
        </w:rPr>
        <w:t xml:space="preserve">lasting </w:t>
      </w:r>
      <w:r w:rsidR="00634475" w:rsidRPr="00A56C91">
        <w:rPr>
          <w:rFonts w:ascii="Arial" w:hAnsi="Arial" w:cs="Arial"/>
        </w:rPr>
        <w:t>psychologica</w:t>
      </w:r>
      <w:r w:rsidRPr="00A56C91">
        <w:rPr>
          <w:rFonts w:ascii="Arial" w:hAnsi="Arial" w:cs="Arial"/>
        </w:rPr>
        <w:t xml:space="preserve">l </w:t>
      </w:r>
      <w:r w:rsidR="00EF56CB" w:rsidRPr="00A56C91">
        <w:rPr>
          <w:rFonts w:ascii="Arial" w:hAnsi="Arial" w:cs="Arial"/>
        </w:rPr>
        <w:t>consequences</w:t>
      </w:r>
      <w:r w:rsidR="00706308">
        <w:rPr>
          <w:rFonts w:ascii="Arial" w:hAnsi="Arial" w:cs="Arial"/>
        </w:rPr>
        <w:t>,</w:t>
      </w:r>
      <w:r w:rsidRPr="00A56C91">
        <w:rPr>
          <w:rFonts w:ascii="Arial" w:hAnsi="Arial" w:cs="Arial"/>
        </w:rPr>
        <w:t xml:space="preserve"> </w:t>
      </w:r>
      <w:r w:rsidR="00314806" w:rsidRPr="00A56C91">
        <w:rPr>
          <w:rFonts w:ascii="Arial" w:hAnsi="Arial" w:cs="Arial"/>
        </w:rPr>
        <w:t>including</w:t>
      </w:r>
      <w:r w:rsidR="00EF56CB" w:rsidRPr="00A56C91">
        <w:rPr>
          <w:rFonts w:ascii="Arial" w:hAnsi="Arial" w:cs="Arial"/>
        </w:rPr>
        <w:t xml:space="preserve"> posttraumatic stress, complicated grief and depression </w:t>
      </w:r>
      <w:r w:rsidR="001C5500">
        <w:rPr>
          <w:rFonts w:ascii="Arial" w:hAnsi="Arial" w:cs="Arial"/>
        </w:rPr>
        <w:t>[5-</w:t>
      </w:r>
      <w:r w:rsidR="007D02BA">
        <w:rPr>
          <w:rFonts w:ascii="Arial" w:hAnsi="Arial" w:cs="Arial"/>
        </w:rPr>
        <w:t>6</w:t>
      </w:r>
      <w:r w:rsidR="000D2C82" w:rsidRPr="00A56C91">
        <w:rPr>
          <w:rFonts w:ascii="Arial" w:hAnsi="Arial" w:cs="Arial"/>
        </w:rPr>
        <w:t>]</w:t>
      </w:r>
      <w:r w:rsidRPr="00A56C91">
        <w:rPr>
          <w:rFonts w:ascii="Arial" w:hAnsi="Arial" w:cs="Arial"/>
        </w:rPr>
        <w:t xml:space="preserve">. </w:t>
      </w:r>
      <w:r w:rsidR="00634475" w:rsidRPr="00A56C91">
        <w:rPr>
          <w:rFonts w:ascii="Arial" w:hAnsi="Arial" w:cs="Arial"/>
        </w:rPr>
        <w:t xml:space="preserve">Recent studies have highlighted the </w:t>
      </w:r>
      <w:r w:rsidR="00BB33D5">
        <w:rPr>
          <w:rFonts w:ascii="Arial" w:hAnsi="Arial" w:cs="Arial"/>
        </w:rPr>
        <w:t xml:space="preserve">impact </w:t>
      </w:r>
      <w:r w:rsidR="00634475" w:rsidRPr="00A56C91">
        <w:rPr>
          <w:rFonts w:ascii="Arial" w:hAnsi="Arial" w:cs="Arial"/>
        </w:rPr>
        <w:t>coping strategies</w:t>
      </w:r>
      <w:r w:rsidR="00706308">
        <w:rPr>
          <w:rFonts w:ascii="Arial" w:hAnsi="Arial" w:cs="Arial"/>
        </w:rPr>
        <w:t xml:space="preserve"> have upon</w:t>
      </w:r>
      <w:r w:rsidR="00634475" w:rsidRPr="00A56C91">
        <w:rPr>
          <w:rFonts w:ascii="Arial" w:hAnsi="Arial" w:cs="Arial"/>
        </w:rPr>
        <w:t xml:space="preserve"> the way women adapt to </w:t>
      </w:r>
      <w:r w:rsidR="00706308">
        <w:rPr>
          <w:rFonts w:ascii="Arial" w:hAnsi="Arial" w:cs="Arial"/>
        </w:rPr>
        <w:t>TFA [</w:t>
      </w:r>
      <w:r w:rsidR="007D02BA">
        <w:rPr>
          <w:rFonts w:ascii="Arial" w:hAnsi="Arial" w:cs="Arial"/>
        </w:rPr>
        <w:t>7</w:t>
      </w:r>
      <w:r w:rsidR="00706308">
        <w:rPr>
          <w:rFonts w:ascii="Arial" w:hAnsi="Arial" w:cs="Arial"/>
        </w:rPr>
        <w:t>,</w:t>
      </w:r>
      <w:r w:rsidR="00701CDA">
        <w:rPr>
          <w:rFonts w:ascii="Arial" w:hAnsi="Arial" w:cs="Arial"/>
        </w:rPr>
        <w:t xml:space="preserve"> </w:t>
      </w:r>
      <w:r w:rsidR="007D02BA">
        <w:rPr>
          <w:rFonts w:ascii="Arial" w:hAnsi="Arial" w:cs="Arial"/>
        </w:rPr>
        <w:t>8</w:t>
      </w:r>
      <w:r w:rsidR="00706308">
        <w:rPr>
          <w:rFonts w:ascii="Arial" w:hAnsi="Arial" w:cs="Arial"/>
        </w:rPr>
        <w:t>]. S</w:t>
      </w:r>
      <w:r w:rsidR="00634475" w:rsidRPr="00A56C91">
        <w:rPr>
          <w:rFonts w:ascii="Arial" w:hAnsi="Arial" w:cs="Arial"/>
        </w:rPr>
        <w:t xml:space="preserve">trategies considered to be </w:t>
      </w:r>
      <w:r w:rsidR="0000062C" w:rsidRPr="00A56C91">
        <w:rPr>
          <w:rFonts w:ascii="Arial" w:hAnsi="Arial" w:cs="Arial"/>
        </w:rPr>
        <w:t>ada</w:t>
      </w:r>
      <w:r w:rsidR="00634475" w:rsidRPr="00A56C91">
        <w:rPr>
          <w:rFonts w:ascii="Arial" w:hAnsi="Arial" w:cs="Arial"/>
        </w:rPr>
        <w:t>p</w:t>
      </w:r>
      <w:r w:rsidR="0000062C" w:rsidRPr="00A56C91">
        <w:rPr>
          <w:rFonts w:ascii="Arial" w:hAnsi="Arial" w:cs="Arial"/>
        </w:rPr>
        <w:t>tive</w:t>
      </w:r>
      <w:r w:rsidR="004A4D01">
        <w:rPr>
          <w:rFonts w:ascii="Arial" w:hAnsi="Arial" w:cs="Arial"/>
        </w:rPr>
        <w:t>,</w:t>
      </w:r>
      <w:r w:rsidR="0000062C" w:rsidRPr="00A56C91">
        <w:rPr>
          <w:rFonts w:ascii="Arial" w:hAnsi="Arial" w:cs="Arial"/>
        </w:rPr>
        <w:t xml:space="preserve"> </w:t>
      </w:r>
      <w:r w:rsidR="00706308">
        <w:rPr>
          <w:rFonts w:ascii="Arial" w:hAnsi="Arial" w:cs="Arial"/>
        </w:rPr>
        <w:t>such as ‘</w:t>
      </w:r>
      <w:r w:rsidR="00634475" w:rsidRPr="00A56C91">
        <w:rPr>
          <w:rFonts w:ascii="Arial" w:hAnsi="Arial" w:cs="Arial"/>
        </w:rPr>
        <w:t>acceptance</w:t>
      </w:r>
      <w:r w:rsidR="00706308">
        <w:rPr>
          <w:rFonts w:ascii="Arial" w:hAnsi="Arial" w:cs="Arial"/>
        </w:rPr>
        <w:t>’</w:t>
      </w:r>
      <w:r w:rsidR="006A4D13" w:rsidRPr="00A56C91">
        <w:rPr>
          <w:rFonts w:ascii="Arial" w:hAnsi="Arial" w:cs="Arial"/>
        </w:rPr>
        <w:t xml:space="preserve"> or </w:t>
      </w:r>
      <w:r w:rsidR="00706308">
        <w:rPr>
          <w:rFonts w:ascii="Arial" w:hAnsi="Arial" w:cs="Arial"/>
        </w:rPr>
        <w:t>‘</w:t>
      </w:r>
      <w:r w:rsidR="006A4D13" w:rsidRPr="00A56C91">
        <w:rPr>
          <w:rFonts w:ascii="Arial" w:hAnsi="Arial" w:cs="Arial"/>
        </w:rPr>
        <w:t>positive reframing</w:t>
      </w:r>
      <w:r w:rsidR="00595BDD">
        <w:rPr>
          <w:rFonts w:ascii="Arial" w:hAnsi="Arial" w:cs="Arial"/>
        </w:rPr>
        <w:t>,</w:t>
      </w:r>
      <w:r w:rsidR="00706308">
        <w:rPr>
          <w:rFonts w:ascii="Arial" w:hAnsi="Arial" w:cs="Arial"/>
        </w:rPr>
        <w:t>’</w:t>
      </w:r>
      <w:r w:rsidR="00F7045A" w:rsidRPr="00A56C91">
        <w:rPr>
          <w:rFonts w:ascii="Arial" w:hAnsi="Arial" w:cs="Arial"/>
        </w:rPr>
        <w:t xml:space="preserve"> </w:t>
      </w:r>
      <w:r w:rsidR="00706308">
        <w:rPr>
          <w:rFonts w:ascii="Arial" w:hAnsi="Arial" w:cs="Arial"/>
        </w:rPr>
        <w:t xml:space="preserve">are generally </w:t>
      </w:r>
      <w:r w:rsidR="0000062C" w:rsidRPr="00A56C91">
        <w:rPr>
          <w:rFonts w:ascii="Arial" w:hAnsi="Arial" w:cs="Arial"/>
        </w:rPr>
        <w:t xml:space="preserve">associated with </w:t>
      </w:r>
      <w:r w:rsidR="00C9716F" w:rsidRPr="00A56C91">
        <w:rPr>
          <w:rFonts w:ascii="Arial" w:hAnsi="Arial" w:cs="Arial"/>
        </w:rPr>
        <w:t>lower grief</w:t>
      </w:r>
      <w:r w:rsidR="0090072D">
        <w:rPr>
          <w:rFonts w:ascii="Arial" w:hAnsi="Arial" w:cs="Arial"/>
        </w:rPr>
        <w:t xml:space="preserve"> levels</w:t>
      </w:r>
      <w:r w:rsidR="00706308">
        <w:rPr>
          <w:rFonts w:ascii="Arial" w:hAnsi="Arial" w:cs="Arial"/>
        </w:rPr>
        <w:t xml:space="preserve">, whilst strategies considered to be </w:t>
      </w:r>
      <w:r w:rsidR="00F7045A" w:rsidRPr="00A56C91">
        <w:rPr>
          <w:rFonts w:ascii="Arial" w:hAnsi="Arial" w:cs="Arial"/>
        </w:rPr>
        <w:t>maladaptive</w:t>
      </w:r>
      <w:r w:rsidR="004A4D01">
        <w:rPr>
          <w:rFonts w:ascii="Arial" w:hAnsi="Arial" w:cs="Arial"/>
        </w:rPr>
        <w:t>,</w:t>
      </w:r>
      <w:r w:rsidR="00F7045A" w:rsidRPr="00A56C91">
        <w:rPr>
          <w:rFonts w:ascii="Arial" w:hAnsi="Arial" w:cs="Arial"/>
        </w:rPr>
        <w:t xml:space="preserve"> </w:t>
      </w:r>
      <w:r w:rsidR="00706308">
        <w:rPr>
          <w:rFonts w:ascii="Arial" w:hAnsi="Arial" w:cs="Arial"/>
        </w:rPr>
        <w:t>such as</w:t>
      </w:r>
      <w:r w:rsidR="00F7045A" w:rsidRPr="00A56C91">
        <w:rPr>
          <w:rFonts w:ascii="Arial" w:hAnsi="Arial" w:cs="Arial"/>
        </w:rPr>
        <w:t xml:space="preserve"> </w:t>
      </w:r>
      <w:r w:rsidR="00357BA7">
        <w:rPr>
          <w:rFonts w:ascii="Arial" w:hAnsi="Arial" w:cs="Arial"/>
        </w:rPr>
        <w:t>‘</w:t>
      </w:r>
      <w:r w:rsidR="00F7045A" w:rsidRPr="00A56C91">
        <w:rPr>
          <w:rFonts w:ascii="Arial" w:hAnsi="Arial" w:cs="Arial"/>
        </w:rPr>
        <w:t>denial</w:t>
      </w:r>
      <w:r w:rsidR="00357BA7">
        <w:rPr>
          <w:rFonts w:ascii="Arial" w:hAnsi="Arial" w:cs="Arial"/>
        </w:rPr>
        <w:t>’</w:t>
      </w:r>
      <w:r w:rsidR="00F7045A" w:rsidRPr="00A56C91">
        <w:rPr>
          <w:rFonts w:ascii="Arial" w:hAnsi="Arial" w:cs="Arial"/>
        </w:rPr>
        <w:t xml:space="preserve"> or </w:t>
      </w:r>
      <w:r w:rsidR="00357BA7">
        <w:rPr>
          <w:rFonts w:ascii="Arial" w:hAnsi="Arial" w:cs="Arial"/>
        </w:rPr>
        <w:t>‘</w:t>
      </w:r>
      <w:r w:rsidR="00F7045A" w:rsidRPr="00A56C91">
        <w:rPr>
          <w:rFonts w:ascii="Arial" w:hAnsi="Arial" w:cs="Arial"/>
        </w:rPr>
        <w:t>self-blame</w:t>
      </w:r>
      <w:r w:rsidR="00595BDD">
        <w:rPr>
          <w:rFonts w:ascii="Arial" w:hAnsi="Arial" w:cs="Arial"/>
        </w:rPr>
        <w:t>,</w:t>
      </w:r>
      <w:r w:rsidR="00357BA7">
        <w:rPr>
          <w:rFonts w:ascii="Arial" w:hAnsi="Arial" w:cs="Arial"/>
        </w:rPr>
        <w:t>’</w:t>
      </w:r>
      <w:r w:rsidR="00706308">
        <w:rPr>
          <w:rFonts w:ascii="Arial" w:hAnsi="Arial" w:cs="Arial"/>
        </w:rPr>
        <w:t xml:space="preserve"> generally</w:t>
      </w:r>
      <w:r w:rsidR="00F7045A" w:rsidRPr="00A56C91">
        <w:rPr>
          <w:rFonts w:ascii="Arial" w:hAnsi="Arial" w:cs="Arial"/>
        </w:rPr>
        <w:t xml:space="preserve"> </w:t>
      </w:r>
      <w:r w:rsidR="00706308">
        <w:rPr>
          <w:rFonts w:ascii="Arial" w:hAnsi="Arial" w:cs="Arial"/>
        </w:rPr>
        <w:t>correlate with</w:t>
      </w:r>
      <w:r w:rsidR="00F7045A" w:rsidRPr="00A56C91">
        <w:rPr>
          <w:rFonts w:ascii="Arial" w:hAnsi="Arial" w:cs="Arial"/>
        </w:rPr>
        <w:t xml:space="preserve"> </w:t>
      </w:r>
      <w:r w:rsidR="00706308">
        <w:rPr>
          <w:rFonts w:ascii="Arial" w:hAnsi="Arial" w:cs="Arial"/>
        </w:rPr>
        <w:t xml:space="preserve">higher </w:t>
      </w:r>
      <w:r w:rsidR="00F7045A" w:rsidRPr="00A56C91">
        <w:rPr>
          <w:rFonts w:ascii="Arial" w:hAnsi="Arial" w:cs="Arial"/>
        </w:rPr>
        <w:t xml:space="preserve">grief </w:t>
      </w:r>
      <w:r w:rsidR="00706308">
        <w:rPr>
          <w:rFonts w:ascii="Arial" w:hAnsi="Arial" w:cs="Arial"/>
        </w:rPr>
        <w:t>levels</w:t>
      </w:r>
      <w:r w:rsidR="000D4EB2">
        <w:rPr>
          <w:rFonts w:ascii="Arial" w:hAnsi="Arial" w:cs="Arial"/>
        </w:rPr>
        <w:t xml:space="preserve"> </w:t>
      </w:r>
      <w:r w:rsidR="007D02BA">
        <w:rPr>
          <w:rFonts w:ascii="Arial" w:hAnsi="Arial" w:cs="Arial"/>
        </w:rPr>
        <w:t>[7</w:t>
      </w:r>
      <w:r w:rsidR="000D2C82" w:rsidRPr="00A56C91">
        <w:rPr>
          <w:rFonts w:ascii="Arial" w:hAnsi="Arial" w:cs="Arial"/>
        </w:rPr>
        <w:t xml:space="preserve">, </w:t>
      </w:r>
      <w:r w:rsidR="007D02BA">
        <w:rPr>
          <w:rFonts w:ascii="Arial" w:hAnsi="Arial" w:cs="Arial"/>
        </w:rPr>
        <w:t>8</w:t>
      </w:r>
      <w:r w:rsidR="000D2C82" w:rsidRPr="00A56C91">
        <w:rPr>
          <w:rFonts w:ascii="Arial" w:hAnsi="Arial" w:cs="Arial"/>
        </w:rPr>
        <w:t>]</w:t>
      </w:r>
      <w:r w:rsidR="00F7045A" w:rsidRPr="00A56C91">
        <w:rPr>
          <w:rFonts w:ascii="Arial" w:hAnsi="Arial" w:cs="Arial"/>
        </w:rPr>
        <w:t xml:space="preserve">. </w:t>
      </w:r>
      <w:r w:rsidRPr="00A56C91">
        <w:rPr>
          <w:rFonts w:ascii="Arial" w:hAnsi="Arial" w:cs="Arial"/>
        </w:rPr>
        <w:t xml:space="preserve">Evidence also indicates that women’s experience of care may relate to their psychological adjustment post-TFA. In particular, </w:t>
      </w:r>
      <w:r w:rsidR="00826BA1" w:rsidRPr="00A56C91">
        <w:rPr>
          <w:rFonts w:ascii="Arial" w:hAnsi="Arial" w:cs="Arial"/>
        </w:rPr>
        <w:t>compassionate care</w:t>
      </w:r>
      <w:r w:rsidR="0090072D">
        <w:rPr>
          <w:rFonts w:ascii="Arial" w:hAnsi="Arial" w:cs="Arial"/>
        </w:rPr>
        <w:t>, i.e. care “given</w:t>
      </w:r>
      <w:r w:rsidR="0090072D" w:rsidRPr="0090072D">
        <w:rPr>
          <w:rFonts w:ascii="Arial" w:hAnsi="Arial" w:cs="Arial"/>
        </w:rPr>
        <w:t xml:space="preserve"> through relationships based on empathy, respect and </w:t>
      </w:r>
      <w:r w:rsidR="0090072D" w:rsidRPr="00897655">
        <w:rPr>
          <w:rFonts w:ascii="Arial" w:hAnsi="Arial" w:cs="Arial"/>
        </w:rPr>
        <w:t>dignity” [</w:t>
      </w:r>
      <w:r w:rsidR="007D02BA" w:rsidRPr="00897655">
        <w:rPr>
          <w:rFonts w:ascii="Arial" w:hAnsi="Arial" w:cs="Arial"/>
        </w:rPr>
        <w:t>9</w:t>
      </w:r>
      <w:r w:rsidR="00897655" w:rsidRPr="00897655">
        <w:rPr>
          <w:rFonts w:ascii="Arial" w:hAnsi="Arial" w:cs="Arial"/>
        </w:rPr>
        <w:t>, p</w:t>
      </w:r>
      <w:r w:rsidR="00F9571E">
        <w:rPr>
          <w:rFonts w:ascii="Arial" w:hAnsi="Arial" w:cs="Arial"/>
        </w:rPr>
        <w:t>.</w:t>
      </w:r>
      <w:r w:rsidR="00897655" w:rsidRPr="00897655">
        <w:rPr>
          <w:rFonts w:ascii="Arial" w:hAnsi="Arial" w:cs="Arial"/>
        </w:rPr>
        <w:t>13</w:t>
      </w:r>
      <w:r w:rsidR="00E00EA9" w:rsidRPr="00897655">
        <w:rPr>
          <w:rFonts w:ascii="Arial" w:hAnsi="Arial" w:cs="Arial"/>
        </w:rPr>
        <w:t>]</w:t>
      </w:r>
      <w:r w:rsidR="0090072D">
        <w:rPr>
          <w:rFonts w:ascii="Arial" w:hAnsi="Arial" w:cs="Arial"/>
        </w:rPr>
        <w:t xml:space="preserve"> </w:t>
      </w:r>
      <w:r w:rsidR="00826BA1" w:rsidRPr="00A56C91">
        <w:rPr>
          <w:rFonts w:ascii="Arial" w:hAnsi="Arial" w:cs="Arial"/>
        </w:rPr>
        <w:t>is greatly valued by women in the context of</w:t>
      </w:r>
      <w:r w:rsidR="00233D04" w:rsidRPr="00A56C91">
        <w:rPr>
          <w:rFonts w:ascii="Arial" w:hAnsi="Arial" w:cs="Arial"/>
        </w:rPr>
        <w:t xml:space="preserve"> TFA </w:t>
      </w:r>
      <w:r w:rsidR="001C5500">
        <w:rPr>
          <w:rFonts w:ascii="Arial" w:hAnsi="Arial" w:cs="Arial"/>
        </w:rPr>
        <w:t>[10-</w:t>
      </w:r>
      <w:r w:rsidR="000D2C82" w:rsidRPr="00A56C91">
        <w:rPr>
          <w:rFonts w:ascii="Arial" w:hAnsi="Arial" w:cs="Arial"/>
        </w:rPr>
        <w:t>13]</w:t>
      </w:r>
      <w:r w:rsidR="001F193F" w:rsidRPr="00A56C91">
        <w:rPr>
          <w:rFonts w:ascii="Arial" w:hAnsi="Arial" w:cs="Arial"/>
        </w:rPr>
        <w:t xml:space="preserve">. </w:t>
      </w:r>
    </w:p>
    <w:p w:rsidR="00172DFB" w:rsidRPr="00A56C91" w:rsidRDefault="00172DFB" w:rsidP="00DE6BCD">
      <w:pPr>
        <w:spacing w:line="480" w:lineRule="auto"/>
        <w:rPr>
          <w:rFonts w:ascii="Arial" w:hAnsi="Arial" w:cs="Arial"/>
        </w:rPr>
      </w:pPr>
      <w:r w:rsidRPr="00A56C91">
        <w:rPr>
          <w:rFonts w:ascii="Arial" w:hAnsi="Arial" w:cs="Arial"/>
        </w:rPr>
        <w:t xml:space="preserve">In </w:t>
      </w:r>
      <w:r w:rsidR="009463AA" w:rsidRPr="00A56C91">
        <w:rPr>
          <w:rFonts w:ascii="Arial" w:hAnsi="Arial" w:cs="Arial"/>
        </w:rPr>
        <w:t>England</w:t>
      </w:r>
      <w:r w:rsidRPr="00A56C91">
        <w:rPr>
          <w:rFonts w:ascii="Arial" w:hAnsi="Arial" w:cs="Arial"/>
        </w:rPr>
        <w:t>, compassionate care has gained prominence since the pub</w:t>
      </w:r>
      <w:r w:rsidR="000D2C82" w:rsidRPr="00A56C91">
        <w:rPr>
          <w:rFonts w:ascii="Arial" w:hAnsi="Arial" w:cs="Arial"/>
        </w:rPr>
        <w:t>lication of the Francis report [14]</w:t>
      </w:r>
      <w:r w:rsidRPr="00A56C91">
        <w:rPr>
          <w:rFonts w:ascii="Arial" w:hAnsi="Arial" w:cs="Arial"/>
        </w:rPr>
        <w:t xml:space="preserve"> and the ensuing impetus within the National Health Service to develop a model of care based on compassion and respect. It is also in keeping with the </w:t>
      </w:r>
      <w:r w:rsidR="000D2C82" w:rsidRPr="00A56C91">
        <w:rPr>
          <w:rFonts w:ascii="Arial" w:hAnsi="Arial" w:cs="Arial"/>
        </w:rPr>
        <w:t xml:space="preserve">Royal College of </w:t>
      </w:r>
      <w:r w:rsidR="000D2C82" w:rsidRPr="00A56C91">
        <w:rPr>
          <w:rFonts w:ascii="Arial" w:hAnsi="Arial" w:cs="Arial"/>
        </w:rPr>
        <w:lastRenderedPageBreak/>
        <w:t>Obstetricians and Gynaecologists’ recommendations [15]</w:t>
      </w:r>
      <w:r w:rsidRPr="00A56C91">
        <w:rPr>
          <w:rFonts w:ascii="Arial" w:hAnsi="Arial" w:cs="Arial"/>
        </w:rPr>
        <w:t xml:space="preserve"> that women undergoing TFA should receive non-judgemental and supportive care. </w:t>
      </w:r>
      <w:r w:rsidR="00132093" w:rsidRPr="00A56C91">
        <w:rPr>
          <w:rFonts w:ascii="Arial" w:hAnsi="Arial" w:cs="Arial"/>
        </w:rPr>
        <w:t xml:space="preserve">The ability to </w:t>
      </w:r>
      <w:r w:rsidRPr="00A56C91">
        <w:rPr>
          <w:rFonts w:ascii="Arial" w:hAnsi="Arial" w:cs="Arial"/>
        </w:rPr>
        <w:t>provid</w:t>
      </w:r>
      <w:r w:rsidR="00132093" w:rsidRPr="00A56C91">
        <w:rPr>
          <w:rFonts w:ascii="Arial" w:hAnsi="Arial" w:cs="Arial"/>
        </w:rPr>
        <w:t>e</w:t>
      </w:r>
      <w:r w:rsidRPr="00A56C91">
        <w:rPr>
          <w:rFonts w:ascii="Arial" w:hAnsi="Arial" w:cs="Arial"/>
        </w:rPr>
        <w:t xml:space="preserve"> compassionate care </w:t>
      </w:r>
      <w:r w:rsidR="0020740F" w:rsidRPr="00A56C91">
        <w:rPr>
          <w:rFonts w:ascii="Arial" w:hAnsi="Arial" w:cs="Arial"/>
        </w:rPr>
        <w:t xml:space="preserve">presupposes </w:t>
      </w:r>
      <w:r w:rsidRPr="00A56C91">
        <w:rPr>
          <w:rFonts w:ascii="Arial" w:hAnsi="Arial" w:cs="Arial"/>
        </w:rPr>
        <w:t xml:space="preserve">that health professionals have an understanding of </w:t>
      </w:r>
      <w:r w:rsidR="006A4D13" w:rsidRPr="00A56C91">
        <w:rPr>
          <w:rFonts w:ascii="Arial" w:hAnsi="Arial" w:cs="Arial"/>
        </w:rPr>
        <w:t xml:space="preserve">the experience of </w:t>
      </w:r>
      <w:r w:rsidRPr="00A56C91">
        <w:rPr>
          <w:rFonts w:ascii="Arial" w:hAnsi="Arial" w:cs="Arial"/>
        </w:rPr>
        <w:t xml:space="preserve">TFA, the complexity of the decision-making process and the short- and long-term coping processes involved in dealing with </w:t>
      </w:r>
      <w:r w:rsidR="006A4D13" w:rsidRPr="00A56C91">
        <w:rPr>
          <w:rFonts w:ascii="Arial" w:hAnsi="Arial" w:cs="Arial"/>
        </w:rPr>
        <w:t>it</w:t>
      </w:r>
      <w:r w:rsidRPr="00A56C91">
        <w:rPr>
          <w:rFonts w:ascii="Arial" w:hAnsi="Arial" w:cs="Arial"/>
        </w:rPr>
        <w:t>. There is, however, limited evidence on this topic</w:t>
      </w:r>
      <w:r w:rsidR="005F5F7A" w:rsidRPr="00A56C91">
        <w:rPr>
          <w:rFonts w:ascii="Arial" w:hAnsi="Arial" w:cs="Arial"/>
        </w:rPr>
        <w:t xml:space="preserve">. Existing research underlines </w:t>
      </w:r>
      <w:r w:rsidRPr="00A56C91">
        <w:rPr>
          <w:rFonts w:ascii="Arial" w:hAnsi="Arial" w:cs="Arial"/>
        </w:rPr>
        <w:t>challenges experienced by health professionals in caring for women in dif</w:t>
      </w:r>
      <w:r w:rsidR="005F5F7A" w:rsidRPr="00A56C91">
        <w:rPr>
          <w:rFonts w:ascii="Arial" w:hAnsi="Arial" w:cs="Arial"/>
        </w:rPr>
        <w:t>ficult reproductive situations, including</w:t>
      </w:r>
      <w:r w:rsidRPr="00A56C91">
        <w:rPr>
          <w:rFonts w:ascii="Arial" w:hAnsi="Arial" w:cs="Arial"/>
        </w:rPr>
        <w:t xml:space="preserve"> dealing with </w:t>
      </w:r>
      <w:r w:rsidR="005F5F7A" w:rsidRPr="00A56C91">
        <w:rPr>
          <w:rFonts w:ascii="Arial" w:hAnsi="Arial" w:cs="Arial"/>
        </w:rPr>
        <w:t>patients’ emotions</w:t>
      </w:r>
      <w:r w:rsidRPr="00A56C91">
        <w:rPr>
          <w:rFonts w:ascii="Arial" w:hAnsi="Arial" w:cs="Arial"/>
        </w:rPr>
        <w:t xml:space="preserve"> </w:t>
      </w:r>
      <w:r w:rsidR="00831E99" w:rsidRPr="00A56C91">
        <w:rPr>
          <w:rFonts w:ascii="Arial" w:hAnsi="Arial" w:cs="Arial"/>
        </w:rPr>
        <w:t xml:space="preserve">[16] </w:t>
      </w:r>
      <w:r w:rsidR="005F5F7A" w:rsidRPr="00A56C91">
        <w:rPr>
          <w:rFonts w:ascii="Arial" w:hAnsi="Arial" w:cs="Arial"/>
        </w:rPr>
        <w:t xml:space="preserve">or </w:t>
      </w:r>
      <w:r w:rsidR="00831E99" w:rsidRPr="00A56C91">
        <w:rPr>
          <w:rFonts w:ascii="Arial" w:hAnsi="Arial" w:cs="Arial"/>
        </w:rPr>
        <w:t>breaking bad news [17</w:t>
      </w:r>
      <w:r w:rsidR="001C5500">
        <w:rPr>
          <w:rFonts w:ascii="Arial" w:hAnsi="Arial" w:cs="Arial"/>
        </w:rPr>
        <w:t xml:space="preserve">, </w:t>
      </w:r>
      <w:r w:rsidR="00831E99" w:rsidRPr="00A56C91">
        <w:rPr>
          <w:rFonts w:ascii="Arial" w:hAnsi="Arial" w:cs="Arial"/>
        </w:rPr>
        <w:t>18]</w:t>
      </w:r>
      <w:r w:rsidRPr="00A56C91">
        <w:rPr>
          <w:rFonts w:ascii="Arial" w:hAnsi="Arial" w:cs="Arial"/>
        </w:rPr>
        <w:t xml:space="preserve">. </w:t>
      </w:r>
      <w:r w:rsidR="009A1D53" w:rsidRPr="00A56C91">
        <w:rPr>
          <w:rFonts w:ascii="Arial" w:hAnsi="Arial" w:cs="Arial"/>
        </w:rPr>
        <w:t>In the context of TFA, h</w:t>
      </w:r>
      <w:r w:rsidRPr="00A56C91">
        <w:rPr>
          <w:rFonts w:ascii="Arial" w:hAnsi="Arial" w:cs="Arial"/>
        </w:rPr>
        <w:t xml:space="preserve">ealth professionals may also struggle with their own moral dilemmas regarding the decision to terminate on the grounds of fetal abnormality </w:t>
      </w:r>
      <w:r w:rsidR="00831E99" w:rsidRPr="00A56C91">
        <w:rPr>
          <w:rFonts w:ascii="Arial" w:hAnsi="Arial" w:cs="Arial"/>
        </w:rPr>
        <w:t>[19]</w:t>
      </w:r>
      <w:r w:rsidR="004B751D" w:rsidRPr="00A56C91">
        <w:rPr>
          <w:rFonts w:ascii="Arial" w:hAnsi="Arial" w:cs="Arial"/>
        </w:rPr>
        <w:t>, particularly late terminations.</w:t>
      </w:r>
      <w:r w:rsidRPr="00A56C91">
        <w:rPr>
          <w:rFonts w:ascii="Arial" w:hAnsi="Arial" w:cs="Arial"/>
        </w:rPr>
        <w:t xml:space="preserve"> These challenges may impede health professionals’ understanding of women’s experience and their ability to provide compassionate care.</w:t>
      </w:r>
    </w:p>
    <w:p w:rsidR="00F377D3" w:rsidRPr="00A56C91" w:rsidRDefault="00F377D3" w:rsidP="00DE6BCD">
      <w:pPr>
        <w:spacing w:line="480" w:lineRule="auto"/>
        <w:rPr>
          <w:rFonts w:ascii="Arial" w:hAnsi="Arial" w:cs="Arial"/>
        </w:rPr>
      </w:pPr>
      <w:r w:rsidRPr="00A56C91">
        <w:rPr>
          <w:rFonts w:ascii="Arial" w:hAnsi="Arial" w:cs="Arial"/>
        </w:rPr>
        <w:t xml:space="preserve">Although </w:t>
      </w:r>
      <w:r w:rsidR="00D10429" w:rsidRPr="00A56C91">
        <w:rPr>
          <w:rFonts w:ascii="Arial" w:hAnsi="Arial" w:cs="Arial"/>
        </w:rPr>
        <w:t>research</w:t>
      </w:r>
      <w:r w:rsidR="00EF53B8" w:rsidRPr="00A56C91">
        <w:rPr>
          <w:rFonts w:ascii="Arial" w:hAnsi="Arial" w:cs="Arial"/>
        </w:rPr>
        <w:t xml:space="preserve"> </w:t>
      </w:r>
      <w:r w:rsidR="00D10429" w:rsidRPr="00A56C91">
        <w:rPr>
          <w:rFonts w:ascii="Arial" w:hAnsi="Arial" w:cs="Arial"/>
        </w:rPr>
        <w:t>suggest</w:t>
      </w:r>
      <w:r w:rsidR="00132093" w:rsidRPr="00A56C91">
        <w:rPr>
          <w:rFonts w:ascii="Arial" w:hAnsi="Arial" w:cs="Arial"/>
        </w:rPr>
        <w:t>s</w:t>
      </w:r>
      <w:r w:rsidR="00D10429" w:rsidRPr="00A56C91">
        <w:rPr>
          <w:rFonts w:ascii="Arial" w:hAnsi="Arial" w:cs="Arial"/>
        </w:rPr>
        <w:t xml:space="preserve"> that </w:t>
      </w:r>
      <w:r w:rsidR="00C30566" w:rsidRPr="00A56C91">
        <w:rPr>
          <w:rFonts w:ascii="Arial" w:hAnsi="Arial" w:cs="Arial"/>
        </w:rPr>
        <w:t xml:space="preserve">health professionals have some understanding of </w:t>
      </w:r>
      <w:r w:rsidR="009A1D53" w:rsidRPr="00A56C91">
        <w:rPr>
          <w:rFonts w:ascii="Arial" w:hAnsi="Arial" w:cs="Arial"/>
        </w:rPr>
        <w:t xml:space="preserve">the emotional difficulties </w:t>
      </w:r>
      <w:r w:rsidR="00C30566" w:rsidRPr="00A56C91">
        <w:rPr>
          <w:rFonts w:ascii="Arial" w:hAnsi="Arial" w:cs="Arial"/>
        </w:rPr>
        <w:t>women experience in</w:t>
      </w:r>
      <w:r w:rsidR="00831E99" w:rsidRPr="00A56C91">
        <w:rPr>
          <w:rFonts w:ascii="Arial" w:hAnsi="Arial" w:cs="Arial"/>
        </w:rPr>
        <w:t xml:space="preserve"> the context of perinatal loss [</w:t>
      </w:r>
      <w:r w:rsidR="001C5500">
        <w:rPr>
          <w:rFonts w:ascii="Arial" w:hAnsi="Arial" w:cs="Arial"/>
        </w:rPr>
        <w:t>16, 20-</w:t>
      </w:r>
      <w:r w:rsidR="00831E99" w:rsidRPr="00A56C91">
        <w:rPr>
          <w:rFonts w:ascii="Arial" w:hAnsi="Arial" w:cs="Arial"/>
        </w:rPr>
        <w:t>23]</w:t>
      </w:r>
      <w:r w:rsidRPr="00A56C91">
        <w:rPr>
          <w:rFonts w:ascii="Arial" w:hAnsi="Arial" w:cs="Arial"/>
        </w:rPr>
        <w:t xml:space="preserve">, </w:t>
      </w:r>
      <w:r w:rsidR="00132093" w:rsidRPr="00A56C91">
        <w:rPr>
          <w:rFonts w:ascii="Arial" w:hAnsi="Arial" w:cs="Arial"/>
        </w:rPr>
        <w:t>this study is th</w:t>
      </w:r>
      <w:r w:rsidR="007E7BEF" w:rsidRPr="00A56C91">
        <w:rPr>
          <w:rFonts w:ascii="Arial" w:hAnsi="Arial" w:cs="Arial"/>
        </w:rPr>
        <w:t>e first to specifically investigate</w:t>
      </w:r>
      <w:r w:rsidR="00132093" w:rsidRPr="00A56C91">
        <w:rPr>
          <w:rFonts w:ascii="Arial" w:hAnsi="Arial" w:cs="Arial"/>
        </w:rPr>
        <w:t xml:space="preserve"> </w:t>
      </w:r>
      <w:r w:rsidR="009A1D53" w:rsidRPr="00A56C91">
        <w:rPr>
          <w:rFonts w:ascii="Arial" w:hAnsi="Arial" w:cs="Arial"/>
        </w:rPr>
        <w:t>health professional</w:t>
      </w:r>
      <w:r w:rsidR="00270EBC" w:rsidRPr="00A56C91">
        <w:rPr>
          <w:rFonts w:ascii="Arial" w:hAnsi="Arial" w:cs="Arial"/>
        </w:rPr>
        <w:t>s</w:t>
      </w:r>
      <w:r w:rsidR="009A1D53" w:rsidRPr="00A56C91">
        <w:rPr>
          <w:rFonts w:ascii="Arial" w:hAnsi="Arial" w:cs="Arial"/>
        </w:rPr>
        <w:t>’</w:t>
      </w:r>
      <w:r w:rsidR="00270EBC" w:rsidRPr="00A56C91">
        <w:rPr>
          <w:rFonts w:ascii="Arial" w:hAnsi="Arial" w:cs="Arial"/>
        </w:rPr>
        <w:t xml:space="preserve"> understanding of women’s experience of </w:t>
      </w:r>
      <w:r w:rsidR="001F193F" w:rsidRPr="00A56C91">
        <w:rPr>
          <w:rFonts w:ascii="Arial" w:hAnsi="Arial" w:cs="Arial"/>
        </w:rPr>
        <w:t xml:space="preserve">coping with </w:t>
      </w:r>
      <w:r w:rsidR="00270EBC" w:rsidRPr="00A56C91">
        <w:rPr>
          <w:rFonts w:ascii="Arial" w:hAnsi="Arial" w:cs="Arial"/>
        </w:rPr>
        <w:t>TFA</w:t>
      </w:r>
      <w:r w:rsidR="009A1D53" w:rsidRPr="00A56C91">
        <w:rPr>
          <w:rFonts w:ascii="Arial" w:hAnsi="Arial" w:cs="Arial"/>
        </w:rPr>
        <w:t xml:space="preserve">. </w:t>
      </w:r>
      <w:r w:rsidR="00BB33D5">
        <w:rPr>
          <w:rFonts w:ascii="Arial" w:hAnsi="Arial" w:cs="Arial"/>
        </w:rPr>
        <w:t>The objective</w:t>
      </w:r>
      <w:r w:rsidR="0057606F">
        <w:rPr>
          <w:rFonts w:ascii="Arial" w:hAnsi="Arial" w:cs="Arial"/>
        </w:rPr>
        <w:t>s</w:t>
      </w:r>
      <w:r w:rsidR="00BB33D5">
        <w:rPr>
          <w:rFonts w:ascii="Arial" w:hAnsi="Arial" w:cs="Arial"/>
        </w:rPr>
        <w:t xml:space="preserve"> of the study w</w:t>
      </w:r>
      <w:r w:rsidR="0057606F">
        <w:rPr>
          <w:rFonts w:ascii="Arial" w:hAnsi="Arial" w:cs="Arial"/>
        </w:rPr>
        <w:t>ere</w:t>
      </w:r>
      <w:r w:rsidR="00BB33D5">
        <w:rPr>
          <w:rFonts w:ascii="Arial" w:hAnsi="Arial" w:cs="Arial"/>
        </w:rPr>
        <w:t>, therefore,</w:t>
      </w:r>
      <w:r w:rsidR="001F193F" w:rsidRPr="00A56C91">
        <w:rPr>
          <w:rFonts w:ascii="Arial" w:hAnsi="Arial" w:cs="Arial"/>
        </w:rPr>
        <w:t xml:space="preserve"> </w:t>
      </w:r>
      <w:r w:rsidR="009A1D53" w:rsidRPr="00A56C91">
        <w:rPr>
          <w:rFonts w:ascii="Arial" w:hAnsi="Arial" w:cs="Arial"/>
        </w:rPr>
        <w:t xml:space="preserve">to </w:t>
      </w:r>
      <w:r w:rsidR="001F193F" w:rsidRPr="00A56C91">
        <w:rPr>
          <w:rFonts w:ascii="Arial" w:hAnsi="Arial" w:cs="Arial"/>
        </w:rPr>
        <w:t xml:space="preserve">examine health professionals’ </w:t>
      </w:r>
      <w:r w:rsidR="00C30566" w:rsidRPr="00A56C91">
        <w:rPr>
          <w:rFonts w:ascii="Arial" w:hAnsi="Arial" w:cs="Arial"/>
        </w:rPr>
        <w:t>perceptions of women’s coping with TFA</w:t>
      </w:r>
      <w:r w:rsidR="00172DFB" w:rsidRPr="00A56C91">
        <w:rPr>
          <w:rFonts w:ascii="Arial" w:hAnsi="Arial" w:cs="Arial"/>
        </w:rPr>
        <w:t xml:space="preserve"> and compare them to women’s accounts to assess the</w:t>
      </w:r>
      <w:r w:rsidR="007E7BEF" w:rsidRPr="00A56C91">
        <w:rPr>
          <w:rFonts w:ascii="Arial" w:hAnsi="Arial" w:cs="Arial"/>
        </w:rPr>
        <w:t>ir</w:t>
      </w:r>
      <w:r w:rsidR="00172DFB" w:rsidRPr="00A56C91">
        <w:rPr>
          <w:rFonts w:ascii="Arial" w:hAnsi="Arial" w:cs="Arial"/>
        </w:rPr>
        <w:t xml:space="preserve"> congruence</w:t>
      </w:r>
      <w:r w:rsidR="007E7BEF" w:rsidRPr="00A56C91">
        <w:rPr>
          <w:rFonts w:ascii="Arial" w:hAnsi="Arial" w:cs="Arial"/>
        </w:rPr>
        <w:t>.</w:t>
      </w:r>
      <w:r w:rsidR="00C30566" w:rsidRPr="00A56C91">
        <w:rPr>
          <w:rFonts w:ascii="Arial" w:hAnsi="Arial" w:cs="Arial"/>
        </w:rPr>
        <w:t xml:space="preserve"> </w:t>
      </w:r>
    </w:p>
    <w:p w:rsidR="00DE6BCD" w:rsidRPr="00A56C91" w:rsidRDefault="00DE6BCD" w:rsidP="00DE6BCD">
      <w:pPr>
        <w:spacing w:line="480" w:lineRule="auto"/>
        <w:rPr>
          <w:rFonts w:ascii="Arial" w:hAnsi="Arial" w:cs="Arial"/>
        </w:rPr>
      </w:pPr>
    </w:p>
    <w:p w:rsidR="0019656B" w:rsidRPr="00A56C91" w:rsidRDefault="0019656B" w:rsidP="00DE6BCD">
      <w:pPr>
        <w:spacing w:after="0" w:line="480" w:lineRule="auto"/>
        <w:rPr>
          <w:rFonts w:ascii="Arial" w:hAnsi="Arial" w:cs="Arial"/>
          <w:b/>
        </w:rPr>
      </w:pPr>
      <w:r w:rsidRPr="00A56C91">
        <w:rPr>
          <w:rFonts w:ascii="Arial" w:hAnsi="Arial" w:cs="Arial"/>
          <w:b/>
        </w:rPr>
        <w:t>Methods</w:t>
      </w:r>
    </w:p>
    <w:p w:rsidR="000D340B" w:rsidRDefault="000D340B" w:rsidP="000D340B">
      <w:pPr>
        <w:spacing w:after="0" w:line="480" w:lineRule="auto"/>
        <w:rPr>
          <w:rFonts w:ascii="Arial" w:hAnsi="Arial" w:cs="Arial"/>
        </w:rPr>
      </w:pPr>
      <w:r>
        <w:rPr>
          <w:rFonts w:ascii="Arial" w:hAnsi="Arial" w:cs="Arial"/>
        </w:rPr>
        <w:t>As one of the aims of the study was to compare health professionals’ perceptions of women’s coping with TFA with women’s accounts, both studies are presented in this section in order of completion. The study of women’s accounts is presented first but, as it has been fully reported elsewhere [24], only key methodological information is reported. The study of health professionals’ perceptions is presented second.</w:t>
      </w:r>
    </w:p>
    <w:p w:rsidR="00BC34D7" w:rsidRDefault="00BC34D7" w:rsidP="00DE6BCD">
      <w:pPr>
        <w:spacing w:after="0" w:line="480" w:lineRule="auto"/>
        <w:rPr>
          <w:rFonts w:ascii="Arial" w:hAnsi="Arial" w:cs="Arial"/>
        </w:rPr>
      </w:pPr>
    </w:p>
    <w:p w:rsidR="00706308" w:rsidRPr="00A56C91" w:rsidRDefault="00706308" w:rsidP="00706308">
      <w:pPr>
        <w:spacing w:after="0" w:line="480" w:lineRule="auto"/>
        <w:rPr>
          <w:rFonts w:ascii="Arial" w:hAnsi="Arial" w:cs="Arial"/>
          <w:b/>
          <w:i/>
        </w:rPr>
      </w:pPr>
      <w:r>
        <w:rPr>
          <w:rFonts w:ascii="Arial" w:hAnsi="Arial" w:cs="Arial"/>
          <w:b/>
          <w:i/>
        </w:rPr>
        <w:lastRenderedPageBreak/>
        <w:t>Study o</w:t>
      </w:r>
      <w:r w:rsidR="009231F9">
        <w:rPr>
          <w:rFonts w:ascii="Arial" w:hAnsi="Arial" w:cs="Arial"/>
          <w:b/>
          <w:i/>
        </w:rPr>
        <w:t>f</w:t>
      </w:r>
      <w:r>
        <w:rPr>
          <w:rFonts w:ascii="Arial" w:hAnsi="Arial" w:cs="Arial"/>
          <w:b/>
          <w:i/>
        </w:rPr>
        <w:t xml:space="preserve"> w</w:t>
      </w:r>
      <w:r w:rsidRPr="00A56C91">
        <w:rPr>
          <w:rFonts w:ascii="Arial" w:hAnsi="Arial" w:cs="Arial"/>
          <w:b/>
          <w:i/>
        </w:rPr>
        <w:t xml:space="preserve">omen’s accounts of </w:t>
      </w:r>
      <w:r w:rsidR="00E00EA9">
        <w:rPr>
          <w:rFonts w:ascii="Arial" w:hAnsi="Arial" w:cs="Arial"/>
          <w:b/>
          <w:i/>
        </w:rPr>
        <w:t>coping with TFA</w:t>
      </w:r>
    </w:p>
    <w:p w:rsidR="00706308" w:rsidRPr="00F94422" w:rsidRDefault="00706308" w:rsidP="00701612">
      <w:pPr>
        <w:spacing w:after="0" w:line="480" w:lineRule="auto"/>
        <w:rPr>
          <w:rFonts w:ascii="Arial" w:hAnsi="Arial" w:cs="Arial"/>
        </w:rPr>
      </w:pPr>
      <w:r w:rsidRPr="00F94422">
        <w:rPr>
          <w:rFonts w:ascii="Arial" w:hAnsi="Arial" w:cs="Arial"/>
        </w:rPr>
        <w:t>Twenty seven women completed online asynchronous semi-structured interviews about their experience</w:t>
      </w:r>
      <w:r w:rsidR="00BC34D7">
        <w:rPr>
          <w:rFonts w:ascii="Arial" w:hAnsi="Arial" w:cs="Arial"/>
        </w:rPr>
        <w:t xml:space="preserve"> of TFA</w:t>
      </w:r>
      <w:r w:rsidRPr="00F94422">
        <w:rPr>
          <w:rFonts w:ascii="Arial" w:hAnsi="Arial" w:cs="Arial"/>
        </w:rPr>
        <w:t xml:space="preserve">, with an emphasis on the coping strategies used at the time of the procedure and afterwards. Participants were recruited through a support organisation that provides support to parents who face/undergo TFA. </w:t>
      </w:r>
      <w:r w:rsidRPr="00F94422">
        <w:rPr>
          <w:rFonts w:ascii="Arial" w:hAnsi="Arial" w:cs="Arial"/>
          <w:lang w:val="en-US"/>
        </w:rPr>
        <w:t xml:space="preserve">The study received ethical approval from the University of </w:t>
      </w:r>
      <w:r w:rsidR="00E00EA9">
        <w:rPr>
          <w:rFonts w:ascii="Arial" w:hAnsi="Arial" w:cs="Arial"/>
          <w:lang w:val="en-US"/>
        </w:rPr>
        <w:t xml:space="preserve">West London </w:t>
      </w:r>
      <w:r w:rsidRPr="00F94422">
        <w:rPr>
          <w:rFonts w:ascii="Arial" w:hAnsi="Arial" w:cs="Arial"/>
          <w:lang w:val="en-US"/>
        </w:rPr>
        <w:t xml:space="preserve">Ethics Committee in 2011. Women were provided with an information sheet and consent was obtained from all participants. Data were collected by the first author between April 2011 and February 2012. </w:t>
      </w:r>
      <w:r w:rsidRPr="00F94422">
        <w:rPr>
          <w:rFonts w:ascii="Arial" w:hAnsi="Arial" w:cs="Arial"/>
        </w:rPr>
        <w:t>All participants were aged over 18 years old and had experienced TFA. Data were analysed using interpretative phenomenological analysis</w:t>
      </w:r>
      <w:r w:rsidR="00E00EA9">
        <w:rPr>
          <w:rFonts w:ascii="Arial" w:hAnsi="Arial" w:cs="Arial"/>
        </w:rPr>
        <w:t xml:space="preserve"> (IPA)</w:t>
      </w:r>
      <w:r w:rsidR="00BC34D7">
        <w:rPr>
          <w:rFonts w:ascii="Arial" w:hAnsi="Arial" w:cs="Arial"/>
        </w:rPr>
        <w:t xml:space="preserve">. </w:t>
      </w:r>
      <w:r w:rsidR="00E00EA9">
        <w:rPr>
          <w:rFonts w:ascii="Arial" w:hAnsi="Arial" w:cs="Arial"/>
        </w:rPr>
        <w:t>IPA</w:t>
      </w:r>
      <w:r w:rsidR="00BC34D7">
        <w:rPr>
          <w:rFonts w:ascii="Arial" w:hAnsi="Arial" w:cs="Arial"/>
        </w:rPr>
        <w:t xml:space="preserve"> has been widely used in </w:t>
      </w:r>
      <w:r w:rsidR="00E00EA9">
        <w:rPr>
          <w:rFonts w:ascii="Arial" w:hAnsi="Arial" w:cs="Arial"/>
        </w:rPr>
        <w:t xml:space="preserve">research on reproductive </w:t>
      </w:r>
      <w:r w:rsidR="00BC34D7">
        <w:rPr>
          <w:rFonts w:ascii="Arial" w:hAnsi="Arial" w:cs="Arial"/>
        </w:rPr>
        <w:t xml:space="preserve">health </w:t>
      </w:r>
      <w:r w:rsidR="00E00EA9" w:rsidRPr="00E00EA9">
        <w:rPr>
          <w:rFonts w:ascii="Arial" w:hAnsi="Arial" w:cs="Arial"/>
        </w:rPr>
        <w:t xml:space="preserve">and perinatal loss </w:t>
      </w:r>
      <w:r w:rsidR="00EB2F87">
        <w:rPr>
          <w:rFonts w:ascii="Arial" w:hAnsi="Arial" w:cs="Arial"/>
        </w:rPr>
        <w:t>[</w:t>
      </w:r>
      <w:r w:rsidR="007D02BA">
        <w:rPr>
          <w:rFonts w:ascii="Arial" w:hAnsi="Arial" w:cs="Arial"/>
        </w:rPr>
        <w:t>25, 26</w:t>
      </w:r>
      <w:r w:rsidR="00EB2F87">
        <w:rPr>
          <w:rFonts w:ascii="Arial" w:hAnsi="Arial" w:cs="Arial"/>
        </w:rPr>
        <w:t>]</w:t>
      </w:r>
      <w:r w:rsidR="00B13464">
        <w:rPr>
          <w:rFonts w:ascii="Arial" w:hAnsi="Arial" w:cs="Arial"/>
        </w:rPr>
        <w:t xml:space="preserve"> and aims </w:t>
      </w:r>
      <w:r w:rsidR="00E00EA9">
        <w:rPr>
          <w:rFonts w:ascii="Arial" w:hAnsi="Arial" w:cs="Arial"/>
        </w:rPr>
        <w:t xml:space="preserve">to </w:t>
      </w:r>
      <w:r w:rsidR="00E00EA9" w:rsidRPr="00701612">
        <w:rPr>
          <w:rFonts w:ascii="Arial" w:hAnsi="Arial" w:cs="Arial"/>
        </w:rPr>
        <w:t>uncover people’s individual</w:t>
      </w:r>
      <w:r w:rsidR="00E00EA9">
        <w:rPr>
          <w:rFonts w:ascii="Arial" w:hAnsi="Arial" w:cs="Arial"/>
        </w:rPr>
        <w:t xml:space="preserve"> </w:t>
      </w:r>
      <w:r w:rsidR="00E00EA9" w:rsidRPr="00701612">
        <w:rPr>
          <w:rFonts w:ascii="Arial" w:hAnsi="Arial" w:cs="Arial"/>
        </w:rPr>
        <w:t xml:space="preserve">experiences and the meanings they attribute to </w:t>
      </w:r>
      <w:r w:rsidR="009231F9">
        <w:rPr>
          <w:rFonts w:ascii="Arial" w:hAnsi="Arial" w:cs="Arial"/>
        </w:rPr>
        <w:t xml:space="preserve">the experiences </w:t>
      </w:r>
      <w:r w:rsidR="00EB2F87">
        <w:rPr>
          <w:rFonts w:ascii="Arial" w:hAnsi="Arial" w:cs="Arial"/>
        </w:rPr>
        <w:t>[</w:t>
      </w:r>
      <w:r w:rsidR="00EB2F87" w:rsidRPr="00EB2F87">
        <w:rPr>
          <w:rFonts w:ascii="Arial" w:hAnsi="Arial" w:cs="Arial"/>
        </w:rPr>
        <w:t>27]</w:t>
      </w:r>
      <w:r w:rsidRPr="00EB2F87">
        <w:rPr>
          <w:rFonts w:ascii="Arial" w:hAnsi="Arial" w:cs="Arial"/>
        </w:rPr>
        <w:t>.</w:t>
      </w:r>
      <w:r w:rsidRPr="00F94422">
        <w:rPr>
          <w:rFonts w:ascii="Arial" w:hAnsi="Arial" w:cs="Arial"/>
          <w:lang w:val="en-US"/>
        </w:rPr>
        <w:t xml:space="preserve"> The findings indicated that women use several coping strategies to deal with TFA at the time of the procedure and afterwards: ‘seeking/providing support</w:t>
      </w:r>
      <w:r w:rsidR="00EB2F87">
        <w:rPr>
          <w:rFonts w:ascii="Arial" w:hAnsi="Arial" w:cs="Arial"/>
          <w:lang w:val="en-US"/>
        </w:rPr>
        <w:t>,</w:t>
      </w:r>
      <w:r w:rsidRPr="00F94422">
        <w:rPr>
          <w:rFonts w:ascii="Arial" w:hAnsi="Arial" w:cs="Arial"/>
          <w:lang w:val="en-US"/>
        </w:rPr>
        <w:t>’ ‘acceptance</w:t>
      </w:r>
      <w:r w:rsidR="00EB2F87">
        <w:rPr>
          <w:rFonts w:ascii="Arial" w:hAnsi="Arial" w:cs="Arial"/>
          <w:lang w:val="en-US"/>
        </w:rPr>
        <w:t>,</w:t>
      </w:r>
      <w:r w:rsidRPr="00F94422">
        <w:rPr>
          <w:rFonts w:ascii="Arial" w:hAnsi="Arial" w:cs="Arial"/>
          <w:lang w:val="en-US"/>
        </w:rPr>
        <w:t>’</w:t>
      </w:r>
      <w:r w:rsidR="00EB2F87">
        <w:rPr>
          <w:rFonts w:ascii="Arial" w:hAnsi="Arial" w:cs="Arial"/>
          <w:lang w:val="en-US"/>
        </w:rPr>
        <w:t xml:space="preserve"> ‘avoidance</w:t>
      </w:r>
      <w:r w:rsidRPr="00F94422">
        <w:rPr>
          <w:rFonts w:ascii="Arial" w:hAnsi="Arial" w:cs="Arial"/>
          <w:lang w:val="en-US"/>
        </w:rPr>
        <w:t>,</w:t>
      </w:r>
      <w:r w:rsidR="00EB2F87">
        <w:rPr>
          <w:rFonts w:ascii="Arial" w:hAnsi="Arial" w:cs="Arial"/>
          <w:lang w:val="en-US"/>
        </w:rPr>
        <w:t>’ ‘problem solving</w:t>
      </w:r>
      <w:r w:rsidRPr="00F94422">
        <w:rPr>
          <w:rFonts w:ascii="Arial" w:hAnsi="Arial" w:cs="Arial"/>
          <w:lang w:val="en-US"/>
        </w:rPr>
        <w:t>,</w:t>
      </w:r>
      <w:r w:rsidR="00EB2F87">
        <w:rPr>
          <w:rFonts w:ascii="Arial" w:hAnsi="Arial" w:cs="Arial"/>
          <w:lang w:val="en-US"/>
        </w:rPr>
        <w:t>’</w:t>
      </w:r>
      <w:r w:rsidRPr="00F94422">
        <w:rPr>
          <w:rFonts w:ascii="Arial" w:hAnsi="Arial" w:cs="Arial"/>
          <w:lang w:val="en-US"/>
        </w:rPr>
        <w:t xml:space="preserve"> ‘another pregnancy,</w:t>
      </w:r>
      <w:r w:rsidR="00EB2F87">
        <w:rPr>
          <w:rFonts w:ascii="Arial" w:hAnsi="Arial" w:cs="Arial"/>
          <w:lang w:val="en-US"/>
        </w:rPr>
        <w:t>’</w:t>
      </w:r>
      <w:r w:rsidRPr="00F94422">
        <w:rPr>
          <w:rFonts w:ascii="Arial" w:hAnsi="Arial" w:cs="Arial"/>
          <w:lang w:val="en-US"/>
        </w:rPr>
        <w:t xml:space="preserve"> ‘turning to the future’ and ‘meaning attribution</w:t>
      </w:r>
      <w:r w:rsidR="00EB2F87">
        <w:rPr>
          <w:rFonts w:ascii="Arial" w:hAnsi="Arial" w:cs="Arial"/>
          <w:lang w:val="en-US"/>
        </w:rPr>
        <w:t>.</w:t>
      </w:r>
      <w:r w:rsidRPr="00F94422">
        <w:rPr>
          <w:rFonts w:ascii="Arial" w:hAnsi="Arial" w:cs="Arial"/>
          <w:lang w:val="en-US"/>
        </w:rPr>
        <w:t>’</w:t>
      </w:r>
    </w:p>
    <w:p w:rsidR="00706308" w:rsidRPr="00A56C91" w:rsidRDefault="00706308" w:rsidP="00DE6BCD">
      <w:pPr>
        <w:spacing w:after="0" w:line="480" w:lineRule="auto"/>
        <w:rPr>
          <w:rFonts w:ascii="Arial" w:hAnsi="Arial" w:cs="Arial"/>
        </w:rPr>
      </w:pPr>
    </w:p>
    <w:p w:rsidR="0019656B" w:rsidRPr="00A56C91" w:rsidRDefault="00706308" w:rsidP="00DE6BCD">
      <w:pPr>
        <w:spacing w:after="0" w:line="480" w:lineRule="auto"/>
        <w:rPr>
          <w:rFonts w:ascii="Arial" w:hAnsi="Arial" w:cs="Arial"/>
          <w:b/>
          <w:i/>
        </w:rPr>
      </w:pPr>
      <w:r>
        <w:rPr>
          <w:rFonts w:ascii="Arial" w:hAnsi="Arial" w:cs="Arial"/>
          <w:b/>
          <w:i/>
        </w:rPr>
        <w:t>Study o</w:t>
      </w:r>
      <w:r w:rsidR="009231F9">
        <w:rPr>
          <w:rFonts w:ascii="Arial" w:hAnsi="Arial" w:cs="Arial"/>
          <w:b/>
          <w:i/>
        </w:rPr>
        <w:t>f</w:t>
      </w:r>
      <w:r>
        <w:rPr>
          <w:rFonts w:ascii="Arial" w:hAnsi="Arial" w:cs="Arial"/>
          <w:b/>
          <w:i/>
        </w:rPr>
        <w:t xml:space="preserve"> h</w:t>
      </w:r>
      <w:r w:rsidR="0019656B" w:rsidRPr="00A56C91">
        <w:rPr>
          <w:rFonts w:ascii="Arial" w:hAnsi="Arial" w:cs="Arial"/>
          <w:b/>
          <w:i/>
        </w:rPr>
        <w:t xml:space="preserve">ealth professionals’ </w:t>
      </w:r>
      <w:r w:rsidR="007E7BEF" w:rsidRPr="00A56C91">
        <w:rPr>
          <w:rFonts w:ascii="Arial" w:hAnsi="Arial" w:cs="Arial"/>
          <w:b/>
          <w:i/>
        </w:rPr>
        <w:t>perceptions</w:t>
      </w:r>
      <w:r w:rsidR="001E598F" w:rsidRPr="00A56C91">
        <w:rPr>
          <w:rFonts w:ascii="Arial" w:hAnsi="Arial" w:cs="Arial"/>
          <w:b/>
          <w:i/>
        </w:rPr>
        <w:t xml:space="preserve"> of women’s coping</w:t>
      </w:r>
      <w:r w:rsidR="00DE1FE5" w:rsidRPr="00A56C91">
        <w:rPr>
          <w:rFonts w:ascii="Arial" w:hAnsi="Arial" w:cs="Arial"/>
          <w:b/>
          <w:i/>
        </w:rPr>
        <w:t xml:space="preserve"> with TFA</w:t>
      </w:r>
    </w:p>
    <w:p w:rsidR="0019656B" w:rsidRPr="00A56C91" w:rsidRDefault="0019656B" w:rsidP="00DE6BCD">
      <w:pPr>
        <w:spacing w:after="0" w:line="480" w:lineRule="auto"/>
        <w:rPr>
          <w:rFonts w:ascii="Arial" w:hAnsi="Arial" w:cs="Arial"/>
        </w:rPr>
      </w:pPr>
      <w:r w:rsidRPr="00A56C91">
        <w:rPr>
          <w:rFonts w:ascii="Arial" w:hAnsi="Arial" w:cs="Arial"/>
        </w:rPr>
        <w:t xml:space="preserve">The </w:t>
      </w:r>
      <w:r w:rsidR="00706308">
        <w:rPr>
          <w:rFonts w:ascii="Arial" w:hAnsi="Arial" w:cs="Arial"/>
        </w:rPr>
        <w:t xml:space="preserve">study </w:t>
      </w:r>
      <w:r w:rsidR="0063120A">
        <w:rPr>
          <w:rFonts w:ascii="Arial" w:hAnsi="Arial" w:cs="Arial"/>
        </w:rPr>
        <w:t>o</w:t>
      </w:r>
      <w:r w:rsidR="009231F9">
        <w:rPr>
          <w:rFonts w:ascii="Arial" w:hAnsi="Arial" w:cs="Arial"/>
        </w:rPr>
        <w:t>f</w:t>
      </w:r>
      <w:r w:rsidR="00706308">
        <w:rPr>
          <w:rFonts w:ascii="Arial" w:hAnsi="Arial" w:cs="Arial"/>
        </w:rPr>
        <w:t xml:space="preserve"> health </w:t>
      </w:r>
      <w:r w:rsidRPr="00A56C91">
        <w:rPr>
          <w:rFonts w:ascii="Arial" w:hAnsi="Arial" w:cs="Arial"/>
        </w:rPr>
        <w:t xml:space="preserve">professionals’ perceptions of women’s coping </w:t>
      </w:r>
      <w:r w:rsidR="00DE1FE5" w:rsidRPr="00A56C91">
        <w:rPr>
          <w:rFonts w:ascii="Arial" w:hAnsi="Arial" w:cs="Arial"/>
        </w:rPr>
        <w:t>with TFA</w:t>
      </w:r>
      <w:r w:rsidR="00BC34D7">
        <w:rPr>
          <w:rFonts w:ascii="Arial" w:hAnsi="Arial" w:cs="Arial"/>
        </w:rPr>
        <w:t>, which is the focus of this paper,</w:t>
      </w:r>
      <w:r w:rsidR="00DE1FE5" w:rsidRPr="00A56C91">
        <w:rPr>
          <w:rFonts w:ascii="Arial" w:hAnsi="Arial" w:cs="Arial"/>
        </w:rPr>
        <w:t xml:space="preserve"> </w:t>
      </w:r>
      <w:r w:rsidRPr="00A56C91">
        <w:rPr>
          <w:rFonts w:ascii="Arial" w:hAnsi="Arial" w:cs="Arial"/>
        </w:rPr>
        <w:t>was conducted as part of a</w:t>
      </w:r>
      <w:r w:rsidR="00706308">
        <w:rPr>
          <w:rFonts w:ascii="Arial" w:hAnsi="Arial" w:cs="Arial"/>
        </w:rPr>
        <w:t xml:space="preserve"> wider</w:t>
      </w:r>
      <w:r w:rsidR="001F193F" w:rsidRPr="00A56C91">
        <w:rPr>
          <w:rFonts w:ascii="Arial" w:hAnsi="Arial" w:cs="Arial"/>
        </w:rPr>
        <w:t xml:space="preserve"> research project on </w:t>
      </w:r>
      <w:r w:rsidR="00BC34D7">
        <w:rPr>
          <w:rFonts w:ascii="Arial" w:hAnsi="Arial" w:cs="Arial"/>
        </w:rPr>
        <w:t xml:space="preserve">the practice of </w:t>
      </w:r>
      <w:r w:rsidR="001F193F" w:rsidRPr="00A56C91">
        <w:rPr>
          <w:rFonts w:ascii="Arial" w:hAnsi="Arial" w:cs="Arial"/>
        </w:rPr>
        <w:t>prenatal diagnosis.</w:t>
      </w:r>
      <w:r w:rsidRPr="00A56C91">
        <w:rPr>
          <w:rFonts w:ascii="Arial" w:hAnsi="Arial" w:cs="Arial"/>
        </w:rPr>
        <w:t xml:space="preserve"> Th</w:t>
      </w:r>
      <w:r w:rsidR="00BC34D7">
        <w:rPr>
          <w:rFonts w:ascii="Arial" w:hAnsi="Arial" w:cs="Arial"/>
        </w:rPr>
        <w:t>is</w:t>
      </w:r>
      <w:r w:rsidRPr="00A56C91">
        <w:rPr>
          <w:rFonts w:ascii="Arial" w:hAnsi="Arial" w:cs="Arial"/>
        </w:rPr>
        <w:t xml:space="preserve"> project involved observations of fetal medicine consultations and face-to-face interviews with health professionals about their practice</w:t>
      </w:r>
      <w:r w:rsidR="00EA3FE8" w:rsidRPr="00A56C91">
        <w:rPr>
          <w:rFonts w:ascii="Arial" w:hAnsi="Arial" w:cs="Arial"/>
        </w:rPr>
        <w:t xml:space="preserve">. </w:t>
      </w:r>
      <w:r w:rsidRPr="00A56C91">
        <w:rPr>
          <w:rFonts w:ascii="Arial" w:hAnsi="Arial" w:cs="Arial"/>
        </w:rPr>
        <w:t>It is in the context of these interviews that health professionals’ perceptions of women’s</w:t>
      </w:r>
      <w:r w:rsidR="001F193F" w:rsidRPr="00A56C91">
        <w:rPr>
          <w:rFonts w:ascii="Arial" w:hAnsi="Arial" w:cs="Arial"/>
        </w:rPr>
        <w:t xml:space="preserve"> coping with TFA were explored</w:t>
      </w:r>
      <w:r w:rsidR="00BC34D7">
        <w:rPr>
          <w:rFonts w:ascii="Arial" w:hAnsi="Arial" w:cs="Arial"/>
        </w:rPr>
        <w:t>.</w:t>
      </w:r>
      <w:r w:rsidR="001268D6" w:rsidRPr="00A56C91">
        <w:rPr>
          <w:rFonts w:ascii="Arial" w:hAnsi="Arial" w:cs="Arial"/>
        </w:rPr>
        <w:t xml:space="preserve"> </w:t>
      </w:r>
    </w:p>
    <w:p w:rsidR="0019656B" w:rsidRPr="00A56C91" w:rsidRDefault="0079380B" w:rsidP="0079380B">
      <w:pPr>
        <w:tabs>
          <w:tab w:val="left" w:pos="8100"/>
        </w:tabs>
        <w:spacing w:after="0" w:line="480" w:lineRule="auto"/>
        <w:ind w:firstLine="720"/>
        <w:rPr>
          <w:rFonts w:ascii="Arial" w:hAnsi="Arial" w:cs="Arial"/>
        </w:rPr>
      </w:pPr>
      <w:r>
        <w:rPr>
          <w:rFonts w:ascii="Arial" w:hAnsi="Arial" w:cs="Arial"/>
        </w:rPr>
        <w:tab/>
      </w:r>
    </w:p>
    <w:p w:rsidR="00D74E80" w:rsidRPr="00A56C91" w:rsidRDefault="00D74E80" w:rsidP="00DE6BCD">
      <w:pPr>
        <w:pStyle w:val="PlainText"/>
        <w:spacing w:line="480" w:lineRule="auto"/>
        <w:rPr>
          <w:rFonts w:ascii="Arial" w:hAnsi="Arial" w:cs="Arial"/>
          <w:i/>
          <w:sz w:val="22"/>
          <w:szCs w:val="22"/>
        </w:rPr>
      </w:pPr>
      <w:r w:rsidRPr="00A56C91">
        <w:rPr>
          <w:rFonts w:ascii="Arial" w:hAnsi="Arial" w:cs="Arial"/>
          <w:i/>
          <w:sz w:val="22"/>
          <w:szCs w:val="22"/>
        </w:rPr>
        <w:t>Sample</w:t>
      </w:r>
    </w:p>
    <w:p w:rsidR="00765D99" w:rsidRPr="00A56C91" w:rsidRDefault="00A10F47" w:rsidP="00DE6BCD">
      <w:pPr>
        <w:pStyle w:val="PlainText"/>
        <w:spacing w:line="480" w:lineRule="auto"/>
        <w:rPr>
          <w:rFonts w:ascii="Arial" w:hAnsi="Arial" w:cs="Arial"/>
          <w:sz w:val="22"/>
          <w:szCs w:val="22"/>
        </w:rPr>
      </w:pPr>
      <w:r w:rsidRPr="00A56C91">
        <w:rPr>
          <w:rFonts w:ascii="Arial" w:hAnsi="Arial" w:cs="Arial"/>
          <w:sz w:val="22"/>
          <w:szCs w:val="22"/>
        </w:rPr>
        <w:t xml:space="preserve">A purposive sampling was used to gain insights from a </w:t>
      </w:r>
      <w:r w:rsidR="0019656B" w:rsidRPr="00A56C91">
        <w:rPr>
          <w:rFonts w:ascii="Arial" w:hAnsi="Arial" w:cs="Arial"/>
          <w:sz w:val="22"/>
          <w:szCs w:val="22"/>
        </w:rPr>
        <w:t>range of professionals including consultants</w:t>
      </w:r>
      <w:r w:rsidR="00B13464">
        <w:rPr>
          <w:rFonts w:ascii="Arial" w:hAnsi="Arial" w:cs="Arial"/>
          <w:sz w:val="22"/>
          <w:szCs w:val="22"/>
          <w:lang w:val="en-GB"/>
        </w:rPr>
        <w:t xml:space="preserve"> (or </w:t>
      </w:r>
      <w:r w:rsidR="00B13464" w:rsidRPr="00B13464">
        <w:rPr>
          <w:rFonts w:ascii="Arial" w:hAnsi="Arial" w:cs="Arial"/>
          <w:sz w:val="22"/>
          <w:szCs w:val="22"/>
          <w:lang w:val="en-GB"/>
        </w:rPr>
        <w:t>subspecialists</w:t>
      </w:r>
      <w:r w:rsidR="00B13464">
        <w:rPr>
          <w:rFonts w:ascii="Arial" w:hAnsi="Arial" w:cs="Arial"/>
          <w:sz w:val="22"/>
          <w:szCs w:val="22"/>
          <w:lang w:val="en-GB"/>
        </w:rPr>
        <w:t>)</w:t>
      </w:r>
      <w:r w:rsidR="00B13464" w:rsidRPr="00B13464">
        <w:rPr>
          <w:rFonts w:ascii="Arial" w:hAnsi="Arial" w:cs="Arial"/>
          <w:sz w:val="22"/>
          <w:szCs w:val="22"/>
          <w:lang w:val="en-GB"/>
        </w:rPr>
        <w:t xml:space="preserve"> in maternal-fetal medicine</w:t>
      </w:r>
      <w:r w:rsidR="0019656B" w:rsidRPr="00A56C91">
        <w:rPr>
          <w:rFonts w:ascii="Arial" w:hAnsi="Arial" w:cs="Arial"/>
          <w:sz w:val="22"/>
          <w:szCs w:val="22"/>
        </w:rPr>
        <w:t>, midwives, and sonographers wit</w:t>
      </w:r>
      <w:r w:rsidRPr="00A56C91">
        <w:rPr>
          <w:rFonts w:ascii="Arial" w:hAnsi="Arial" w:cs="Arial"/>
          <w:sz w:val="22"/>
          <w:szCs w:val="22"/>
        </w:rPr>
        <w:t xml:space="preserve">h differing levels of </w:t>
      </w:r>
      <w:r w:rsidR="0020740F" w:rsidRPr="00A56C91">
        <w:rPr>
          <w:rFonts w:ascii="Arial" w:hAnsi="Arial" w:cs="Arial"/>
          <w:sz w:val="22"/>
          <w:szCs w:val="22"/>
        </w:rPr>
        <w:t>experience</w:t>
      </w:r>
      <w:r w:rsidRPr="00A56C91">
        <w:rPr>
          <w:rFonts w:ascii="Arial" w:hAnsi="Arial" w:cs="Arial"/>
          <w:sz w:val="22"/>
          <w:szCs w:val="22"/>
        </w:rPr>
        <w:t xml:space="preserve">. </w:t>
      </w:r>
      <w:r w:rsidR="0019656B" w:rsidRPr="00A56C91">
        <w:rPr>
          <w:rFonts w:ascii="Arial" w:hAnsi="Arial" w:cs="Arial"/>
          <w:sz w:val="22"/>
          <w:szCs w:val="22"/>
        </w:rPr>
        <w:t xml:space="preserve">Participants were recruited from three hospitals in England. </w:t>
      </w:r>
      <w:r w:rsidR="0019656B" w:rsidRPr="00A56C91">
        <w:rPr>
          <w:rFonts w:ascii="Arial" w:hAnsi="Arial" w:cs="Arial"/>
          <w:sz w:val="22"/>
          <w:szCs w:val="22"/>
        </w:rPr>
        <w:lastRenderedPageBreak/>
        <w:t>Site</w:t>
      </w:r>
      <w:r w:rsidR="009231F9">
        <w:rPr>
          <w:rFonts w:ascii="Arial" w:hAnsi="Arial" w:cs="Arial"/>
          <w:sz w:val="22"/>
          <w:szCs w:val="22"/>
          <w:lang w:val="en-GB"/>
        </w:rPr>
        <w:t>s</w:t>
      </w:r>
      <w:r w:rsidR="0019656B" w:rsidRPr="00A56C91">
        <w:rPr>
          <w:rFonts w:ascii="Arial" w:hAnsi="Arial" w:cs="Arial"/>
          <w:sz w:val="22"/>
          <w:szCs w:val="22"/>
        </w:rPr>
        <w:t xml:space="preserve"> 1 </w:t>
      </w:r>
      <w:r w:rsidR="0082503F" w:rsidRPr="00A56C91">
        <w:rPr>
          <w:rFonts w:ascii="Arial" w:hAnsi="Arial" w:cs="Arial"/>
          <w:sz w:val="22"/>
          <w:szCs w:val="22"/>
        </w:rPr>
        <w:t xml:space="preserve">and 3 were </w:t>
      </w:r>
      <w:r w:rsidR="0019656B" w:rsidRPr="00A56C91">
        <w:rPr>
          <w:rFonts w:ascii="Arial" w:hAnsi="Arial" w:cs="Arial"/>
          <w:sz w:val="22"/>
          <w:szCs w:val="22"/>
        </w:rPr>
        <w:t xml:space="preserve">large </w:t>
      </w:r>
      <w:r w:rsidR="0019656B" w:rsidRPr="00A56C91">
        <w:rPr>
          <w:rFonts w:ascii="Arial" w:hAnsi="Arial" w:cs="Arial"/>
          <w:sz w:val="22"/>
          <w:szCs w:val="22"/>
          <w:lang w:val="en-US"/>
        </w:rPr>
        <w:t>fetal medicine unit</w:t>
      </w:r>
      <w:r w:rsidR="0082503F" w:rsidRPr="00A56C91">
        <w:rPr>
          <w:rFonts w:ascii="Arial" w:hAnsi="Arial" w:cs="Arial"/>
          <w:sz w:val="22"/>
          <w:szCs w:val="22"/>
          <w:lang w:val="en-US"/>
        </w:rPr>
        <w:t xml:space="preserve">s </w:t>
      </w:r>
      <w:r w:rsidR="000D340B">
        <w:rPr>
          <w:rFonts w:ascii="Arial" w:hAnsi="Arial" w:cs="Arial"/>
          <w:sz w:val="22"/>
          <w:szCs w:val="22"/>
          <w:lang w:val="en-US"/>
        </w:rPr>
        <w:t>in</w:t>
      </w:r>
      <w:r w:rsidR="0019656B" w:rsidRPr="00A56C91">
        <w:rPr>
          <w:rFonts w:ascii="Arial" w:hAnsi="Arial" w:cs="Arial"/>
          <w:sz w:val="22"/>
          <w:szCs w:val="22"/>
          <w:lang w:val="en-US"/>
        </w:rPr>
        <w:t xml:space="preserve"> referral</w:t>
      </w:r>
      <w:r w:rsidR="0019656B" w:rsidRPr="00A56C91">
        <w:rPr>
          <w:rFonts w:ascii="Arial" w:hAnsi="Arial" w:cs="Arial"/>
          <w:sz w:val="22"/>
          <w:szCs w:val="22"/>
        </w:rPr>
        <w:t xml:space="preserve"> centre</w:t>
      </w:r>
      <w:r w:rsidR="001268D6" w:rsidRPr="00A56C91">
        <w:rPr>
          <w:rFonts w:ascii="Arial" w:hAnsi="Arial" w:cs="Arial"/>
          <w:sz w:val="22"/>
          <w:szCs w:val="22"/>
        </w:rPr>
        <w:t>s</w:t>
      </w:r>
      <w:r w:rsidR="0019656B" w:rsidRPr="00A56C91">
        <w:rPr>
          <w:rFonts w:ascii="Arial" w:hAnsi="Arial" w:cs="Arial"/>
          <w:sz w:val="22"/>
          <w:szCs w:val="22"/>
          <w:lang w:val="en-US"/>
        </w:rPr>
        <w:t xml:space="preserve"> and teaching hospital</w:t>
      </w:r>
      <w:r w:rsidR="001268D6" w:rsidRPr="00A56C91">
        <w:rPr>
          <w:rFonts w:ascii="Arial" w:hAnsi="Arial" w:cs="Arial"/>
          <w:sz w:val="22"/>
          <w:szCs w:val="22"/>
          <w:lang w:val="en-US"/>
        </w:rPr>
        <w:t>s</w:t>
      </w:r>
      <w:r w:rsidRPr="00A56C91">
        <w:rPr>
          <w:rFonts w:ascii="Arial" w:hAnsi="Arial" w:cs="Arial"/>
          <w:sz w:val="22"/>
          <w:szCs w:val="22"/>
          <w:lang w:val="en-US"/>
        </w:rPr>
        <w:t>.</w:t>
      </w:r>
      <w:r w:rsidR="004B751D" w:rsidRPr="00A56C91">
        <w:rPr>
          <w:rFonts w:ascii="Arial" w:hAnsi="Arial" w:cs="Arial"/>
          <w:sz w:val="22"/>
          <w:szCs w:val="22"/>
          <w:lang w:val="en-US"/>
        </w:rPr>
        <w:t xml:space="preserve"> Site 2 was a local </w:t>
      </w:r>
      <w:r w:rsidR="004B751D" w:rsidRPr="00A56C91">
        <w:rPr>
          <w:rFonts w:ascii="Arial" w:hAnsi="Arial" w:cs="Arial"/>
          <w:sz w:val="22"/>
          <w:szCs w:val="22"/>
          <w:lang w:val="en-GB"/>
        </w:rPr>
        <w:t xml:space="preserve">maternity </w:t>
      </w:r>
      <w:r w:rsidR="004B751D" w:rsidRPr="00A56C91">
        <w:rPr>
          <w:rFonts w:ascii="Arial" w:hAnsi="Arial" w:cs="Arial"/>
          <w:sz w:val="22"/>
          <w:szCs w:val="22"/>
        </w:rPr>
        <w:t xml:space="preserve">unit providing </w:t>
      </w:r>
      <w:r w:rsidR="004B751D" w:rsidRPr="00A56C91">
        <w:rPr>
          <w:rFonts w:ascii="Arial" w:hAnsi="Arial" w:cs="Arial"/>
          <w:sz w:val="22"/>
          <w:szCs w:val="22"/>
          <w:lang w:val="en-GB"/>
        </w:rPr>
        <w:t xml:space="preserve">more limited </w:t>
      </w:r>
      <w:r w:rsidR="004B751D" w:rsidRPr="00A56C91">
        <w:rPr>
          <w:rFonts w:ascii="Arial" w:hAnsi="Arial" w:cs="Arial"/>
          <w:sz w:val="22"/>
          <w:szCs w:val="22"/>
        </w:rPr>
        <w:t>fetal medicine service</w:t>
      </w:r>
      <w:r w:rsidR="004B751D" w:rsidRPr="00A56C91">
        <w:rPr>
          <w:rFonts w:ascii="Arial" w:hAnsi="Arial" w:cs="Arial"/>
          <w:sz w:val="22"/>
          <w:szCs w:val="22"/>
          <w:lang w:val="en-GB"/>
        </w:rPr>
        <w:t>s</w:t>
      </w:r>
      <w:r w:rsidR="004B751D" w:rsidRPr="00A56C91">
        <w:rPr>
          <w:rFonts w:ascii="Arial" w:hAnsi="Arial" w:cs="Arial"/>
          <w:sz w:val="22"/>
          <w:szCs w:val="22"/>
        </w:rPr>
        <w:t xml:space="preserve"> </w:t>
      </w:r>
      <w:r w:rsidR="00706308">
        <w:rPr>
          <w:rFonts w:ascii="Arial" w:hAnsi="Arial" w:cs="Arial"/>
          <w:sz w:val="22"/>
          <w:szCs w:val="22"/>
          <w:lang w:val="en-GB"/>
        </w:rPr>
        <w:t>such as</w:t>
      </w:r>
      <w:r w:rsidR="004B751D" w:rsidRPr="00A56C91">
        <w:rPr>
          <w:rFonts w:ascii="Arial" w:hAnsi="Arial" w:cs="Arial"/>
          <w:sz w:val="22"/>
          <w:szCs w:val="22"/>
        </w:rPr>
        <w:t xml:space="preserve"> amniocentesis</w:t>
      </w:r>
      <w:r w:rsidR="004B751D" w:rsidRPr="00A56C91">
        <w:rPr>
          <w:rFonts w:ascii="Arial" w:hAnsi="Arial" w:cs="Arial"/>
          <w:sz w:val="22"/>
          <w:szCs w:val="22"/>
          <w:lang w:val="en-GB"/>
        </w:rPr>
        <w:t xml:space="preserve"> and chorionic villus sampling</w:t>
      </w:r>
      <w:r w:rsidR="0019656B" w:rsidRPr="00A56C91">
        <w:rPr>
          <w:rFonts w:ascii="Arial" w:hAnsi="Arial" w:cs="Arial"/>
          <w:sz w:val="22"/>
          <w:szCs w:val="22"/>
        </w:rPr>
        <w:t xml:space="preserve">. Any health professionals involved in the pregnancy management of women </w:t>
      </w:r>
      <w:r w:rsidR="0020740F" w:rsidRPr="00A56C91">
        <w:rPr>
          <w:rFonts w:ascii="Arial" w:hAnsi="Arial" w:cs="Arial"/>
          <w:sz w:val="22"/>
          <w:szCs w:val="22"/>
        </w:rPr>
        <w:t>in</w:t>
      </w:r>
      <w:r w:rsidR="0019656B" w:rsidRPr="00A56C91">
        <w:rPr>
          <w:rFonts w:ascii="Arial" w:hAnsi="Arial" w:cs="Arial"/>
          <w:sz w:val="22"/>
          <w:szCs w:val="22"/>
        </w:rPr>
        <w:t xml:space="preserve"> their unit were eligible to take part. </w:t>
      </w:r>
      <w:r w:rsidR="0082503F" w:rsidRPr="00A56C91">
        <w:rPr>
          <w:rFonts w:ascii="Arial" w:hAnsi="Arial" w:cs="Arial"/>
          <w:sz w:val="22"/>
          <w:szCs w:val="22"/>
        </w:rPr>
        <w:t>Given</w:t>
      </w:r>
      <w:r w:rsidR="0019656B" w:rsidRPr="00A56C91">
        <w:rPr>
          <w:rFonts w:ascii="Arial" w:hAnsi="Arial" w:cs="Arial"/>
          <w:sz w:val="22"/>
          <w:szCs w:val="22"/>
        </w:rPr>
        <w:t xml:space="preserve"> that the sites varied in terms of size and services provided</w:t>
      </w:r>
      <w:r w:rsidR="0082503F" w:rsidRPr="00A56C91">
        <w:rPr>
          <w:rFonts w:ascii="Arial" w:hAnsi="Arial" w:cs="Arial"/>
          <w:sz w:val="22"/>
          <w:szCs w:val="22"/>
        </w:rPr>
        <w:t xml:space="preserve">, </w:t>
      </w:r>
      <w:r w:rsidR="0019656B" w:rsidRPr="00A56C91">
        <w:rPr>
          <w:rFonts w:ascii="Arial" w:hAnsi="Arial" w:cs="Arial"/>
          <w:sz w:val="22"/>
          <w:szCs w:val="22"/>
        </w:rPr>
        <w:t xml:space="preserve">a diversity of professional experience </w:t>
      </w:r>
      <w:r w:rsidR="006A4D13" w:rsidRPr="00A56C91">
        <w:rPr>
          <w:rFonts w:ascii="Arial" w:hAnsi="Arial" w:cs="Arial"/>
          <w:sz w:val="22"/>
          <w:szCs w:val="22"/>
        </w:rPr>
        <w:t>i</w:t>
      </w:r>
      <w:r w:rsidR="0019656B" w:rsidRPr="00A56C91">
        <w:rPr>
          <w:rFonts w:ascii="Arial" w:hAnsi="Arial" w:cs="Arial"/>
          <w:sz w:val="22"/>
          <w:szCs w:val="22"/>
        </w:rPr>
        <w:t>s represented.</w:t>
      </w:r>
      <w:r w:rsidR="00765D99" w:rsidRPr="00A56C91">
        <w:rPr>
          <w:rFonts w:ascii="Arial" w:hAnsi="Arial" w:cs="Arial"/>
          <w:sz w:val="22"/>
          <w:szCs w:val="22"/>
        </w:rPr>
        <w:t xml:space="preserve"> Participants were recruited by the first author over a three-week period either face-to-face or via e-mail</w:t>
      </w:r>
      <w:r w:rsidR="006A4D13" w:rsidRPr="00A56C91">
        <w:rPr>
          <w:rFonts w:ascii="Arial" w:hAnsi="Arial" w:cs="Arial"/>
          <w:sz w:val="22"/>
          <w:szCs w:val="22"/>
        </w:rPr>
        <w:t xml:space="preserve"> through a </w:t>
      </w:r>
      <w:r w:rsidR="007E7BEF" w:rsidRPr="00A56C91">
        <w:rPr>
          <w:rFonts w:ascii="Arial" w:hAnsi="Arial" w:cs="Arial"/>
          <w:sz w:val="22"/>
          <w:szCs w:val="22"/>
        </w:rPr>
        <w:t xml:space="preserve">departmental </w:t>
      </w:r>
      <w:r w:rsidR="006A4D13" w:rsidRPr="00A56C91">
        <w:rPr>
          <w:rFonts w:ascii="Arial" w:hAnsi="Arial" w:cs="Arial"/>
          <w:sz w:val="22"/>
          <w:szCs w:val="22"/>
        </w:rPr>
        <w:t>list</w:t>
      </w:r>
      <w:r w:rsidR="007E7BEF" w:rsidRPr="00A56C91">
        <w:rPr>
          <w:rFonts w:ascii="Arial" w:hAnsi="Arial" w:cs="Arial"/>
          <w:sz w:val="22"/>
          <w:szCs w:val="22"/>
        </w:rPr>
        <w:t>.</w:t>
      </w:r>
      <w:r w:rsidR="006A4D13" w:rsidRPr="00A56C91">
        <w:rPr>
          <w:rFonts w:ascii="Arial" w:hAnsi="Arial" w:cs="Arial"/>
          <w:sz w:val="22"/>
          <w:szCs w:val="22"/>
        </w:rPr>
        <w:t xml:space="preserve"> </w:t>
      </w:r>
      <w:r w:rsidRPr="00A56C91">
        <w:rPr>
          <w:rFonts w:ascii="Arial" w:hAnsi="Arial" w:cs="Arial"/>
          <w:sz w:val="22"/>
          <w:szCs w:val="22"/>
        </w:rPr>
        <w:t>I</w:t>
      </w:r>
      <w:r w:rsidR="00765D99" w:rsidRPr="00A56C91">
        <w:rPr>
          <w:rFonts w:ascii="Arial" w:hAnsi="Arial" w:cs="Arial"/>
          <w:sz w:val="22"/>
          <w:szCs w:val="22"/>
        </w:rPr>
        <w:t xml:space="preserve">nterim analyses </w:t>
      </w:r>
      <w:r w:rsidRPr="00A56C91">
        <w:rPr>
          <w:rFonts w:ascii="Arial" w:hAnsi="Arial" w:cs="Arial"/>
          <w:sz w:val="22"/>
          <w:szCs w:val="22"/>
        </w:rPr>
        <w:t>of the data indicated that d</w:t>
      </w:r>
      <w:r w:rsidR="00765D99" w:rsidRPr="00A56C91">
        <w:rPr>
          <w:rFonts w:ascii="Arial" w:hAnsi="Arial" w:cs="Arial"/>
          <w:sz w:val="22"/>
          <w:szCs w:val="22"/>
        </w:rPr>
        <w:t xml:space="preserve">ata saturation was </w:t>
      </w:r>
      <w:r w:rsidRPr="00A56C91">
        <w:rPr>
          <w:rFonts w:ascii="Arial" w:hAnsi="Arial" w:cs="Arial"/>
          <w:sz w:val="22"/>
          <w:szCs w:val="22"/>
        </w:rPr>
        <w:t>reached</w:t>
      </w:r>
      <w:r w:rsidR="00765D99" w:rsidRPr="00A56C91">
        <w:rPr>
          <w:rFonts w:ascii="Arial" w:hAnsi="Arial" w:cs="Arial"/>
          <w:sz w:val="22"/>
          <w:szCs w:val="22"/>
        </w:rPr>
        <w:t xml:space="preserve"> at 15 </w:t>
      </w:r>
      <w:r w:rsidR="009C198B" w:rsidRPr="00A56C91">
        <w:rPr>
          <w:rFonts w:ascii="Arial" w:hAnsi="Arial" w:cs="Arial"/>
          <w:sz w:val="22"/>
          <w:szCs w:val="22"/>
        </w:rPr>
        <w:t>interviews;</w:t>
      </w:r>
      <w:r w:rsidR="001268D6" w:rsidRPr="00A56C91">
        <w:rPr>
          <w:rFonts w:ascii="Arial" w:hAnsi="Arial" w:cs="Arial"/>
          <w:sz w:val="22"/>
          <w:szCs w:val="22"/>
        </w:rPr>
        <w:t xml:space="preserve"> </w:t>
      </w:r>
      <w:r w:rsidR="00765D99" w:rsidRPr="00A56C91">
        <w:rPr>
          <w:rFonts w:ascii="Arial" w:hAnsi="Arial" w:cs="Arial"/>
          <w:sz w:val="22"/>
          <w:szCs w:val="22"/>
        </w:rPr>
        <w:t xml:space="preserve">therefore, no further interviews were sought after this point. </w:t>
      </w:r>
      <w:r w:rsidR="002A681C" w:rsidRPr="00A56C91">
        <w:rPr>
          <w:rFonts w:ascii="Arial" w:hAnsi="Arial" w:cs="Arial"/>
          <w:sz w:val="22"/>
          <w:szCs w:val="22"/>
        </w:rPr>
        <w:t xml:space="preserve">Of all </w:t>
      </w:r>
      <w:r w:rsidR="006613E4" w:rsidRPr="00A56C91">
        <w:rPr>
          <w:rFonts w:ascii="Arial" w:hAnsi="Arial" w:cs="Arial"/>
          <w:sz w:val="22"/>
          <w:szCs w:val="22"/>
        </w:rPr>
        <w:t>professionals approached,</w:t>
      </w:r>
      <w:r w:rsidR="001268D6" w:rsidRPr="00A56C91">
        <w:rPr>
          <w:rFonts w:ascii="Arial" w:hAnsi="Arial" w:cs="Arial"/>
          <w:sz w:val="22"/>
          <w:szCs w:val="22"/>
        </w:rPr>
        <w:t xml:space="preserve"> </w:t>
      </w:r>
      <w:r w:rsidR="002A681C" w:rsidRPr="00A56C91">
        <w:rPr>
          <w:rFonts w:ascii="Arial" w:hAnsi="Arial" w:cs="Arial"/>
          <w:sz w:val="22"/>
          <w:szCs w:val="22"/>
        </w:rPr>
        <w:t>only one declined to take part citing time constraints.</w:t>
      </w:r>
    </w:p>
    <w:p w:rsidR="00D74E80" w:rsidRPr="00A56C91" w:rsidRDefault="00D74E80" w:rsidP="00DE6BCD">
      <w:pPr>
        <w:pStyle w:val="PlainText"/>
        <w:spacing w:line="480" w:lineRule="auto"/>
        <w:rPr>
          <w:rFonts w:ascii="Arial" w:hAnsi="Arial" w:cs="Arial"/>
          <w:sz w:val="22"/>
          <w:szCs w:val="22"/>
        </w:rPr>
      </w:pPr>
    </w:p>
    <w:p w:rsidR="00D74E80" w:rsidRPr="00A56C91" w:rsidRDefault="00D74E80" w:rsidP="00DE6BCD">
      <w:pPr>
        <w:pStyle w:val="PlainText"/>
        <w:spacing w:line="480" w:lineRule="auto"/>
        <w:rPr>
          <w:rFonts w:ascii="Arial" w:hAnsi="Arial" w:cs="Arial"/>
          <w:i/>
          <w:sz w:val="22"/>
          <w:szCs w:val="22"/>
        </w:rPr>
      </w:pPr>
      <w:r w:rsidRPr="00A56C91">
        <w:rPr>
          <w:rFonts w:ascii="Arial" w:hAnsi="Arial" w:cs="Arial"/>
          <w:i/>
          <w:sz w:val="22"/>
          <w:szCs w:val="22"/>
        </w:rPr>
        <w:t>Data collection</w:t>
      </w:r>
    </w:p>
    <w:p w:rsidR="00DE1FE5" w:rsidRPr="00A56C91" w:rsidRDefault="00765D99" w:rsidP="00DE6BCD">
      <w:pPr>
        <w:spacing w:after="0" w:line="480" w:lineRule="auto"/>
        <w:rPr>
          <w:rFonts w:ascii="Arial" w:hAnsi="Arial" w:cs="Arial"/>
        </w:rPr>
      </w:pPr>
      <w:r w:rsidRPr="00A56C91">
        <w:rPr>
          <w:rFonts w:ascii="Arial" w:hAnsi="Arial" w:cs="Arial"/>
        </w:rPr>
        <w:t xml:space="preserve">Face-to-face semi-structured </w:t>
      </w:r>
      <w:r w:rsidR="00A10F47" w:rsidRPr="00A56C91">
        <w:rPr>
          <w:rFonts w:ascii="Arial" w:hAnsi="Arial" w:cs="Arial"/>
        </w:rPr>
        <w:t>i</w:t>
      </w:r>
      <w:r w:rsidR="0019656B" w:rsidRPr="00A56C91">
        <w:rPr>
          <w:rFonts w:ascii="Arial" w:hAnsi="Arial" w:cs="Arial"/>
        </w:rPr>
        <w:t xml:space="preserve">nterviews were conducted at the </w:t>
      </w:r>
      <w:r w:rsidR="0020740F" w:rsidRPr="00A56C91">
        <w:rPr>
          <w:rFonts w:ascii="Arial" w:hAnsi="Arial" w:cs="Arial"/>
        </w:rPr>
        <w:t>hospitals</w:t>
      </w:r>
      <w:r w:rsidR="00A10F47" w:rsidRPr="00A56C91">
        <w:rPr>
          <w:rFonts w:ascii="Arial" w:hAnsi="Arial" w:cs="Arial"/>
        </w:rPr>
        <w:t xml:space="preserve"> between May and July 2013</w:t>
      </w:r>
      <w:r w:rsidR="007D0B82" w:rsidRPr="00A56C91">
        <w:rPr>
          <w:rFonts w:ascii="Arial" w:hAnsi="Arial" w:cs="Arial"/>
        </w:rPr>
        <w:t xml:space="preserve"> by the first author</w:t>
      </w:r>
      <w:r w:rsidR="0019656B" w:rsidRPr="00A56C91">
        <w:rPr>
          <w:rFonts w:ascii="Arial" w:hAnsi="Arial" w:cs="Arial"/>
        </w:rPr>
        <w:t xml:space="preserve">. Interviews were recorded digitally. The topic guide focused on health professionals’ perceptions of women’s coping with a diagnosis of fetal abnormality. Questions included: “Could you describe the way you perceive women cope with a diagnosis of fetal abnormality?" “Some women decide to terminate their pregnancy following a diagnosis of fetal abnormality, how do you think they cope with the termination? And afterwards?” Participants were also asked to provide a brief summary of their career path to fetal medicine, and whether they had personal experience of fetal abnormality. </w:t>
      </w:r>
    </w:p>
    <w:p w:rsidR="001268D6" w:rsidRDefault="001268D6" w:rsidP="00DE6BCD">
      <w:pPr>
        <w:spacing w:after="0" w:line="480" w:lineRule="auto"/>
        <w:rPr>
          <w:rFonts w:ascii="Arial" w:hAnsi="Arial" w:cs="Arial"/>
          <w:i/>
          <w:lang w:val="en-US"/>
        </w:rPr>
      </w:pPr>
    </w:p>
    <w:p w:rsidR="00046ED4" w:rsidRPr="00F94422" w:rsidRDefault="00046ED4" w:rsidP="00046ED4">
      <w:pPr>
        <w:spacing w:after="0" w:line="480" w:lineRule="auto"/>
        <w:rPr>
          <w:rFonts w:ascii="Arial" w:hAnsi="Arial" w:cs="Arial"/>
          <w:b/>
          <w:i/>
        </w:rPr>
      </w:pPr>
      <w:r w:rsidRPr="00F94422">
        <w:rPr>
          <w:rFonts w:ascii="Arial" w:hAnsi="Arial" w:cs="Arial"/>
          <w:b/>
          <w:i/>
        </w:rPr>
        <w:t xml:space="preserve">Data analysis </w:t>
      </w:r>
    </w:p>
    <w:p w:rsidR="00046ED4" w:rsidRPr="00A56C91" w:rsidRDefault="00046ED4" w:rsidP="00046ED4">
      <w:pPr>
        <w:spacing w:line="480" w:lineRule="auto"/>
        <w:rPr>
          <w:rFonts w:ascii="Arial" w:hAnsi="Arial" w:cs="Arial"/>
        </w:rPr>
      </w:pPr>
      <w:r w:rsidRPr="00F94422">
        <w:rPr>
          <w:rFonts w:ascii="Arial" w:hAnsi="Arial" w:cs="Arial"/>
        </w:rPr>
        <w:t>Data were analysed using thematic analysis (TA)</w:t>
      </w:r>
      <w:r>
        <w:rPr>
          <w:rFonts w:ascii="Arial" w:hAnsi="Arial" w:cs="Arial"/>
        </w:rPr>
        <w:t>. TA has been</w:t>
      </w:r>
      <w:r w:rsidRPr="00F94422">
        <w:rPr>
          <w:rFonts w:ascii="Arial" w:hAnsi="Arial" w:cs="Arial"/>
        </w:rPr>
        <w:t xml:space="preserve"> widely used in </w:t>
      </w:r>
      <w:r w:rsidR="00EB2F87">
        <w:rPr>
          <w:rFonts w:ascii="Arial" w:hAnsi="Arial" w:cs="Arial"/>
        </w:rPr>
        <w:t>reproductive health research [28</w:t>
      </w:r>
      <w:r w:rsidRPr="00F94422">
        <w:rPr>
          <w:rFonts w:ascii="Arial" w:hAnsi="Arial" w:cs="Arial"/>
        </w:rPr>
        <w:t>, 2</w:t>
      </w:r>
      <w:r w:rsidR="00EB2F87">
        <w:rPr>
          <w:rFonts w:ascii="Arial" w:hAnsi="Arial" w:cs="Arial"/>
        </w:rPr>
        <w:t>9</w:t>
      </w:r>
      <w:r w:rsidRPr="00F94422">
        <w:rPr>
          <w:rFonts w:ascii="Arial" w:hAnsi="Arial" w:cs="Arial"/>
        </w:rPr>
        <w:t>]</w:t>
      </w:r>
      <w:r>
        <w:rPr>
          <w:rFonts w:ascii="Arial" w:hAnsi="Arial" w:cs="Arial"/>
        </w:rPr>
        <w:t xml:space="preserve"> and is well-known for its </w:t>
      </w:r>
      <w:r w:rsidRPr="00F94422">
        <w:rPr>
          <w:rFonts w:ascii="Arial" w:hAnsi="Arial" w:cs="Arial"/>
        </w:rPr>
        <w:t>adaptability to different contexts, epistemologies and research questions</w:t>
      </w:r>
      <w:r w:rsidR="00357BA7">
        <w:rPr>
          <w:rFonts w:ascii="Arial" w:hAnsi="Arial" w:cs="Arial"/>
        </w:rPr>
        <w:t xml:space="preserve"> </w:t>
      </w:r>
      <w:r w:rsidR="00EB2F87">
        <w:rPr>
          <w:rFonts w:ascii="Arial" w:hAnsi="Arial" w:cs="Arial"/>
        </w:rPr>
        <w:t>[30]</w:t>
      </w:r>
      <w:r>
        <w:rPr>
          <w:rFonts w:ascii="Arial" w:hAnsi="Arial" w:cs="Arial"/>
        </w:rPr>
        <w:t>. TA has also been shown to be</w:t>
      </w:r>
      <w:r w:rsidRPr="00F94422">
        <w:rPr>
          <w:rFonts w:ascii="Arial" w:hAnsi="Arial" w:cs="Arial"/>
        </w:rPr>
        <w:t xml:space="preserve"> compatib</w:t>
      </w:r>
      <w:r>
        <w:rPr>
          <w:rFonts w:ascii="Arial" w:hAnsi="Arial" w:cs="Arial"/>
        </w:rPr>
        <w:t xml:space="preserve">le with both </w:t>
      </w:r>
      <w:r w:rsidR="0057606F">
        <w:rPr>
          <w:rFonts w:ascii="Arial" w:hAnsi="Arial" w:cs="Arial"/>
        </w:rPr>
        <w:t xml:space="preserve">an </w:t>
      </w:r>
      <w:r w:rsidRPr="00F94422">
        <w:rPr>
          <w:rFonts w:ascii="Arial" w:hAnsi="Arial" w:cs="Arial"/>
        </w:rPr>
        <w:t xml:space="preserve">inductive (bottom-up) </w:t>
      </w:r>
      <w:r w:rsidR="0057606F">
        <w:rPr>
          <w:rFonts w:ascii="Arial" w:hAnsi="Arial" w:cs="Arial"/>
        </w:rPr>
        <w:t xml:space="preserve">analytical approach, which enables data exploration, </w:t>
      </w:r>
      <w:r w:rsidRPr="00F94422">
        <w:rPr>
          <w:rFonts w:ascii="Arial" w:hAnsi="Arial" w:cs="Arial"/>
        </w:rPr>
        <w:t xml:space="preserve">and </w:t>
      </w:r>
      <w:r w:rsidR="0057606F">
        <w:rPr>
          <w:rFonts w:ascii="Arial" w:hAnsi="Arial" w:cs="Arial"/>
        </w:rPr>
        <w:t xml:space="preserve">a </w:t>
      </w:r>
      <w:r w:rsidRPr="00F94422">
        <w:rPr>
          <w:rFonts w:ascii="Arial" w:hAnsi="Arial" w:cs="Arial"/>
        </w:rPr>
        <w:t xml:space="preserve">deductive (top-down) </w:t>
      </w:r>
      <w:r w:rsidR="0057606F">
        <w:rPr>
          <w:rFonts w:ascii="Arial" w:hAnsi="Arial" w:cs="Arial"/>
        </w:rPr>
        <w:t>approach, which enables data comparison</w:t>
      </w:r>
      <w:r w:rsidR="00EB2F87">
        <w:rPr>
          <w:rFonts w:ascii="Arial" w:hAnsi="Arial" w:cs="Arial"/>
        </w:rPr>
        <w:t xml:space="preserve"> [30</w:t>
      </w:r>
      <w:r w:rsidRPr="00F94422">
        <w:rPr>
          <w:rFonts w:ascii="Arial" w:hAnsi="Arial" w:cs="Arial"/>
        </w:rPr>
        <w:t>-3</w:t>
      </w:r>
      <w:r w:rsidR="00EB2F87">
        <w:rPr>
          <w:rFonts w:ascii="Arial" w:hAnsi="Arial" w:cs="Arial"/>
        </w:rPr>
        <w:t>3</w:t>
      </w:r>
      <w:r w:rsidRPr="00F94422">
        <w:rPr>
          <w:rFonts w:ascii="Arial" w:hAnsi="Arial" w:cs="Arial"/>
        </w:rPr>
        <w:t>]</w:t>
      </w:r>
      <w:r w:rsidR="0057606F">
        <w:rPr>
          <w:rFonts w:ascii="Arial" w:hAnsi="Arial" w:cs="Arial"/>
        </w:rPr>
        <w:t xml:space="preserve">. Given that the </w:t>
      </w:r>
      <w:r w:rsidR="00A72B8D">
        <w:rPr>
          <w:rFonts w:ascii="Arial" w:hAnsi="Arial" w:cs="Arial"/>
        </w:rPr>
        <w:t xml:space="preserve">study </w:t>
      </w:r>
      <w:r w:rsidR="0057606F">
        <w:rPr>
          <w:rFonts w:ascii="Arial" w:hAnsi="Arial" w:cs="Arial"/>
        </w:rPr>
        <w:t>aims were to explore health professionals</w:t>
      </w:r>
      <w:r w:rsidR="00A72B8D">
        <w:rPr>
          <w:rFonts w:ascii="Arial" w:hAnsi="Arial" w:cs="Arial"/>
        </w:rPr>
        <w:t>’</w:t>
      </w:r>
      <w:r w:rsidR="0057606F">
        <w:rPr>
          <w:rFonts w:ascii="Arial" w:hAnsi="Arial" w:cs="Arial"/>
        </w:rPr>
        <w:t xml:space="preserve"> perception of women’s coping with TFA and </w:t>
      </w:r>
      <w:r w:rsidR="0057606F">
        <w:rPr>
          <w:rFonts w:ascii="Arial" w:hAnsi="Arial" w:cs="Arial"/>
        </w:rPr>
        <w:lastRenderedPageBreak/>
        <w:t xml:space="preserve">compare these to women’s accounts, TA </w:t>
      </w:r>
      <w:r w:rsidR="00080D3A">
        <w:rPr>
          <w:rFonts w:ascii="Arial" w:hAnsi="Arial" w:cs="Arial"/>
        </w:rPr>
        <w:t>wa</w:t>
      </w:r>
      <w:r w:rsidR="00701612">
        <w:rPr>
          <w:rFonts w:ascii="Arial" w:hAnsi="Arial" w:cs="Arial"/>
        </w:rPr>
        <w:t xml:space="preserve">s </w:t>
      </w:r>
      <w:r w:rsidR="00357BA7">
        <w:rPr>
          <w:rFonts w:ascii="Arial" w:hAnsi="Arial" w:cs="Arial"/>
        </w:rPr>
        <w:t>an a</w:t>
      </w:r>
      <w:r w:rsidR="0057606F">
        <w:rPr>
          <w:rFonts w:ascii="Arial" w:hAnsi="Arial" w:cs="Arial"/>
        </w:rPr>
        <w:t>ppropriate</w:t>
      </w:r>
      <w:r w:rsidR="00701612">
        <w:rPr>
          <w:rFonts w:ascii="Arial" w:hAnsi="Arial" w:cs="Arial"/>
        </w:rPr>
        <w:t xml:space="preserve"> method </w:t>
      </w:r>
      <w:r w:rsidR="00A72B8D">
        <w:rPr>
          <w:rFonts w:ascii="Arial" w:hAnsi="Arial" w:cs="Arial"/>
        </w:rPr>
        <w:t xml:space="preserve">of data analysis </w:t>
      </w:r>
      <w:r w:rsidR="00701612">
        <w:rPr>
          <w:rFonts w:ascii="Arial" w:hAnsi="Arial" w:cs="Arial"/>
        </w:rPr>
        <w:t>for this study</w:t>
      </w:r>
      <w:r w:rsidR="00357BA7">
        <w:rPr>
          <w:rFonts w:ascii="Arial" w:hAnsi="Arial" w:cs="Arial"/>
        </w:rPr>
        <w:t>.</w:t>
      </w:r>
      <w:r w:rsidR="0057606F">
        <w:rPr>
          <w:rFonts w:ascii="Arial" w:hAnsi="Arial" w:cs="Arial"/>
        </w:rPr>
        <w:t xml:space="preserve"> The</w:t>
      </w:r>
      <w:r w:rsidRPr="00F94422">
        <w:rPr>
          <w:rFonts w:ascii="Arial" w:hAnsi="Arial" w:cs="Arial"/>
        </w:rPr>
        <w:t xml:space="preserve"> analytical process first consisted of identifying themes in the health professionals’ data using an inductive (bottom-up) approach.</w:t>
      </w:r>
      <w:r w:rsidRPr="00A56C91">
        <w:rPr>
          <w:rFonts w:ascii="Arial" w:hAnsi="Arial" w:cs="Arial"/>
        </w:rPr>
        <w:t xml:space="preserve"> This enabled the research team to explore and preserve the originality and richness of individuals’ accounts. Data were </w:t>
      </w:r>
      <w:r>
        <w:rPr>
          <w:rFonts w:ascii="Arial" w:hAnsi="Arial" w:cs="Arial"/>
        </w:rPr>
        <w:t>also</w:t>
      </w:r>
      <w:r w:rsidRPr="00A56C91">
        <w:rPr>
          <w:rFonts w:ascii="Arial" w:hAnsi="Arial" w:cs="Arial"/>
        </w:rPr>
        <w:t xml:space="preserve"> analysed using a deductive (top-down) approach, using the coding framework derived from the women’s data, to explore health professionals’ perceptions of women’s coping with TFA and to assess how congruent these perceptions were with women’s accounts.</w:t>
      </w:r>
      <w:r>
        <w:rPr>
          <w:rFonts w:ascii="Arial" w:hAnsi="Arial" w:cs="Arial"/>
        </w:rPr>
        <w:t xml:space="preserve"> </w:t>
      </w:r>
    </w:p>
    <w:p w:rsidR="00046ED4" w:rsidRPr="00A56C91" w:rsidRDefault="00046ED4" w:rsidP="00046ED4">
      <w:pPr>
        <w:spacing w:after="0" w:line="480" w:lineRule="auto"/>
        <w:rPr>
          <w:rFonts w:ascii="Arial" w:hAnsi="Arial" w:cs="Arial"/>
        </w:rPr>
      </w:pPr>
      <w:r w:rsidRPr="00A56C91">
        <w:rPr>
          <w:rFonts w:ascii="Arial" w:hAnsi="Arial" w:cs="Arial"/>
        </w:rPr>
        <w:t>Data were transcribed verbatim, line-numbered and analysed by the first author. The analytical process f</w:t>
      </w:r>
      <w:r>
        <w:rPr>
          <w:rFonts w:ascii="Arial" w:hAnsi="Arial" w:cs="Arial"/>
        </w:rPr>
        <w:t xml:space="preserve">ollowed Braun and Clarke’s </w:t>
      </w:r>
      <w:r w:rsidRPr="00A56C91">
        <w:rPr>
          <w:rFonts w:ascii="Arial" w:hAnsi="Arial" w:cs="Arial"/>
        </w:rPr>
        <w:t>guidelines</w:t>
      </w:r>
      <w:r w:rsidR="00EB2F87">
        <w:rPr>
          <w:rFonts w:ascii="Arial" w:hAnsi="Arial" w:cs="Arial"/>
        </w:rPr>
        <w:t xml:space="preserve"> [30</w:t>
      </w:r>
      <w:r>
        <w:rPr>
          <w:rFonts w:ascii="Arial" w:hAnsi="Arial" w:cs="Arial"/>
        </w:rPr>
        <w:t>]</w:t>
      </w:r>
      <w:r w:rsidRPr="00A56C91">
        <w:rPr>
          <w:rFonts w:ascii="Arial" w:hAnsi="Arial" w:cs="Arial"/>
        </w:rPr>
        <w:t xml:space="preserve"> involving: data familiarisation, generation of initial codes, identification of themes, revision and refinement of themes, definition and naming of themes, and report writing. To ensure that the full range of participants’ accounts was represented, care was taken not to force the data into existing codes. Disconfirming cases, whereby evidence that contradicts an established or emergent code is sought and </w:t>
      </w:r>
      <w:r w:rsidR="00EB2F87" w:rsidRPr="00897655">
        <w:rPr>
          <w:rFonts w:ascii="Arial" w:hAnsi="Arial" w:cs="Arial"/>
        </w:rPr>
        <w:t>coded [34</w:t>
      </w:r>
      <w:r w:rsidRPr="00897655">
        <w:rPr>
          <w:rFonts w:ascii="Arial" w:hAnsi="Arial" w:cs="Arial"/>
        </w:rPr>
        <w:t>],</w:t>
      </w:r>
      <w:r w:rsidRPr="00F94422">
        <w:rPr>
          <w:rFonts w:ascii="Arial" w:hAnsi="Arial" w:cs="Arial"/>
        </w:rPr>
        <w:t xml:space="preserve"> were</w:t>
      </w:r>
      <w:r w:rsidRPr="00A56C91">
        <w:rPr>
          <w:rFonts w:ascii="Arial" w:hAnsi="Arial" w:cs="Arial"/>
        </w:rPr>
        <w:t xml:space="preserve"> also included in the analysis. To enhance rigour and validity, sections of text were independently coded by the fourth author. The level of agreement between the two researchers was high and no changes were made to the coding framework. The third author provided expert validation of the analysis. </w:t>
      </w:r>
    </w:p>
    <w:p w:rsidR="00046ED4" w:rsidRDefault="00046ED4" w:rsidP="00DE6BCD">
      <w:pPr>
        <w:spacing w:after="0" w:line="480" w:lineRule="auto"/>
        <w:rPr>
          <w:rFonts w:ascii="Arial" w:hAnsi="Arial" w:cs="Arial"/>
          <w:i/>
          <w:lang w:val="en-US"/>
        </w:rPr>
      </w:pPr>
    </w:p>
    <w:p w:rsidR="00D74E80" w:rsidRPr="00A56C91" w:rsidRDefault="00D74E80" w:rsidP="00DE6BCD">
      <w:pPr>
        <w:spacing w:after="0" w:line="480" w:lineRule="auto"/>
        <w:rPr>
          <w:rFonts w:ascii="Arial" w:hAnsi="Arial" w:cs="Arial"/>
          <w:i/>
          <w:lang w:val="en-US"/>
        </w:rPr>
      </w:pPr>
      <w:r w:rsidRPr="00A56C91">
        <w:rPr>
          <w:rFonts w:ascii="Arial" w:hAnsi="Arial" w:cs="Arial"/>
          <w:i/>
          <w:lang w:val="en-US"/>
        </w:rPr>
        <w:t>Ethics</w:t>
      </w:r>
    </w:p>
    <w:p w:rsidR="0019656B" w:rsidRPr="00A56C91" w:rsidRDefault="00D64702" w:rsidP="00DE6BCD">
      <w:pPr>
        <w:spacing w:after="0" w:line="480" w:lineRule="auto"/>
        <w:rPr>
          <w:rFonts w:ascii="Arial" w:hAnsi="Arial" w:cs="Arial"/>
          <w:lang w:val="en-US"/>
        </w:rPr>
      </w:pPr>
      <w:r>
        <w:rPr>
          <w:rFonts w:ascii="Arial" w:hAnsi="Arial" w:cs="Arial"/>
          <w:lang w:val="en-US"/>
        </w:rPr>
        <w:t xml:space="preserve">Ethical approval for the </w:t>
      </w:r>
      <w:r w:rsidR="00860539">
        <w:rPr>
          <w:rFonts w:ascii="Arial" w:hAnsi="Arial" w:cs="Arial"/>
          <w:lang w:val="en-US"/>
        </w:rPr>
        <w:t xml:space="preserve">research project into </w:t>
      </w:r>
      <w:r w:rsidR="00860539" w:rsidRPr="00A56C91">
        <w:rPr>
          <w:rFonts w:ascii="Arial" w:hAnsi="Arial" w:cs="Arial"/>
        </w:rPr>
        <w:t>health professionals’ practice of prenatal diagnosis</w:t>
      </w:r>
      <w:r w:rsidR="00860539">
        <w:rPr>
          <w:rFonts w:ascii="Arial" w:hAnsi="Arial" w:cs="Arial"/>
        </w:rPr>
        <w:t>,</w:t>
      </w:r>
      <w:r w:rsidR="00860539">
        <w:rPr>
          <w:rFonts w:ascii="Arial" w:hAnsi="Arial" w:cs="Arial"/>
          <w:lang w:val="en-US"/>
        </w:rPr>
        <w:t xml:space="preserve"> </w:t>
      </w:r>
      <w:r>
        <w:rPr>
          <w:rFonts w:ascii="Arial" w:hAnsi="Arial" w:cs="Arial"/>
          <w:lang w:val="en-US"/>
        </w:rPr>
        <w:t xml:space="preserve">of </w:t>
      </w:r>
      <w:r w:rsidR="00860539">
        <w:rPr>
          <w:rFonts w:ascii="Arial" w:hAnsi="Arial" w:cs="Arial"/>
          <w:lang w:val="en-US"/>
        </w:rPr>
        <w:t>which th</w:t>
      </w:r>
      <w:r w:rsidR="00D56AD9">
        <w:rPr>
          <w:rFonts w:ascii="Arial" w:hAnsi="Arial" w:cs="Arial"/>
          <w:lang w:val="en-US"/>
        </w:rPr>
        <w:t xml:space="preserve">e present </w:t>
      </w:r>
      <w:r w:rsidR="00860539">
        <w:rPr>
          <w:rFonts w:ascii="Arial" w:hAnsi="Arial" w:cs="Arial"/>
          <w:lang w:val="en-US"/>
        </w:rPr>
        <w:t xml:space="preserve">study </w:t>
      </w:r>
      <w:r w:rsidR="00D56AD9">
        <w:rPr>
          <w:rFonts w:ascii="Arial" w:hAnsi="Arial" w:cs="Arial"/>
          <w:lang w:val="en-US"/>
        </w:rPr>
        <w:t>is</w:t>
      </w:r>
      <w:r w:rsidR="00860539">
        <w:rPr>
          <w:rFonts w:ascii="Arial" w:hAnsi="Arial" w:cs="Arial"/>
          <w:lang w:val="en-US"/>
        </w:rPr>
        <w:t xml:space="preserve"> a part, </w:t>
      </w:r>
      <w:r>
        <w:rPr>
          <w:rFonts w:ascii="Arial" w:hAnsi="Arial" w:cs="Arial"/>
          <w:lang w:val="en-US"/>
        </w:rPr>
        <w:t>was received</w:t>
      </w:r>
      <w:r w:rsidR="00860539">
        <w:rPr>
          <w:rFonts w:ascii="Arial" w:hAnsi="Arial" w:cs="Arial"/>
          <w:lang w:val="en-US"/>
        </w:rPr>
        <w:t xml:space="preserve"> </w:t>
      </w:r>
      <w:r w:rsidR="00860539" w:rsidRPr="00A56C91">
        <w:rPr>
          <w:rFonts w:ascii="Arial" w:hAnsi="Arial" w:cs="Arial"/>
          <w:lang w:val="en-US"/>
        </w:rPr>
        <w:t xml:space="preserve">from the University </w:t>
      </w:r>
      <w:r w:rsidR="00860539">
        <w:rPr>
          <w:rFonts w:ascii="Arial" w:hAnsi="Arial" w:cs="Arial"/>
          <w:lang w:val="en-US"/>
        </w:rPr>
        <w:t xml:space="preserve">of West London </w:t>
      </w:r>
      <w:r w:rsidR="00860539" w:rsidRPr="00A56C91">
        <w:rPr>
          <w:rFonts w:ascii="Arial" w:hAnsi="Arial" w:cs="Arial"/>
          <w:lang w:val="en-US"/>
        </w:rPr>
        <w:t xml:space="preserve">Ethics Committee </w:t>
      </w:r>
      <w:r>
        <w:rPr>
          <w:rFonts w:ascii="Arial" w:hAnsi="Arial" w:cs="Arial"/>
          <w:lang w:val="en-US"/>
        </w:rPr>
        <w:t>(</w:t>
      </w:r>
      <w:r w:rsidR="00860539" w:rsidRPr="00A56C91">
        <w:rPr>
          <w:rFonts w:ascii="Arial" w:hAnsi="Arial" w:cs="Arial"/>
          <w:lang w:val="en-US"/>
        </w:rPr>
        <w:t>July 2012</w:t>
      </w:r>
      <w:r>
        <w:rPr>
          <w:rFonts w:ascii="Arial" w:hAnsi="Arial" w:cs="Arial"/>
          <w:lang w:val="en-US"/>
        </w:rPr>
        <w:t>)</w:t>
      </w:r>
      <w:r w:rsidR="00860539">
        <w:rPr>
          <w:rFonts w:ascii="Arial" w:hAnsi="Arial" w:cs="Arial"/>
          <w:lang w:val="en-US"/>
        </w:rPr>
        <w:t xml:space="preserve"> and the Stanmore</w:t>
      </w:r>
      <w:r w:rsidR="00860539" w:rsidRPr="00A56C91">
        <w:rPr>
          <w:rFonts w:ascii="Arial" w:hAnsi="Arial" w:cs="Arial"/>
          <w:lang w:val="en-US"/>
        </w:rPr>
        <w:t xml:space="preserve"> NHS Research Ethics Committee </w:t>
      </w:r>
      <w:r>
        <w:rPr>
          <w:rFonts w:ascii="Arial" w:hAnsi="Arial" w:cs="Arial"/>
          <w:lang w:val="en-US"/>
        </w:rPr>
        <w:t>(</w:t>
      </w:r>
      <w:r w:rsidR="00860539" w:rsidRPr="00A56C91">
        <w:rPr>
          <w:rFonts w:ascii="Arial" w:hAnsi="Arial" w:cs="Arial"/>
          <w:lang w:val="en-US"/>
        </w:rPr>
        <w:t>February 2013</w:t>
      </w:r>
      <w:r>
        <w:rPr>
          <w:rFonts w:ascii="Arial" w:hAnsi="Arial" w:cs="Arial"/>
          <w:lang w:val="en-US"/>
        </w:rPr>
        <w:t>)</w:t>
      </w:r>
      <w:r w:rsidR="00860539">
        <w:rPr>
          <w:rFonts w:ascii="Arial" w:hAnsi="Arial" w:cs="Arial"/>
          <w:lang w:val="en-US"/>
        </w:rPr>
        <w:t>.</w:t>
      </w:r>
      <w:r w:rsidR="0019656B" w:rsidRPr="00A56C91">
        <w:rPr>
          <w:rFonts w:ascii="Arial" w:hAnsi="Arial" w:cs="Arial"/>
          <w:lang w:val="en-US"/>
        </w:rPr>
        <w:t xml:space="preserve"> </w:t>
      </w:r>
      <w:r w:rsidR="00A10F47" w:rsidRPr="00A56C91">
        <w:rPr>
          <w:rFonts w:ascii="Arial" w:hAnsi="Arial" w:cs="Arial"/>
          <w:lang w:val="en-US"/>
        </w:rPr>
        <w:t xml:space="preserve">All </w:t>
      </w:r>
      <w:r w:rsidR="009C198B" w:rsidRPr="00A56C91">
        <w:rPr>
          <w:rFonts w:ascii="Arial" w:hAnsi="Arial" w:cs="Arial"/>
        </w:rPr>
        <w:t>participants</w:t>
      </w:r>
      <w:r w:rsidR="0019656B" w:rsidRPr="00A56C91">
        <w:rPr>
          <w:rFonts w:ascii="Arial" w:hAnsi="Arial" w:cs="Arial"/>
        </w:rPr>
        <w:t xml:space="preserve"> were provided with an information sheet</w:t>
      </w:r>
      <w:r w:rsidR="00A10F47" w:rsidRPr="00A56C91">
        <w:rPr>
          <w:rFonts w:ascii="Arial" w:hAnsi="Arial" w:cs="Arial"/>
        </w:rPr>
        <w:t xml:space="preserve"> and made </w:t>
      </w:r>
      <w:r w:rsidR="0019656B" w:rsidRPr="00A56C91">
        <w:rPr>
          <w:rFonts w:ascii="Arial" w:hAnsi="Arial" w:cs="Arial"/>
        </w:rPr>
        <w:t xml:space="preserve">aware of their rights </w:t>
      </w:r>
      <w:r w:rsidR="00D56AD9">
        <w:rPr>
          <w:rFonts w:ascii="Arial" w:hAnsi="Arial" w:cs="Arial"/>
        </w:rPr>
        <w:t xml:space="preserve">regarding </w:t>
      </w:r>
      <w:r w:rsidR="0019656B" w:rsidRPr="00A56C91">
        <w:rPr>
          <w:rFonts w:ascii="Arial" w:hAnsi="Arial" w:cs="Arial"/>
        </w:rPr>
        <w:t>con</w:t>
      </w:r>
      <w:r w:rsidR="001F193F" w:rsidRPr="00A56C91">
        <w:rPr>
          <w:rFonts w:ascii="Arial" w:hAnsi="Arial" w:cs="Arial"/>
        </w:rPr>
        <w:t>fidentiality</w:t>
      </w:r>
      <w:r w:rsidR="00706308">
        <w:rPr>
          <w:rFonts w:ascii="Arial" w:hAnsi="Arial" w:cs="Arial"/>
        </w:rPr>
        <w:t xml:space="preserve"> and</w:t>
      </w:r>
      <w:r w:rsidR="001F193F" w:rsidRPr="00A56C91">
        <w:rPr>
          <w:rFonts w:ascii="Arial" w:hAnsi="Arial" w:cs="Arial"/>
        </w:rPr>
        <w:t xml:space="preserve"> withdraw</w:t>
      </w:r>
      <w:r w:rsidR="0063120A">
        <w:rPr>
          <w:rFonts w:ascii="Arial" w:hAnsi="Arial" w:cs="Arial"/>
        </w:rPr>
        <w:t>al from the study</w:t>
      </w:r>
      <w:r w:rsidR="0019656B" w:rsidRPr="00A56C91">
        <w:rPr>
          <w:rFonts w:ascii="Arial" w:hAnsi="Arial" w:cs="Arial"/>
        </w:rPr>
        <w:t xml:space="preserve">. Consent </w:t>
      </w:r>
      <w:r w:rsidR="00157EAE">
        <w:rPr>
          <w:rFonts w:ascii="Arial" w:hAnsi="Arial" w:cs="Arial"/>
        </w:rPr>
        <w:t xml:space="preserve">for taking part in the study and the use of quotations </w:t>
      </w:r>
      <w:r w:rsidR="0019656B" w:rsidRPr="00A56C91">
        <w:rPr>
          <w:rFonts w:ascii="Arial" w:hAnsi="Arial" w:cs="Arial"/>
        </w:rPr>
        <w:t>was obtained from all participants</w:t>
      </w:r>
      <w:r w:rsidR="00D56AD9">
        <w:rPr>
          <w:rFonts w:ascii="Arial" w:hAnsi="Arial" w:cs="Arial"/>
        </w:rPr>
        <w:t>;</w:t>
      </w:r>
      <w:r w:rsidR="00157EAE">
        <w:rPr>
          <w:rFonts w:ascii="Arial" w:hAnsi="Arial" w:cs="Arial"/>
        </w:rPr>
        <w:t xml:space="preserve"> all were sent a summary of the results.</w:t>
      </w:r>
      <w:r w:rsidR="007F69F0">
        <w:rPr>
          <w:rFonts w:ascii="Arial" w:hAnsi="Arial" w:cs="Arial"/>
        </w:rPr>
        <w:t xml:space="preserve"> The </w:t>
      </w:r>
      <w:r w:rsidR="00D56AD9">
        <w:rPr>
          <w:rFonts w:ascii="Arial" w:hAnsi="Arial" w:cs="Arial"/>
        </w:rPr>
        <w:t xml:space="preserve">researcher </w:t>
      </w:r>
      <w:r w:rsidR="00080D3A">
        <w:rPr>
          <w:rFonts w:ascii="Arial" w:hAnsi="Arial" w:cs="Arial"/>
        </w:rPr>
        <w:t>who conducted the fieldwork</w:t>
      </w:r>
      <w:r w:rsidR="007F69F0">
        <w:rPr>
          <w:rFonts w:ascii="Arial" w:hAnsi="Arial" w:cs="Arial"/>
        </w:rPr>
        <w:t xml:space="preserve"> had no professional relationship with the participants. As such, th</w:t>
      </w:r>
      <w:r w:rsidR="004B63C7">
        <w:rPr>
          <w:rFonts w:ascii="Arial" w:hAnsi="Arial" w:cs="Arial"/>
        </w:rPr>
        <w:t>ere was no conflict of interest</w:t>
      </w:r>
      <w:r w:rsidR="007F69F0">
        <w:rPr>
          <w:rFonts w:ascii="Arial" w:hAnsi="Arial" w:cs="Arial"/>
        </w:rPr>
        <w:t>.</w:t>
      </w:r>
    </w:p>
    <w:p w:rsidR="00F377D3" w:rsidRPr="00A56C91" w:rsidRDefault="00F377D3" w:rsidP="00DE6BCD">
      <w:pPr>
        <w:spacing w:after="0" w:line="480" w:lineRule="auto"/>
        <w:rPr>
          <w:rFonts w:ascii="Arial" w:hAnsi="Arial" w:cs="Arial"/>
        </w:rPr>
      </w:pPr>
      <w:r w:rsidRPr="00A56C91">
        <w:rPr>
          <w:rFonts w:ascii="Arial" w:hAnsi="Arial" w:cs="Arial"/>
          <w:b/>
        </w:rPr>
        <w:lastRenderedPageBreak/>
        <w:t>Findings</w:t>
      </w:r>
    </w:p>
    <w:p w:rsidR="006613E4" w:rsidRPr="00A56C91" w:rsidRDefault="006613E4" w:rsidP="00DE6BCD">
      <w:pPr>
        <w:spacing w:after="0" w:line="480" w:lineRule="auto"/>
        <w:rPr>
          <w:rFonts w:ascii="Arial" w:hAnsi="Arial" w:cs="Arial"/>
        </w:rPr>
      </w:pPr>
    </w:p>
    <w:p w:rsidR="00F377D3" w:rsidRPr="00A56C91" w:rsidRDefault="00F03679" w:rsidP="00DE6BCD">
      <w:pPr>
        <w:spacing w:after="0" w:line="480" w:lineRule="auto"/>
        <w:rPr>
          <w:rFonts w:ascii="Arial" w:hAnsi="Arial" w:cs="Arial"/>
          <w:b/>
          <w:i/>
        </w:rPr>
      </w:pPr>
      <w:r w:rsidRPr="00A56C91">
        <w:rPr>
          <w:rFonts w:ascii="Arial" w:hAnsi="Arial" w:cs="Arial"/>
          <w:b/>
          <w:i/>
        </w:rPr>
        <w:t>Participants’ profile</w:t>
      </w:r>
    </w:p>
    <w:p w:rsidR="00F03679" w:rsidRPr="00A56C91" w:rsidRDefault="00F03679" w:rsidP="00A932E6">
      <w:pPr>
        <w:spacing w:line="480" w:lineRule="auto"/>
        <w:rPr>
          <w:rFonts w:ascii="Arial" w:hAnsi="Arial" w:cs="Arial"/>
        </w:rPr>
      </w:pPr>
      <w:r w:rsidRPr="00A56C91">
        <w:rPr>
          <w:rFonts w:ascii="Arial" w:hAnsi="Arial" w:cs="Arial"/>
        </w:rPr>
        <w:t xml:space="preserve">Fifteen health professionals participated in the study, ten from Site 1, four from </w:t>
      </w:r>
      <w:r w:rsidR="00EF17B1" w:rsidRPr="00A56C91">
        <w:rPr>
          <w:rFonts w:ascii="Arial" w:hAnsi="Arial" w:cs="Arial"/>
        </w:rPr>
        <w:t>S</w:t>
      </w:r>
      <w:r w:rsidRPr="00A56C91">
        <w:rPr>
          <w:rFonts w:ascii="Arial" w:hAnsi="Arial" w:cs="Arial"/>
        </w:rPr>
        <w:t xml:space="preserve">ite 2 and one from </w:t>
      </w:r>
      <w:r w:rsidR="00EF17B1" w:rsidRPr="00A56C91">
        <w:rPr>
          <w:rFonts w:ascii="Arial" w:hAnsi="Arial" w:cs="Arial"/>
        </w:rPr>
        <w:t>S</w:t>
      </w:r>
      <w:r w:rsidRPr="00A56C91">
        <w:rPr>
          <w:rFonts w:ascii="Arial" w:hAnsi="Arial" w:cs="Arial"/>
        </w:rPr>
        <w:t xml:space="preserve">ite 3. The sample comprised </w:t>
      </w:r>
      <w:r w:rsidR="00C9680A" w:rsidRPr="00A56C91">
        <w:rPr>
          <w:rFonts w:ascii="Arial" w:hAnsi="Arial" w:cs="Arial"/>
        </w:rPr>
        <w:t xml:space="preserve">six </w:t>
      </w:r>
      <w:r w:rsidRPr="00A56C91">
        <w:rPr>
          <w:rFonts w:ascii="Arial" w:hAnsi="Arial" w:cs="Arial"/>
        </w:rPr>
        <w:t>consultants</w:t>
      </w:r>
      <w:r w:rsidR="00C9680A" w:rsidRPr="00A56C91">
        <w:rPr>
          <w:rFonts w:ascii="Arial" w:hAnsi="Arial" w:cs="Arial"/>
        </w:rPr>
        <w:t xml:space="preserve"> </w:t>
      </w:r>
      <w:r w:rsidR="00D56AD9">
        <w:rPr>
          <w:rFonts w:ascii="Arial" w:hAnsi="Arial" w:cs="Arial"/>
        </w:rPr>
        <w:t>(</w:t>
      </w:r>
      <w:r w:rsidR="00D56AD9" w:rsidRPr="00D56AD9">
        <w:rPr>
          <w:rFonts w:ascii="Arial" w:hAnsi="Arial" w:cs="Arial"/>
        </w:rPr>
        <w:t>subspecialists</w:t>
      </w:r>
      <w:r w:rsidR="00D56AD9">
        <w:rPr>
          <w:rFonts w:ascii="Arial" w:hAnsi="Arial" w:cs="Arial"/>
        </w:rPr>
        <w:t xml:space="preserve">) </w:t>
      </w:r>
      <w:r w:rsidR="00D56AD9" w:rsidRPr="00D56AD9">
        <w:rPr>
          <w:rFonts w:ascii="Arial" w:hAnsi="Arial" w:cs="Arial"/>
        </w:rPr>
        <w:t>in maternal-fetal medicine</w:t>
      </w:r>
      <w:r w:rsidR="00D56AD9">
        <w:rPr>
          <w:rFonts w:ascii="Arial" w:hAnsi="Arial" w:cs="Arial"/>
        </w:rPr>
        <w:t xml:space="preserve"> or genetics, </w:t>
      </w:r>
      <w:r w:rsidR="00C9680A" w:rsidRPr="00A56C91">
        <w:rPr>
          <w:rFonts w:ascii="Arial" w:hAnsi="Arial" w:cs="Arial"/>
        </w:rPr>
        <w:t>one registrar</w:t>
      </w:r>
      <w:r w:rsidR="00D56AD9">
        <w:rPr>
          <w:rFonts w:ascii="Arial" w:hAnsi="Arial" w:cs="Arial"/>
        </w:rPr>
        <w:t xml:space="preserve"> (resident)</w:t>
      </w:r>
      <w:r w:rsidRPr="00A56C91">
        <w:rPr>
          <w:rFonts w:ascii="Arial" w:hAnsi="Arial" w:cs="Arial"/>
        </w:rPr>
        <w:t xml:space="preserve"> in </w:t>
      </w:r>
      <w:r w:rsidR="00BE3229" w:rsidRPr="00A56C91">
        <w:rPr>
          <w:rFonts w:ascii="Arial" w:hAnsi="Arial" w:cs="Arial"/>
        </w:rPr>
        <w:t>f</w:t>
      </w:r>
      <w:r w:rsidRPr="00A56C91">
        <w:rPr>
          <w:rFonts w:ascii="Arial" w:hAnsi="Arial" w:cs="Arial"/>
        </w:rPr>
        <w:t xml:space="preserve">etal medicine, four midwives (including </w:t>
      </w:r>
      <w:r w:rsidR="00273085" w:rsidRPr="00A56C91">
        <w:rPr>
          <w:rFonts w:ascii="Arial" w:hAnsi="Arial" w:cs="Arial"/>
        </w:rPr>
        <w:t>a</w:t>
      </w:r>
      <w:r w:rsidRPr="00A56C91">
        <w:rPr>
          <w:rFonts w:ascii="Arial" w:hAnsi="Arial" w:cs="Arial"/>
        </w:rPr>
        <w:t xml:space="preserve"> </w:t>
      </w:r>
      <w:r w:rsidR="00BE3229" w:rsidRPr="00A56C91">
        <w:rPr>
          <w:rFonts w:ascii="Arial" w:hAnsi="Arial" w:cs="Arial"/>
        </w:rPr>
        <w:t>s</w:t>
      </w:r>
      <w:r w:rsidRPr="00A56C91">
        <w:rPr>
          <w:rFonts w:ascii="Arial" w:hAnsi="Arial" w:cs="Arial"/>
        </w:rPr>
        <w:t>enior screening coordinator), two sonographers, one specialist nurse and one healthcare assistant.</w:t>
      </w:r>
      <w:r w:rsidR="00934BAA" w:rsidRPr="00A56C91">
        <w:rPr>
          <w:rFonts w:ascii="Arial" w:hAnsi="Arial" w:cs="Arial"/>
        </w:rPr>
        <w:t xml:space="preserve"> </w:t>
      </w:r>
      <w:r w:rsidR="00C9680A" w:rsidRPr="00A56C91">
        <w:rPr>
          <w:rFonts w:ascii="Arial" w:hAnsi="Arial" w:cs="Arial"/>
        </w:rPr>
        <w:t xml:space="preserve">Twelve participants were female and three were male. Their age ranged between 24 and 55 years old. </w:t>
      </w:r>
    </w:p>
    <w:p w:rsidR="006613E4" w:rsidRPr="00A56C91" w:rsidRDefault="006613E4" w:rsidP="00DE6BCD">
      <w:pPr>
        <w:spacing w:line="480" w:lineRule="auto"/>
        <w:rPr>
          <w:rFonts w:ascii="Arial" w:hAnsi="Arial" w:cs="Arial"/>
        </w:rPr>
      </w:pPr>
      <w:r w:rsidRPr="00A56C91">
        <w:rPr>
          <w:rFonts w:ascii="Arial" w:hAnsi="Arial" w:cs="Arial"/>
        </w:rPr>
        <w:t xml:space="preserve">The findings section is organised in two parts. </w:t>
      </w:r>
      <w:r w:rsidR="00BE3229" w:rsidRPr="00A56C91">
        <w:rPr>
          <w:rFonts w:ascii="Arial" w:hAnsi="Arial" w:cs="Arial"/>
        </w:rPr>
        <w:t>Part 1</w:t>
      </w:r>
      <w:r w:rsidRPr="00A56C91">
        <w:rPr>
          <w:rFonts w:ascii="Arial" w:hAnsi="Arial" w:cs="Arial"/>
        </w:rPr>
        <w:t xml:space="preserve"> focuses on the themes identified </w:t>
      </w:r>
      <w:r w:rsidR="009816C3" w:rsidRPr="00A56C91">
        <w:rPr>
          <w:rFonts w:ascii="Arial" w:hAnsi="Arial" w:cs="Arial"/>
        </w:rPr>
        <w:t>through</w:t>
      </w:r>
      <w:r w:rsidRPr="00A56C91">
        <w:rPr>
          <w:rFonts w:ascii="Arial" w:hAnsi="Arial" w:cs="Arial"/>
        </w:rPr>
        <w:t xml:space="preserve"> the inductive analysis</w:t>
      </w:r>
      <w:r w:rsidR="00EF17B1" w:rsidRPr="00A56C91">
        <w:rPr>
          <w:rFonts w:ascii="Arial" w:hAnsi="Arial" w:cs="Arial"/>
        </w:rPr>
        <w:t xml:space="preserve"> and depicts</w:t>
      </w:r>
      <w:r w:rsidRPr="00A56C91">
        <w:rPr>
          <w:rFonts w:ascii="Arial" w:hAnsi="Arial" w:cs="Arial"/>
        </w:rPr>
        <w:t xml:space="preserve"> health professionals’ refle</w:t>
      </w:r>
      <w:r w:rsidR="00EF53B8" w:rsidRPr="00A56C91">
        <w:rPr>
          <w:rFonts w:ascii="Arial" w:hAnsi="Arial" w:cs="Arial"/>
        </w:rPr>
        <w:t>ction</w:t>
      </w:r>
      <w:r w:rsidRPr="00A56C91">
        <w:rPr>
          <w:rFonts w:ascii="Arial" w:hAnsi="Arial" w:cs="Arial"/>
        </w:rPr>
        <w:t xml:space="preserve">s about </w:t>
      </w:r>
      <w:r w:rsidR="00012CA0" w:rsidRPr="00A56C91">
        <w:rPr>
          <w:rFonts w:ascii="Arial" w:hAnsi="Arial" w:cs="Arial"/>
        </w:rPr>
        <w:t xml:space="preserve">women’s </w:t>
      </w:r>
      <w:r w:rsidRPr="00A56C91">
        <w:rPr>
          <w:rFonts w:ascii="Arial" w:hAnsi="Arial" w:cs="Arial"/>
        </w:rPr>
        <w:t xml:space="preserve">coping with TFA and their role in supporting women. </w:t>
      </w:r>
      <w:r w:rsidR="009816C3" w:rsidRPr="00A56C91">
        <w:rPr>
          <w:rFonts w:ascii="Arial" w:hAnsi="Arial" w:cs="Arial"/>
        </w:rPr>
        <w:t>Part 2 focuses</w:t>
      </w:r>
      <w:r w:rsidRPr="00A56C91">
        <w:rPr>
          <w:rFonts w:ascii="Arial" w:hAnsi="Arial" w:cs="Arial"/>
        </w:rPr>
        <w:t xml:space="preserve"> specifically </w:t>
      </w:r>
      <w:r w:rsidR="00EF17B1" w:rsidRPr="00A56C91">
        <w:rPr>
          <w:rFonts w:ascii="Arial" w:hAnsi="Arial" w:cs="Arial"/>
        </w:rPr>
        <w:t xml:space="preserve">on </w:t>
      </w:r>
      <w:r w:rsidRPr="00A56C91">
        <w:rPr>
          <w:rFonts w:ascii="Arial" w:hAnsi="Arial" w:cs="Arial"/>
        </w:rPr>
        <w:t>health professionals’ perceptions of the coping strategies used by women. These themes were identified through the deductive process of analysis using the coding framework generated from the women’s data</w:t>
      </w:r>
      <w:r w:rsidR="00012CA0" w:rsidRPr="00A56C91">
        <w:rPr>
          <w:rFonts w:ascii="Arial" w:hAnsi="Arial" w:cs="Arial"/>
        </w:rPr>
        <w:t>.</w:t>
      </w:r>
      <w:r w:rsidR="005B5E90" w:rsidRPr="00A56C91">
        <w:rPr>
          <w:rFonts w:ascii="Arial" w:hAnsi="Arial" w:cs="Arial"/>
        </w:rPr>
        <w:t xml:space="preserve"> Illustrative quotations are attributed to participants as follows: consultants (C), registrar (R</w:t>
      </w:r>
      <w:r w:rsidR="00604B3F" w:rsidRPr="00A56C91">
        <w:rPr>
          <w:rFonts w:ascii="Arial" w:hAnsi="Arial" w:cs="Arial"/>
        </w:rPr>
        <w:t>eg</w:t>
      </w:r>
      <w:r w:rsidR="005B5E90" w:rsidRPr="00A56C91">
        <w:rPr>
          <w:rFonts w:ascii="Arial" w:hAnsi="Arial" w:cs="Arial"/>
        </w:rPr>
        <w:t>), midwives (Mid), sonographers (Son), specialist nurse (SNur) and healthcare assistant (HCA).</w:t>
      </w:r>
    </w:p>
    <w:p w:rsidR="006A4D13" w:rsidRPr="00A56C91" w:rsidRDefault="006A4D13" w:rsidP="00DE6BCD">
      <w:pPr>
        <w:spacing w:line="480" w:lineRule="auto"/>
        <w:rPr>
          <w:rFonts w:ascii="Arial" w:hAnsi="Arial" w:cs="Arial"/>
          <w:b/>
          <w:i/>
        </w:rPr>
      </w:pPr>
    </w:p>
    <w:p w:rsidR="00F77D7C" w:rsidRPr="00A56C91" w:rsidRDefault="006613E4" w:rsidP="00DE6BCD">
      <w:pPr>
        <w:spacing w:after="0" w:line="480" w:lineRule="auto"/>
        <w:rPr>
          <w:rFonts w:ascii="Arial" w:hAnsi="Arial" w:cs="Arial"/>
          <w:b/>
          <w:i/>
        </w:rPr>
      </w:pPr>
      <w:r w:rsidRPr="00A56C91">
        <w:rPr>
          <w:rFonts w:ascii="Arial" w:hAnsi="Arial" w:cs="Arial"/>
          <w:b/>
          <w:i/>
        </w:rPr>
        <w:t xml:space="preserve">Part 1 - </w:t>
      </w:r>
      <w:r w:rsidR="00F77D7C" w:rsidRPr="00A56C91">
        <w:rPr>
          <w:rFonts w:ascii="Arial" w:hAnsi="Arial" w:cs="Arial"/>
          <w:b/>
          <w:i/>
        </w:rPr>
        <w:t>Health professionals’ refle</w:t>
      </w:r>
      <w:r w:rsidR="00EF53B8" w:rsidRPr="00A56C91">
        <w:rPr>
          <w:rFonts w:ascii="Arial" w:hAnsi="Arial" w:cs="Arial"/>
          <w:b/>
          <w:i/>
        </w:rPr>
        <w:t>ct</w:t>
      </w:r>
      <w:r w:rsidR="00F77D7C" w:rsidRPr="00A56C91">
        <w:rPr>
          <w:rFonts w:ascii="Arial" w:hAnsi="Arial" w:cs="Arial"/>
          <w:b/>
          <w:i/>
        </w:rPr>
        <w:t xml:space="preserve">ions about </w:t>
      </w:r>
      <w:r w:rsidR="00012CA0" w:rsidRPr="00A56C91">
        <w:rPr>
          <w:rFonts w:ascii="Arial" w:hAnsi="Arial" w:cs="Arial"/>
          <w:b/>
          <w:i/>
        </w:rPr>
        <w:t xml:space="preserve">women’s </w:t>
      </w:r>
      <w:r w:rsidR="00F77D7C" w:rsidRPr="00A56C91">
        <w:rPr>
          <w:rFonts w:ascii="Arial" w:hAnsi="Arial" w:cs="Arial"/>
          <w:b/>
          <w:i/>
        </w:rPr>
        <w:t>coping with TFA and their role in supporting women</w:t>
      </w:r>
    </w:p>
    <w:p w:rsidR="00F77D7C" w:rsidRPr="00A56C91" w:rsidRDefault="00F77D7C" w:rsidP="00DE6BCD">
      <w:pPr>
        <w:autoSpaceDE w:val="0"/>
        <w:autoSpaceDN w:val="0"/>
        <w:adjustRightInd w:val="0"/>
        <w:spacing w:after="0" w:line="480" w:lineRule="auto"/>
        <w:rPr>
          <w:rFonts w:ascii="Arial" w:hAnsi="Arial" w:cs="Arial"/>
          <w:color w:val="000000"/>
        </w:rPr>
      </w:pPr>
      <w:r w:rsidRPr="00A56C91">
        <w:rPr>
          <w:rFonts w:ascii="Arial" w:hAnsi="Arial" w:cs="Arial"/>
        </w:rPr>
        <w:t xml:space="preserve">The inductive analysis identified four themes: ‘the nature of coping with TFA,’ ‘the idiosyncrasies of women’s coping,’ ‘helping women cope’ and ‘the limitations to health professionals’ understanding of women’s long-term coping.’ </w:t>
      </w:r>
      <w:r w:rsidR="006A4D13" w:rsidRPr="00A56C91">
        <w:rPr>
          <w:rFonts w:ascii="Arial" w:hAnsi="Arial" w:cs="Arial"/>
        </w:rPr>
        <w:t>Each theme encompassed several subthemes.</w:t>
      </w:r>
    </w:p>
    <w:p w:rsidR="00DE6BCD" w:rsidRPr="00A56C91" w:rsidRDefault="00DE6BCD" w:rsidP="00DE6BCD">
      <w:pPr>
        <w:autoSpaceDE w:val="0"/>
        <w:autoSpaceDN w:val="0"/>
        <w:adjustRightInd w:val="0"/>
        <w:spacing w:after="0" w:line="480" w:lineRule="auto"/>
        <w:rPr>
          <w:rFonts w:ascii="Arial" w:hAnsi="Arial" w:cs="Arial"/>
          <w:color w:val="000000"/>
        </w:rPr>
      </w:pPr>
    </w:p>
    <w:p w:rsidR="00F77D7C" w:rsidRPr="00A56C91" w:rsidRDefault="00F77D7C" w:rsidP="00DE6BCD">
      <w:pPr>
        <w:autoSpaceDE w:val="0"/>
        <w:autoSpaceDN w:val="0"/>
        <w:adjustRightInd w:val="0"/>
        <w:spacing w:after="0" w:line="480" w:lineRule="auto"/>
        <w:rPr>
          <w:rFonts w:ascii="Arial" w:hAnsi="Arial" w:cs="Arial"/>
          <w:b/>
          <w:i/>
        </w:rPr>
      </w:pPr>
      <w:r w:rsidRPr="00A56C91">
        <w:rPr>
          <w:rFonts w:ascii="Arial" w:hAnsi="Arial" w:cs="Arial"/>
          <w:b/>
          <w:i/>
        </w:rPr>
        <w:t>The nature of coping with TFA</w:t>
      </w:r>
    </w:p>
    <w:p w:rsidR="00F77D7C" w:rsidRPr="00A56C91" w:rsidRDefault="00F77D7C" w:rsidP="00DE6BCD">
      <w:pPr>
        <w:spacing w:after="0" w:line="480" w:lineRule="auto"/>
        <w:rPr>
          <w:rFonts w:ascii="Arial" w:hAnsi="Arial" w:cs="Arial"/>
          <w:i/>
        </w:rPr>
      </w:pPr>
      <w:r w:rsidRPr="00A56C91">
        <w:rPr>
          <w:rFonts w:ascii="Arial" w:hAnsi="Arial" w:cs="Arial"/>
          <w:i/>
        </w:rPr>
        <w:lastRenderedPageBreak/>
        <w:t xml:space="preserve">TFA as a unique grieving process </w:t>
      </w:r>
    </w:p>
    <w:p w:rsidR="00F77D7C" w:rsidRPr="00A56C91" w:rsidRDefault="006613E4" w:rsidP="00DE6BCD">
      <w:pPr>
        <w:spacing w:after="0" w:line="480" w:lineRule="auto"/>
        <w:rPr>
          <w:rFonts w:ascii="Arial" w:hAnsi="Arial" w:cs="Arial"/>
        </w:rPr>
      </w:pPr>
      <w:r w:rsidRPr="00A56C91">
        <w:rPr>
          <w:rFonts w:ascii="Arial" w:hAnsi="Arial" w:cs="Arial"/>
        </w:rPr>
        <w:t xml:space="preserve">Health </w:t>
      </w:r>
      <w:r w:rsidR="00F77D7C" w:rsidRPr="00A56C91">
        <w:rPr>
          <w:rFonts w:ascii="Arial" w:hAnsi="Arial" w:cs="Arial"/>
        </w:rPr>
        <w:t>professionals considered TFA as a unique grieving process that can be difficult and lengthy: “</w:t>
      </w:r>
      <w:r w:rsidR="00F77D7C" w:rsidRPr="00A56C91">
        <w:rPr>
          <w:rFonts w:ascii="Arial" w:hAnsi="Arial" w:cs="Arial"/>
          <w:i/>
        </w:rPr>
        <w:t xml:space="preserve">I do see them </w:t>
      </w:r>
      <w:r w:rsidRPr="00A56C91">
        <w:rPr>
          <w:rFonts w:ascii="Arial" w:hAnsi="Arial" w:cs="Arial"/>
          <w:i/>
        </w:rPr>
        <w:t xml:space="preserve">[the women] </w:t>
      </w:r>
      <w:r w:rsidR="00F77D7C" w:rsidRPr="00A56C91">
        <w:rPr>
          <w:rFonts w:ascii="Arial" w:hAnsi="Arial" w:cs="Arial"/>
          <w:i/>
        </w:rPr>
        <w:t>post</w:t>
      </w:r>
      <w:r w:rsidR="0089560F" w:rsidRPr="00A56C91">
        <w:rPr>
          <w:rFonts w:ascii="Arial" w:hAnsi="Arial" w:cs="Arial"/>
          <w:i/>
        </w:rPr>
        <w:t>-</w:t>
      </w:r>
      <w:r w:rsidR="00F77D7C" w:rsidRPr="00A56C91">
        <w:rPr>
          <w:rFonts w:ascii="Arial" w:hAnsi="Arial" w:cs="Arial"/>
          <w:i/>
        </w:rPr>
        <w:t>termination and they may be in tears the whole consultation, they're struggling, they haven't coped with the problem</w:t>
      </w:r>
      <w:r w:rsidR="00F77D7C" w:rsidRPr="00A56C91">
        <w:rPr>
          <w:rFonts w:ascii="Arial" w:hAnsi="Arial" w:cs="Arial"/>
        </w:rPr>
        <w:t>”</w:t>
      </w:r>
      <w:r w:rsidR="00C75470" w:rsidRPr="00A56C91">
        <w:rPr>
          <w:rFonts w:ascii="Arial" w:hAnsi="Arial" w:cs="Arial"/>
        </w:rPr>
        <w:t xml:space="preserve"> (C</w:t>
      </w:r>
      <w:r w:rsidR="00604B3F" w:rsidRPr="00A56C91">
        <w:rPr>
          <w:rFonts w:ascii="Arial" w:hAnsi="Arial" w:cs="Arial"/>
        </w:rPr>
        <w:t>3</w:t>
      </w:r>
      <w:r w:rsidR="00C75470" w:rsidRPr="00A56C91">
        <w:rPr>
          <w:rFonts w:ascii="Arial" w:hAnsi="Arial" w:cs="Arial"/>
        </w:rPr>
        <w:t xml:space="preserve">) and may generate a range of </w:t>
      </w:r>
      <w:r w:rsidR="00C75470" w:rsidRPr="00A56C91">
        <w:rPr>
          <w:rFonts w:ascii="Arial" w:hAnsi="Arial" w:cs="Arial"/>
          <w:color w:val="000000"/>
        </w:rPr>
        <w:t>emotions such as “denial</w:t>
      </w:r>
      <w:r w:rsidR="00033817">
        <w:rPr>
          <w:rFonts w:ascii="Arial" w:hAnsi="Arial" w:cs="Arial"/>
          <w:color w:val="000000"/>
        </w:rPr>
        <w:t>,</w:t>
      </w:r>
      <w:r w:rsidR="00C75470" w:rsidRPr="00A56C91">
        <w:rPr>
          <w:rFonts w:ascii="Arial" w:hAnsi="Arial" w:cs="Arial"/>
          <w:color w:val="000000"/>
        </w:rPr>
        <w:t>” “anger</w:t>
      </w:r>
      <w:r w:rsidR="00253187">
        <w:rPr>
          <w:rFonts w:ascii="Arial" w:hAnsi="Arial" w:cs="Arial"/>
          <w:color w:val="000000"/>
        </w:rPr>
        <w:t>,</w:t>
      </w:r>
      <w:r w:rsidR="00C75470" w:rsidRPr="00A56C91">
        <w:rPr>
          <w:rFonts w:ascii="Arial" w:hAnsi="Arial" w:cs="Arial"/>
          <w:color w:val="000000"/>
        </w:rPr>
        <w:t>” and eventually, “acceptance” (C1)</w:t>
      </w:r>
      <w:r w:rsidR="00253187">
        <w:rPr>
          <w:rFonts w:ascii="Arial" w:hAnsi="Arial" w:cs="Arial"/>
          <w:color w:val="000000"/>
        </w:rPr>
        <w:t>.</w:t>
      </w:r>
      <w:r w:rsidR="00C75470" w:rsidRPr="00A56C91">
        <w:rPr>
          <w:rFonts w:ascii="Arial" w:hAnsi="Arial" w:cs="Arial"/>
          <w:color w:val="000000"/>
        </w:rPr>
        <w:t xml:space="preserve"> Some professionals consider</w:t>
      </w:r>
      <w:r w:rsidR="00EF53B8" w:rsidRPr="00A56C91">
        <w:rPr>
          <w:rFonts w:ascii="Arial" w:hAnsi="Arial" w:cs="Arial"/>
          <w:color w:val="000000"/>
        </w:rPr>
        <w:t>ed</w:t>
      </w:r>
      <w:r w:rsidR="00C75470" w:rsidRPr="00A56C91">
        <w:rPr>
          <w:rFonts w:ascii="Arial" w:hAnsi="Arial" w:cs="Arial"/>
          <w:color w:val="000000"/>
        </w:rPr>
        <w:t xml:space="preserve"> the grieving process to start from the time of diagnosis: “</w:t>
      </w:r>
      <w:r w:rsidR="00C75470" w:rsidRPr="00A56C91">
        <w:rPr>
          <w:rFonts w:ascii="Arial" w:hAnsi="Arial" w:cs="Arial"/>
          <w:i/>
          <w:color w:val="000000"/>
        </w:rPr>
        <w:t>You do lose something of that concept of a healthy baby, even if ultimately your decision is to continue</w:t>
      </w:r>
      <w:r w:rsidR="00C75470" w:rsidRPr="00A56C91">
        <w:rPr>
          <w:rFonts w:ascii="Arial" w:hAnsi="Arial" w:cs="Arial"/>
          <w:color w:val="000000"/>
        </w:rPr>
        <w:t>” (C1)</w:t>
      </w:r>
      <w:r w:rsidR="00033817">
        <w:rPr>
          <w:rFonts w:ascii="Arial" w:hAnsi="Arial" w:cs="Arial"/>
          <w:color w:val="000000"/>
        </w:rPr>
        <w:t>.</w:t>
      </w:r>
      <w:r w:rsidR="00C75470" w:rsidRPr="00A56C91">
        <w:rPr>
          <w:rFonts w:ascii="Arial" w:hAnsi="Arial" w:cs="Arial"/>
          <w:color w:val="000000"/>
        </w:rPr>
        <w:t xml:space="preserve"> Difficulty with grieving </w:t>
      </w:r>
      <w:r w:rsidR="006A4D13" w:rsidRPr="00A56C91">
        <w:rPr>
          <w:rFonts w:ascii="Arial" w:hAnsi="Arial" w:cs="Arial"/>
          <w:color w:val="000000"/>
        </w:rPr>
        <w:t xml:space="preserve">could </w:t>
      </w:r>
      <w:r w:rsidR="00C75470" w:rsidRPr="00A56C91">
        <w:rPr>
          <w:rFonts w:ascii="Arial" w:hAnsi="Arial" w:cs="Arial"/>
          <w:color w:val="000000"/>
        </w:rPr>
        <w:t>extend</w:t>
      </w:r>
      <w:r w:rsidR="006A4D13" w:rsidRPr="00A56C91">
        <w:rPr>
          <w:rFonts w:ascii="Arial" w:hAnsi="Arial" w:cs="Arial"/>
          <w:color w:val="000000"/>
        </w:rPr>
        <w:t xml:space="preserve"> well</w:t>
      </w:r>
      <w:r w:rsidR="00C75470" w:rsidRPr="00A56C91">
        <w:rPr>
          <w:rFonts w:ascii="Arial" w:hAnsi="Arial" w:cs="Arial"/>
          <w:color w:val="000000"/>
        </w:rPr>
        <w:t xml:space="preserve"> </w:t>
      </w:r>
      <w:r w:rsidR="000F3A2D" w:rsidRPr="00A56C91">
        <w:rPr>
          <w:rFonts w:ascii="Arial" w:hAnsi="Arial" w:cs="Arial"/>
          <w:color w:val="000000"/>
        </w:rPr>
        <w:t>beyo</w:t>
      </w:r>
      <w:r w:rsidR="00C75470" w:rsidRPr="00A56C91">
        <w:rPr>
          <w:rFonts w:ascii="Arial" w:hAnsi="Arial" w:cs="Arial"/>
          <w:color w:val="000000"/>
        </w:rPr>
        <w:t xml:space="preserve">nd the termination and </w:t>
      </w:r>
      <w:r w:rsidR="006A4D13" w:rsidRPr="00A56C91">
        <w:rPr>
          <w:rFonts w:ascii="Arial" w:hAnsi="Arial" w:cs="Arial"/>
          <w:color w:val="000000"/>
        </w:rPr>
        <w:t>be</w:t>
      </w:r>
      <w:r w:rsidR="00C75470" w:rsidRPr="00A56C91">
        <w:rPr>
          <w:rFonts w:ascii="Arial" w:hAnsi="Arial" w:cs="Arial"/>
          <w:color w:val="000000"/>
        </w:rPr>
        <w:t xml:space="preserve"> manifest </w:t>
      </w:r>
      <w:r w:rsidR="006A4D13" w:rsidRPr="00A56C91">
        <w:rPr>
          <w:rFonts w:ascii="Arial" w:hAnsi="Arial" w:cs="Arial"/>
        </w:rPr>
        <w:t>during</w:t>
      </w:r>
      <w:r w:rsidR="00F77D7C" w:rsidRPr="00A56C91">
        <w:rPr>
          <w:rFonts w:ascii="Arial" w:hAnsi="Arial" w:cs="Arial"/>
        </w:rPr>
        <w:t xml:space="preserve"> subsequent pregnanc</w:t>
      </w:r>
      <w:r w:rsidR="006A4D13" w:rsidRPr="00A56C91">
        <w:rPr>
          <w:rFonts w:ascii="Arial" w:hAnsi="Arial" w:cs="Arial"/>
        </w:rPr>
        <w:t>ies</w:t>
      </w:r>
      <w:r w:rsidR="00F77D7C" w:rsidRPr="00A56C91">
        <w:rPr>
          <w:rFonts w:ascii="Arial" w:hAnsi="Arial" w:cs="Arial"/>
        </w:rPr>
        <w:t>: “</w:t>
      </w:r>
      <w:r w:rsidR="00F77D7C" w:rsidRPr="00A56C91">
        <w:rPr>
          <w:rFonts w:ascii="Arial" w:hAnsi="Arial" w:cs="Arial"/>
          <w:i/>
        </w:rPr>
        <w:t>They don't cope because it's a grieving process that goes on for a long time, and even when they come back for the next pregnancy, they bring it up</w:t>
      </w:r>
      <w:r w:rsidR="00F77D7C" w:rsidRPr="00A56C91">
        <w:rPr>
          <w:rFonts w:ascii="Arial" w:hAnsi="Arial" w:cs="Arial"/>
        </w:rPr>
        <w:t>” (Mid1)</w:t>
      </w:r>
      <w:r w:rsidR="00033817">
        <w:rPr>
          <w:rFonts w:ascii="Arial" w:hAnsi="Arial" w:cs="Arial"/>
        </w:rPr>
        <w:t>.</w:t>
      </w:r>
      <w:r w:rsidR="00F77D7C" w:rsidRPr="00A56C91">
        <w:rPr>
          <w:rFonts w:ascii="Arial" w:hAnsi="Arial" w:cs="Arial"/>
        </w:rPr>
        <w:t xml:space="preserve"> </w:t>
      </w:r>
    </w:p>
    <w:p w:rsidR="00F77D7C" w:rsidRPr="00A56C91" w:rsidRDefault="000F3A2D" w:rsidP="00DE6BCD">
      <w:pPr>
        <w:autoSpaceDE w:val="0"/>
        <w:autoSpaceDN w:val="0"/>
        <w:adjustRightInd w:val="0"/>
        <w:spacing w:after="0" w:line="480" w:lineRule="auto"/>
        <w:rPr>
          <w:rFonts w:ascii="Arial" w:hAnsi="Arial" w:cs="Arial"/>
          <w:color w:val="000000"/>
        </w:rPr>
      </w:pPr>
      <w:r w:rsidRPr="00A56C91">
        <w:rPr>
          <w:rFonts w:ascii="Arial" w:hAnsi="Arial" w:cs="Arial"/>
          <w:color w:val="000000"/>
        </w:rPr>
        <w:t>P</w:t>
      </w:r>
      <w:r w:rsidR="00C75470" w:rsidRPr="00A56C91">
        <w:rPr>
          <w:rFonts w:ascii="Arial" w:hAnsi="Arial" w:cs="Arial"/>
          <w:color w:val="000000"/>
        </w:rPr>
        <w:t xml:space="preserve">articipants </w:t>
      </w:r>
      <w:r w:rsidR="006613E4" w:rsidRPr="00A56C91">
        <w:rPr>
          <w:rFonts w:ascii="Arial" w:hAnsi="Arial" w:cs="Arial"/>
          <w:color w:val="000000"/>
        </w:rPr>
        <w:t>regarded</w:t>
      </w:r>
      <w:r w:rsidR="00C75470" w:rsidRPr="00A56C91">
        <w:rPr>
          <w:rFonts w:ascii="Arial" w:hAnsi="Arial" w:cs="Arial"/>
          <w:color w:val="000000"/>
        </w:rPr>
        <w:t xml:space="preserve"> the loss of the baby as central to the g</w:t>
      </w:r>
      <w:r w:rsidRPr="00A56C91">
        <w:rPr>
          <w:rFonts w:ascii="Arial" w:hAnsi="Arial" w:cs="Arial"/>
          <w:color w:val="000000"/>
        </w:rPr>
        <w:t>r</w:t>
      </w:r>
      <w:r w:rsidR="00C75470" w:rsidRPr="00A56C91">
        <w:rPr>
          <w:rFonts w:ascii="Arial" w:hAnsi="Arial" w:cs="Arial"/>
          <w:color w:val="000000"/>
        </w:rPr>
        <w:t xml:space="preserve">ieving process, however they also commented on the loss of potential, which some considered to </w:t>
      </w:r>
      <w:r w:rsidR="006613E4" w:rsidRPr="00A56C91">
        <w:rPr>
          <w:rFonts w:ascii="Arial" w:hAnsi="Arial" w:cs="Arial"/>
          <w:color w:val="000000"/>
        </w:rPr>
        <w:t>be</w:t>
      </w:r>
      <w:r w:rsidR="00C75470" w:rsidRPr="00A56C91">
        <w:rPr>
          <w:rFonts w:ascii="Arial" w:hAnsi="Arial" w:cs="Arial"/>
          <w:color w:val="000000"/>
        </w:rPr>
        <w:t xml:space="preserve"> harder to deal with</w:t>
      </w:r>
      <w:r w:rsidR="00F77D7C" w:rsidRPr="00A56C91">
        <w:rPr>
          <w:rFonts w:ascii="Arial" w:hAnsi="Arial" w:cs="Arial"/>
          <w:color w:val="000000"/>
        </w:rPr>
        <w:t>:</w:t>
      </w:r>
    </w:p>
    <w:p w:rsidR="00F77D7C" w:rsidRPr="00A56C91" w:rsidRDefault="00F77D7C" w:rsidP="00DE6BCD">
      <w:pPr>
        <w:autoSpaceDE w:val="0"/>
        <w:autoSpaceDN w:val="0"/>
        <w:adjustRightInd w:val="0"/>
        <w:spacing w:after="0" w:line="480" w:lineRule="auto"/>
        <w:ind w:left="720"/>
        <w:rPr>
          <w:rFonts w:ascii="Arial" w:hAnsi="Arial" w:cs="Arial"/>
          <w:color w:val="000000"/>
        </w:rPr>
      </w:pPr>
      <w:r w:rsidRPr="00A56C91">
        <w:rPr>
          <w:rFonts w:ascii="Arial" w:hAnsi="Arial" w:cs="Arial"/>
          <w:i/>
          <w:color w:val="000000"/>
        </w:rPr>
        <w:t>With the baby you’re grieving for the loss of potential, and I think it’s harder to grieve for that loss of potential than it is for somebody who you can say, well they had a good innings</w:t>
      </w:r>
      <w:r w:rsidRPr="00A56C91">
        <w:rPr>
          <w:rFonts w:ascii="Arial" w:hAnsi="Arial" w:cs="Arial"/>
          <w:color w:val="000000"/>
        </w:rPr>
        <w:t xml:space="preserve"> (</w:t>
      </w:r>
      <w:r w:rsidR="00604B3F" w:rsidRPr="00A56C91">
        <w:rPr>
          <w:rFonts w:ascii="Arial" w:hAnsi="Arial" w:cs="Arial"/>
          <w:color w:val="000000"/>
        </w:rPr>
        <w:t>C2</w:t>
      </w:r>
      <w:r w:rsidRPr="00A56C91">
        <w:rPr>
          <w:rFonts w:ascii="Arial" w:hAnsi="Arial" w:cs="Arial"/>
          <w:color w:val="000000"/>
        </w:rPr>
        <w:t>)</w:t>
      </w:r>
      <w:r w:rsidR="00033817">
        <w:rPr>
          <w:rFonts w:ascii="Arial" w:hAnsi="Arial" w:cs="Arial"/>
          <w:color w:val="000000"/>
        </w:rPr>
        <w:t>.</w:t>
      </w:r>
    </w:p>
    <w:p w:rsidR="00F77D7C" w:rsidRPr="00A56C91" w:rsidRDefault="00F77D7C" w:rsidP="00DE6BCD">
      <w:pPr>
        <w:autoSpaceDE w:val="0"/>
        <w:autoSpaceDN w:val="0"/>
        <w:adjustRightInd w:val="0"/>
        <w:spacing w:after="0" w:line="480" w:lineRule="auto"/>
        <w:rPr>
          <w:rFonts w:ascii="Arial" w:hAnsi="Arial" w:cs="Arial"/>
          <w:color w:val="000000"/>
        </w:rPr>
      </w:pPr>
    </w:p>
    <w:p w:rsidR="00F77D7C" w:rsidRPr="00A56C91" w:rsidRDefault="00F77D7C" w:rsidP="00DE6BCD">
      <w:pPr>
        <w:autoSpaceDE w:val="0"/>
        <w:autoSpaceDN w:val="0"/>
        <w:adjustRightInd w:val="0"/>
        <w:spacing w:after="0" w:line="480" w:lineRule="auto"/>
        <w:rPr>
          <w:rFonts w:ascii="Arial" w:hAnsi="Arial" w:cs="Arial"/>
          <w:i/>
          <w:color w:val="000000"/>
        </w:rPr>
      </w:pPr>
      <w:r w:rsidRPr="00A56C91">
        <w:rPr>
          <w:rFonts w:ascii="Arial" w:hAnsi="Arial" w:cs="Arial"/>
          <w:i/>
          <w:color w:val="000000"/>
        </w:rPr>
        <w:t xml:space="preserve">The burden of choice </w:t>
      </w:r>
    </w:p>
    <w:p w:rsidR="00F77D7C" w:rsidRPr="00A56C91" w:rsidRDefault="006A4D13" w:rsidP="00DE6BCD">
      <w:pPr>
        <w:autoSpaceDE w:val="0"/>
        <w:autoSpaceDN w:val="0"/>
        <w:adjustRightInd w:val="0"/>
        <w:spacing w:after="0" w:line="480" w:lineRule="auto"/>
        <w:rPr>
          <w:rFonts w:ascii="Arial" w:hAnsi="Arial" w:cs="Arial"/>
          <w:color w:val="000000"/>
        </w:rPr>
      </w:pPr>
      <w:r w:rsidRPr="00A56C91">
        <w:rPr>
          <w:rFonts w:ascii="Arial" w:hAnsi="Arial" w:cs="Arial"/>
          <w:color w:val="000000"/>
        </w:rPr>
        <w:t>Participants considered c</w:t>
      </w:r>
      <w:r w:rsidR="00F77D7C" w:rsidRPr="00A56C91">
        <w:rPr>
          <w:rFonts w:ascii="Arial" w:hAnsi="Arial" w:cs="Arial"/>
          <w:color w:val="000000"/>
        </w:rPr>
        <w:t xml:space="preserve">oping with TFA </w:t>
      </w:r>
      <w:r w:rsidRPr="00A56C91">
        <w:rPr>
          <w:rFonts w:ascii="Arial" w:hAnsi="Arial" w:cs="Arial"/>
          <w:color w:val="000000"/>
        </w:rPr>
        <w:t>to be</w:t>
      </w:r>
      <w:r w:rsidR="00F77D7C" w:rsidRPr="00A56C91">
        <w:rPr>
          <w:rFonts w:ascii="Arial" w:hAnsi="Arial" w:cs="Arial"/>
          <w:color w:val="000000"/>
        </w:rPr>
        <w:t xml:space="preserve"> complicated by the fact that women made th</w:t>
      </w:r>
      <w:r w:rsidR="004775E1" w:rsidRPr="00A56C91">
        <w:rPr>
          <w:rFonts w:ascii="Arial" w:hAnsi="Arial" w:cs="Arial"/>
          <w:color w:val="000000"/>
        </w:rPr>
        <w:t>e decision to end the pregnancy</w:t>
      </w:r>
      <w:r w:rsidR="00C75470" w:rsidRPr="00A56C91">
        <w:rPr>
          <w:rFonts w:ascii="Arial" w:hAnsi="Arial" w:cs="Arial"/>
          <w:color w:val="000000"/>
        </w:rPr>
        <w:t>. R</w:t>
      </w:r>
      <w:r w:rsidR="00F77D7C" w:rsidRPr="00A56C91">
        <w:rPr>
          <w:rFonts w:ascii="Arial" w:hAnsi="Arial" w:cs="Arial"/>
          <w:color w:val="000000"/>
        </w:rPr>
        <w:t>eferences to women</w:t>
      </w:r>
      <w:r w:rsidR="0062198C" w:rsidRPr="00A56C91">
        <w:rPr>
          <w:rFonts w:ascii="Arial" w:hAnsi="Arial" w:cs="Arial"/>
          <w:color w:val="000000"/>
        </w:rPr>
        <w:t xml:space="preserve"> </w:t>
      </w:r>
      <w:r w:rsidR="00F77D7C" w:rsidRPr="00A56C91">
        <w:rPr>
          <w:rFonts w:ascii="Arial" w:hAnsi="Arial" w:cs="Arial"/>
          <w:color w:val="000000"/>
        </w:rPr>
        <w:t>experiencing guilt were common: “</w:t>
      </w:r>
      <w:r w:rsidR="00F77D7C" w:rsidRPr="00A56C91">
        <w:rPr>
          <w:rFonts w:ascii="Arial" w:hAnsi="Arial" w:cs="Arial"/>
          <w:i/>
          <w:color w:val="000000"/>
        </w:rPr>
        <w:t>I think everybody probably feels guilty because you never know whether it was the right decision</w:t>
      </w:r>
      <w:r w:rsidR="00F77D7C" w:rsidRPr="00A56C91">
        <w:rPr>
          <w:rFonts w:ascii="Arial" w:hAnsi="Arial" w:cs="Arial"/>
          <w:color w:val="000000"/>
        </w:rPr>
        <w:t>” (SNur)</w:t>
      </w:r>
      <w:r w:rsidR="00253187">
        <w:rPr>
          <w:rFonts w:ascii="Arial" w:hAnsi="Arial" w:cs="Arial"/>
          <w:color w:val="000000"/>
        </w:rPr>
        <w:t>.</w:t>
      </w:r>
      <w:r w:rsidR="00F77D7C" w:rsidRPr="00A56C91">
        <w:rPr>
          <w:rFonts w:ascii="Arial" w:hAnsi="Arial" w:cs="Arial"/>
          <w:color w:val="000000"/>
        </w:rPr>
        <w:t xml:space="preserve"> This was</w:t>
      </w:r>
      <w:r w:rsidR="00C75470" w:rsidRPr="00A56C91">
        <w:rPr>
          <w:rFonts w:ascii="Arial" w:hAnsi="Arial" w:cs="Arial"/>
          <w:color w:val="000000"/>
        </w:rPr>
        <w:t>, however,</w:t>
      </w:r>
      <w:r w:rsidR="00F77D7C" w:rsidRPr="00A56C91">
        <w:rPr>
          <w:rFonts w:ascii="Arial" w:hAnsi="Arial" w:cs="Arial"/>
          <w:color w:val="000000"/>
        </w:rPr>
        <w:t xml:space="preserve"> contrasted by one professional who considered the decision to terminate as secondary to the grieving process</w:t>
      </w:r>
      <w:r w:rsidRPr="00A56C91">
        <w:rPr>
          <w:rFonts w:ascii="Arial" w:hAnsi="Arial" w:cs="Arial"/>
          <w:color w:val="000000"/>
        </w:rPr>
        <w:t>, likening</w:t>
      </w:r>
      <w:r w:rsidR="0040541F" w:rsidRPr="00A56C91">
        <w:rPr>
          <w:rFonts w:ascii="Arial" w:hAnsi="Arial" w:cs="Arial"/>
          <w:color w:val="000000"/>
        </w:rPr>
        <w:t xml:space="preserve"> the </w:t>
      </w:r>
      <w:r w:rsidR="006613E4" w:rsidRPr="00A56C91">
        <w:rPr>
          <w:rFonts w:ascii="Arial" w:hAnsi="Arial" w:cs="Arial"/>
          <w:color w:val="000000"/>
        </w:rPr>
        <w:t>experience</w:t>
      </w:r>
      <w:r w:rsidR="00F77D7C" w:rsidRPr="00A56C91">
        <w:rPr>
          <w:rFonts w:ascii="Arial" w:hAnsi="Arial" w:cs="Arial"/>
          <w:color w:val="000000"/>
        </w:rPr>
        <w:t xml:space="preserve"> to coping with a stillbirth:</w:t>
      </w:r>
    </w:p>
    <w:p w:rsidR="00F77D7C" w:rsidRPr="00A56C91" w:rsidRDefault="00F77D7C" w:rsidP="00DE6BCD">
      <w:pPr>
        <w:autoSpaceDE w:val="0"/>
        <w:autoSpaceDN w:val="0"/>
        <w:adjustRightInd w:val="0"/>
        <w:spacing w:after="0" w:line="480" w:lineRule="auto"/>
        <w:ind w:left="720"/>
        <w:rPr>
          <w:rFonts w:ascii="Arial" w:hAnsi="Arial" w:cs="Arial"/>
          <w:i/>
          <w:color w:val="000000"/>
        </w:rPr>
      </w:pPr>
      <w:r w:rsidRPr="00A56C91">
        <w:rPr>
          <w:rFonts w:ascii="Arial" w:hAnsi="Arial" w:cs="Arial"/>
          <w:i/>
          <w:color w:val="000000"/>
        </w:rPr>
        <w:t>I mean it’s like a stillbirth isn't it?  . . .</w:t>
      </w:r>
      <w:r w:rsidR="00C75470" w:rsidRPr="00A56C91">
        <w:rPr>
          <w:rFonts w:ascii="Arial" w:hAnsi="Arial" w:cs="Arial"/>
          <w:i/>
          <w:color w:val="000000"/>
        </w:rPr>
        <w:t xml:space="preserve"> </w:t>
      </w:r>
      <w:r w:rsidRPr="00A56C91">
        <w:rPr>
          <w:rFonts w:ascii="Arial" w:hAnsi="Arial" w:cs="Arial"/>
          <w:i/>
          <w:color w:val="000000"/>
        </w:rPr>
        <w:t xml:space="preserve"> it's actually very difficult to distinguish women who have an unexpected stillborn but normal baby from women who have had a baby that had abnormality they have had to kill </w:t>
      </w:r>
      <w:r w:rsidRPr="00033817">
        <w:rPr>
          <w:rFonts w:ascii="Arial" w:hAnsi="Arial" w:cs="Arial"/>
          <w:color w:val="000000"/>
        </w:rPr>
        <w:t>(C1)</w:t>
      </w:r>
      <w:r w:rsidR="00033817">
        <w:rPr>
          <w:rFonts w:ascii="Arial" w:hAnsi="Arial" w:cs="Arial"/>
          <w:i/>
          <w:color w:val="000000"/>
        </w:rPr>
        <w:t>.</w:t>
      </w:r>
    </w:p>
    <w:p w:rsidR="00F77D7C" w:rsidRPr="00A56C91" w:rsidRDefault="00F77D7C" w:rsidP="00DE6BCD">
      <w:pPr>
        <w:autoSpaceDE w:val="0"/>
        <w:autoSpaceDN w:val="0"/>
        <w:adjustRightInd w:val="0"/>
        <w:spacing w:after="0" w:line="480" w:lineRule="auto"/>
        <w:rPr>
          <w:rFonts w:ascii="Arial" w:hAnsi="Arial" w:cs="Arial"/>
          <w:color w:val="000000"/>
        </w:rPr>
      </w:pPr>
    </w:p>
    <w:p w:rsidR="00080D3A" w:rsidRPr="00051566" w:rsidRDefault="0040541F" w:rsidP="00D508C1">
      <w:pPr>
        <w:autoSpaceDE w:val="0"/>
        <w:autoSpaceDN w:val="0"/>
        <w:adjustRightInd w:val="0"/>
        <w:spacing w:after="0" w:line="480" w:lineRule="auto"/>
        <w:rPr>
          <w:rFonts w:ascii="Arial" w:hAnsi="Arial" w:cs="Arial"/>
        </w:rPr>
      </w:pPr>
      <w:r w:rsidRPr="00A56C91">
        <w:rPr>
          <w:rFonts w:ascii="Arial" w:hAnsi="Arial" w:cs="Arial"/>
          <w:color w:val="000000"/>
        </w:rPr>
        <w:lastRenderedPageBreak/>
        <w:t xml:space="preserve">Health professionals believed the guilt experienced by </w:t>
      </w:r>
      <w:r w:rsidR="004775E1" w:rsidRPr="00A56C91">
        <w:rPr>
          <w:rFonts w:ascii="Arial" w:hAnsi="Arial" w:cs="Arial"/>
          <w:color w:val="000000"/>
        </w:rPr>
        <w:t xml:space="preserve">some </w:t>
      </w:r>
      <w:r w:rsidRPr="00A56C91">
        <w:rPr>
          <w:rFonts w:ascii="Arial" w:hAnsi="Arial" w:cs="Arial"/>
          <w:color w:val="000000"/>
        </w:rPr>
        <w:t xml:space="preserve">women </w:t>
      </w:r>
      <w:r w:rsidR="00A306CC" w:rsidRPr="00A56C91">
        <w:rPr>
          <w:rFonts w:ascii="Arial" w:hAnsi="Arial" w:cs="Arial"/>
          <w:color w:val="000000"/>
        </w:rPr>
        <w:t xml:space="preserve">to </w:t>
      </w:r>
      <w:r w:rsidRPr="00A56C91">
        <w:rPr>
          <w:rFonts w:ascii="Arial" w:hAnsi="Arial" w:cs="Arial"/>
          <w:color w:val="000000"/>
        </w:rPr>
        <w:t xml:space="preserve">relate to the decision </w:t>
      </w:r>
      <w:r w:rsidR="00C75470" w:rsidRPr="00A56C91">
        <w:rPr>
          <w:rFonts w:ascii="Arial" w:hAnsi="Arial" w:cs="Arial"/>
          <w:color w:val="000000"/>
        </w:rPr>
        <w:t xml:space="preserve">to terminate </w:t>
      </w:r>
      <w:r w:rsidRPr="00A56C91">
        <w:rPr>
          <w:rFonts w:ascii="Arial" w:hAnsi="Arial" w:cs="Arial"/>
          <w:color w:val="000000"/>
        </w:rPr>
        <w:t xml:space="preserve">but also </w:t>
      </w:r>
      <w:r w:rsidR="004775E1" w:rsidRPr="00A56C91">
        <w:rPr>
          <w:rFonts w:ascii="Arial" w:hAnsi="Arial" w:cs="Arial"/>
          <w:color w:val="000000"/>
        </w:rPr>
        <w:t>to</w:t>
      </w:r>
      <w:r w:rsidRPr="00A56C91">
        <w:rPr>
          <w:rFonts w:ascii="Arial" w:hAnsi="Arial" w:cs="Arial"/>
          <w:color w:val="000000"/>
        </w:rPr>
        <w:t xml:space="preserve"> </w:t>
      </w:r>
      <w:r w:rsidR="00F77D7C" w:rsidRPr="00A56C91">
        <w:rPr>
          <w:rFonts w:ascii="Arial" w:hAnsi="Arial" w:cs="Arial"/>
          <w:color w:val="000000"/>
        </w:rPr>
        <w:t xml:space="preserve">causing the abnormality in the first place: </w:t>
      </w:r>
      <w:r w:rsidR="00C75470" w:rsidRPr="00A56C91">
        <w:rPr>
          <w:rFonts w:ascii="Arial" w:hAnsi="Arial" w:cs="Arial"/>
          <w:color w:val="000000"/>
        </w:rPr>
        <w:t>“</w:t>
      </w:r>
      <w:r w:rsidR="0062198C" w:rsidRPr="00A56C91">
        <w:rPr>
          <w:rFonts w:ascii="Arial" w:hAnsi="Arial" w:cs="Arial"/>
          <w:i/>
          <w:color w:val="000000"/>
        </w:rPr>
        <w:t>T</w:t>
      </w:r>
      <w:r w:rsidR="00F77D7C" w:rsidRPr="00A56C91">
        <w:rPr>
          <w:rFonts w:ascii="Arial" w:hAnsi="Arial" w:cs="Arial"/>
          <w:i/>
          <w:color w:val="000000"/>
        </w:rPr>
        <w:t>hey always want to think had I done this or had I done that, or did I do this, should I hav</w:t>
      </w:r>
      <w:r w:rsidR="006A4D13" w:rsidRPr="00A56C91">
        <w:rPr>
          <w:rFonts w:ascii="Arial" w:hAnsi="Arial" w:cs="Arial"/>
          <w:i/>
          <w:color w:val="000000"/>
        </w:rPr>
        <w:t>e come to the hospital earlier,</w:t>
      </w:r>
      <w:r w:rsidR="00F77D7C" w:rsidRPr="00A56C91">
        <w:rPr>
          <w:rFonts w:ascii="Arial" w:hAnsi="Arial" w:cs="Arial"/>
          <w:i/>
          <w:color w:val="000000"/>
        </w:rPr>
        <w:t xml:space="preserve"> should I had eaten</w:t>
      </w:r>
      <w:r w:rsidR="00A14391" w:rsidRPr="00A56C91">
        <w:rPr>
          <w:rFonts w:ascii="Arial" w:hAnsi="Arial" w:cs="Arial"/>
          <w:i/>
          <w:color w:val="000000"/>
        </w:rPr>
        <w:t xml:space="preserve"> this</w:t>
      </w:r>
      <w:r w:rsidR="00C75470" w:rsidRPr="00A56C91">
        <w:rPr>
          <w:rFonts w:ascii="Arial" w:hAnsi="Arial" w:cs="Arial"/>
          <w:i/>
          <w:color w:val="000000"/>
        </w:rPr>
        <w:t>”</w:t>
      </w:r>
      <w:r w:rsidR="00F77D7C" w:rsidRPr="00A56C91">
        <w:rPr>
          <w:rFonts w:ascii="Arial" w:hAnsi="Arial" w:cs="Arial"/>
          <w:i/>
          <w:color w:val="000000"/>
        </w:rPr>
        <w:t xml:space="preserve"> </w:t>
      </w:r>
      <w:r w:rsidR="00F77D7C" w:rsidRPr="00033817">
        <w:rPr>
          <w:rFonts w:ascii="Arial" w:hAnsi="Arial" w:cs="Arial"/>
          <w:color w:val="000000"/>
        </w:rPr>
        <w:t>(Mid1)</w:t>
      </w:r>
      <w:r w:rsidR="00033817" w:rsidRPr="00033817">
        <w:rPr>
          <w:rFonts w:ascii="Arial" w:hAnsi="Arial" w:cs="Arial"/>
          <w:color w:val="000000"/>
        </w:rPr>
        <w:t>.</w:t>
      </w:r>
      <w:r w:rsidR="00080D3A">
        <w:rPr>
          <w:rFonts w:ascii="Arial" w:hAnsi="Arial" w:cs="Arial"/>
          <w:color w:val="000000"/>
        </w:rPr>
        <w:t xml:space="preserve"> </w:t>
      </w:r>
      <w:r w:rsidR="00080D3A" w:rsidRPr="00051566">
        <w:rPr>
          <w:rFonts w:ascii="Arial" w:hAnsi="Arial" w:cs="Arial"/>
        </w:rPr>
        <w:t>In addition, some professionals mentioned women’s fear of being judged: “</w:t>
      </w:r>
      <w:r w:rsidR="00080D3A" w:rsidRPr="00051566">
        <w:rPr>
          <w:rFonts w:ascii="Arial" w:hAnsi="Arial" w:cs="Arial"/>
          <w:i/>
        </w:rPr>
        <w:t>Parents feel that they might be judged by other people around them, especially if they’re saying that they’ve had a termination</w:t>
      </w:r>
      <w:r w:rsidR="00080D3A" w:rsidRPr="00051566">
        <w:rPr>
          <w:rFonts w:ascii="Arial" w:hAnsi="Arial" w:cs="Arial"/>
        </w:rPr>
        <w:t>” (</w:t>
      </w:r>
      <w:r w:rsidR="000D340B">
        <w:rPr>
          <w:rFonts w:ascii="Arial" w:hAnsi="Arial" w:cs="Arial"/>
        </w:rPr>
        <w:t>Mid1</w:t>
      </w:r>
      <w:r w:rsidR="00080D3A" w:rsidRPr="00051566">
        <w:rPr>
          <w:rFonts w:ascii="Arial" w:hAnsi="Arial" w:cs="Arial"/>
        </w:rPr>
        <w:t>)</w:t>
      </w:r>
      <w:r w:rsidR="00A73168">
        <w:rPr>
          <w:rFonts w:ascii="Arial" w:hAnsi="Arial" w:cs="Arial"/>
        </w:rPr>
        <w:t>.</w:t>
      </w:r>
      <w:r w:rsidR="00080D3A" w:rsidRPr="00051566">
        <w:rPr>
          <w:rFonts w:ascii="Arial" w:hAnsi="Arial" w:cs="Arial"/>
        </w:rPr>
        <w:t xml:space="preserve"> In some cases, they reported women justifying their decision to them: “</w:t>
      </w:r>
      <w:r w:rsidR="00080D3A" w:rsidRPr="00051566">
        <w:rPr>
          <w:rFonts w:ascii="Arial" w:hAnsi="Arial" w:cs="Arial"/>
          <w:i/>
        </w:rPr>
        <w:t>They will try and justify it [the decision] to make it seem better, I guess, for them</w:t>
      </w:r>
      <w:r w:rsidR="00080D3A" w:rsidRPr="00051566">
        <w:rPr>
          <w:rFonts w:ascii="Arial" w:hAnsi="Arial" w:cs="Arial"/>
        </w:rPr>
        <w:t>” (Mid6)</w:t>
      </w:r>
      <w:r w:rsidR="00A73168">
        <w:rPr>
          <w:rFonts w:ascii="Arial" w:hAnsi="Arial" w:cs="Arial"/>
        </w:rPr>
        <w:t>.</w:t>
      </w:r>
    </w:p>
    <w:p w:rsidR="00A932E6" w:rsidRPr="00D508C1" w:rsidRDefault="00A932E6" w:rsidP="00DE6BCD">
      <w:pPr>
        <w:autoSpaceDE w:val="0"/>
        <w:autoSpaceDN w:val="0"/>
        <w:adjustRightInd w:val="0"/>
        <w:spacing w:after="0" w:line="480" w:lineRule="auto"/>
        <w:rPr>
          <w:rFonts w:ascii="Arial" w:hAnsi="Arial" w:cs="Arial"/>
          <w:i/>
          <w:color w:val="000000"/>
        </w:rPr>
      </w:pPr>
    </w:p>
    <w:p w:rsidR="00F94422" w:rsidRPr="00A56C91" w:rsidRDefault="00F94422" w:rsidP="00DE6BCD">
      <w:pPr>
        <w:autoSpaceDE w:val="0"/>
        <w:autoSpaceDN w:val="0"/>
        <w:adjustRightInd w:val="0"/>
        <w:spacing w:after="0" w:line="480" w:lineRule="auto"/>
        <w:rPr>
          <w:rFonts w:ascii="Arial" w:hAnsi="Arial" w:cs="Arial"/>
          <w:b/>
          <w:i/>
          <w:color w:val="000000"/>
        </w:rPr>
      </w:pPr>
    </w:p>
    <w:p w:rsidR="00F77D7C" w:rsidRPr="00A56C91" w:rsidRDefault="00F77D7C" w:rsidP="00DE6BCD">
      <w:pPr>
        <w:autoSpaceDE w:val="0"/>
        <w:autoSpaceDN w:val="0"/>
        <w:adjustRightInd w:val="0"/>
        <w:spacing w:after="0" w:line="480" w:lineRule="auto"/>
        <w:rPr>
          <w:rFonts w:ascii="Arial" w:hAnsi="Arial" w:cs="Arial"/>
          <w:b/>
          <w:i/>
          <w:color w:val="000000"/>
        </w:rPr>
      </w:pPr>
      <w:r w:rsidRPr="00A56C91">
        <w:rPr>
          <w:rFonts w:ascii="Arial" w:hAnsi="Arial" w:cs="Arial"/>
          <w:b/>
          <w:i/>
          <w:color w:val="000000"/>
        </w:rPr>
        <w:t xml:space="preserve">The idiosyncrasies of women’s coping  </w:t>
      </w:r>
    </w:p>
    <w:p w:rsidR="00F77D7C" w:rsidRPr="00A56C91" w:rsidRDefault="00F77D7C" w:rsidP="00DE6BCD">
      <w:pPr>
        <w:autoSpaceDE w:val="0"/>
        <w:autoSpaceDN w:val="0"/>
        <w:adjustRightInd w:val="0"/>
        <w:spacing w:after="0" w:line="480" w:lineRule="auto"/>
        <w:rPr>
          <w:rFonts w:ascii="Arial" w:hAnsi="Arial" w:cs="Arial"/>
          <w:color w:val="000000"/>
        </w:rPr>
      </w:pPr>
      <w:r w:rsidRPr="00A56C91">
        <w:rPr>
          <w:rFonts w:ascii="Arial" w:hAnsi="Arial" w:cs="Arial"/>
          <w:color w:val="000000"/>
        </w:rPr>
        <w:t>All participants acknowledged that “</w:t>
      </w:r>
      <w:r w:rsidRPr="00A56C91">
        <w:rPr>
          <w:rFonts w:ascii="Arial" w:hAnsi="Arial" w:cs="Arial"/>
          <w:i/>
          <w:color w:val="000000"/>
        </w:rPr>
        <w:t>people are very different</w:t>
      </w:r>
      <w:r w:rsidRPr="00A56C91">
        <w:rPr>
          <w:rFonts w:ascii="Arial" w:hAnsi="Arial" w:cs="Arial"/>
          <w:color w:val="000000"/>
        </w:rPr>
        <w:t>” (Son</w:t>
      </w:r>
      <w:r w:rsidR="00604B3F" w:rsidRPr="00A56C91">
        <w:rPr>
          <w:rFonts w:ascii="Arial" w:hAnsi="Arial" w:cs="Arial"/>
          <w:color w:val="000000"/>
        </w:rPr>
        <w:t>2</w:t>
      </w:r>
      <w:r w:rsidRPr="00A56C91">
        <w:rPr>
          <w:rFonts w:ascii="Arial" w:hAnsi="Arial" w:cs="Arial"/>
          <w:color w:val="000000"/>
        </w:rPr>
        <w:t xml:space="preserve">) and that coping is </w:t>
      </w:r>
      <w:r w:rsidR="004775E1" w:rsidRPr="00A56C91">
        <w:rPr>
          <w:rFonts w:ascii="Arial" w:hAnsi="Arial" w:cs="Arial"/>
          <w:color w:val="000000"/>
        </w:rPr>
        <w:t>an</w:t>
      </w:r>
      <w:r w:rsidRPr="00A56C91">
        <w:rPr>
          <w:rFonts w:ascii="Arial" w:hAnsi="Arial" w:cs="Arial"/>
          <w:color w:val="000000"/>
        </w:rPr>
        <w:t xml:space="preserve"> individual process. </w:t>
      </w:r>
    </w:p>
    <w:p w:rsidR="0062198C" w:rsidRPr="00A56C91" w:rsidRDefault="0062198C" w:rsidP="00DE6BCD">
      <w:pPr>
        <w:autoSpaceDE w:val="0"/>
        <w:autoSpaceDN w:val="0"/>
        <w:adjustRightInd w:val="0"/>
        <w:spacing w:after="0" w:line="480" w:lineRule="auto"/>
        <w:rPr>
          <w:rFonts w:ascii="Arial" w:hAnsi="Arial" w:cs="Arial"/>
          <w:color w:val="000000"/>
        </w:rPr>
      </w:pPr>
    </w:p>
    <w:p w:rsidR="00F77D7C" w:rsidRPr="00A56C91" w:rsidRDefault="00F77D7C" w:rsidP="00DE6BCD">
      <w:pPr>
        <w:autoSpaceDE w:val="0"/>
        <w:autoSpaceDN w:val="0"/>
        <w:adjustRightInd w:val="0"/>
        <w:spacing w:after="0" w:line="480" w:lineRule="auto"/>
        <w:rPr>
          <w:rFonts w:ascii="Arial" w:hAnsi="Arial" w:cs="Arial"/>
          <w:i/>
          <w:color w:val="000000"/>
        </w:rPr>
      </w:pPr>
      <w:r w:rsidRPr="00A56C91">
        <w:rPr>
          <w:rFonts w:ascii="Arial" w:hAnsi="Arial" w:cs="Arial"/>
          <w:i/>
          <w:color w:val="000000"/>
        </w:rPr>
        <w:t>Personal characteristics</w:t>
      </w:r>
    </w:p>
    <w:p w:rsidR="00F77D7C" w:rsidRPr="00A56C91" w:rsidRDefault="004775E1" w:rsidP="00DE6BCD">
      <w:pPr>
        <w:autoSpaceDE w:val="0"/>
        <w:autoSpaceDN w:val="0"/>
        <w:adjustRightInd w:val="0"/>
        <w:spacing w:after="0" w:line="480" w:lineRule="auto"/>
        <w:rPr>
          <w:rFonts w:ascii="Arial" w:hAnsi="Arial" w:cs="Arial"/>
          <w:color w:val="000000"/>
        </w:rPr>
      </w:pPr>
      <w:r w:rsidRPr="00A56C91">
        <w:rPr>
          <w:rFonts w:ascii="Arial" w:hAnsi="Arial" w:cs="Arial"/>
          <w:color w:val="000000"/>
        </w:rPr>
        <w:t>W</w:t>
      </w:r>
      <w:r w:rsidR="00F77D7C" w:rsidRPr="00A56C91">
        <w:rPr>
          <w:rFonts w:ascii="Arial" w:hAnsi="Arial" w:cs="Arial"/>
          <w:color w:val="000000"/>
        </w:rPr>
        <w:t>omen’s personality and beliefs, coping styles an</w:t>
      </w:r>
      <w:r w:rsidR="0040541F" w:rsidRPr="00A56C91">
        <w:rPr>
          <w:rFonts w:ascii="Arial" w:hAnsi="Arial" w:cs="Arial"/>
          <w:color w:val="000000"/>
        </w:rPr>
        <w:t xml:space="preserve">d capacity for self-regulation </w:t>
      </w:r>
      <w:r w:rsidRPr="00A56C91">
        <w:rPr>
          <w:rFonts w:ascii="Arial" w:hAnsi="Arial" w:cs="Arial"/>
          <w:color w:val="000000"/>
        </w:rPr>
        <w:t>were seen as</w:t>
      </w:r>
      <w:r w:rsidR="0040541F" w:rsidRPr="00A56C91">
        <w:rPr>
          <w:rFonts w:ascii="Arial" w:hAnsi="Arial" w:cs="Arial"/>
          <w:color w:val="000000"/>
        </w:rPr>
        <w:t xml:space="preserve"> </w:t>
      </w:r>
      <w:r w:rsidR="0062198C" w:rsidRPr="00A56C91">
        <w:rPr>
          <w:rFonts w:ascii="Arial" w:hAnsi="Arial" w:cs="Arial"/>
          <w:color w:val="000000"/>
        </w:rPr>
        <w:t>influential in determining the way they cope with TFA</w:t>
      </w:r>
      <w:r w:rsidR="00F77D7C" w:rsidRPr="00A56C91">
        <w:rPr>
          <w:rFonts w:ascii="Arial" w:hAnsi="Arial" w:cs="Arial"/>
          <w:color w:val="000000"/>
        </w:rPr>
        <w:t xml:space="preserve">. </w:t>
      </w:r>
      <w:r w:rsidRPr="00A56C91">
        <w:rPr>
          <w:rFonts w:ascii="Arial" w:hAnsi="Arial" w:cs="Arial"/>
          <w:color w:val="000000"/>
        </w:rPr>
        <w:t>H</w:t>
      </w:r>
      <w:r w:rsidR="00F77D7C" w:rsidRPr="00A56C91">
        <w:rPr>
          <w:rFonts w:ascii="Arial" w:hAnsi="Arial" w:cs="Arial"/>
          <w:i/>
          <w:color w:val="000000"/>
        </w:rPr>
        <w:t xml:space="preserve">ow </w:t>
      </w:r>
      <w:r w:rsidR="003C4097" w:rsidRPr="00A56C91">
        <w:rPr>
          <w:rFonts w:ascii="Arial" w:hAnsi="Arial" w:cs="Arial"/>
          <w:i/>
          <w:color w:val="000000"/>
        </w:rPr>
        <w:t>“</w:t>
      </w:r>
      <w:r w:rsidR="0062198C" w:rsidRPr="00A56C91">
        <w:rPr>
          <w:rFonts w:ascii="Arial" w:hAnsi="Arial" w:cs="Arial"/>
          <w:i/>
          <w:color w:val="000000"/>
        </w:rPr>
        <w:t>sentimental</w:t>
      </w:r>
      <w:r w:rsidR="003C4097" w:rsidRPr="00A56C91">
        <w:rPr>
          <w:rFonts w:ascii="Arial" w:hAnsi="Arial" w:cs="Arial"/>
          <w:i/>
          <w:color w:val="000000"/>
        </w:rPr>
        <w:t xml:space="preserve">” </w:t>
      </w:r>
      <w:r w:rsidRPr="00A56C91">
        <w:rPr>
          <w:rFonts w:ascii="Arial" w:hAnsi="Arial" w:cs="Arial"/>
          <w:i/>
          <w:color w:val="000000"/>
        </w:rPr>
        <w:t xml:space="preserve">or </w:t>
      </w:r>
      <w:r w:rsidR="00A306CC" w:rsidRPr="00A56C91">
        <w:rPr>
          <w:rFonts w:ascii="Arial" w:hAnsi="Arial" w:cs="Arial"/>
          <w:i/>
          <w:color w:val="000000"/>
        </w:rPr>
        <w:t>“</w:t>
      </w:r>
      <w:r w:rsidR="003C4097" w:rsidRPr="00A56C91">
        <w:rPr>
          <w:rFonts w:ascii="Arial" w:hAnsi="Arial" w:cs="Arial"/>
          <w:i/>
          <w:color w:val="000000"/>
        </w:rPr>
        <w:t xml:space="preserve">emotional” </w:t>
      </w:r>
      <w:r w:rsidR="00176A6A" w:rsidRPr="00A56C91">
        <w:rPr>
          <w:rFonts w:ascii="Arial" w:hAnsi="Arial" w:cs="Arial"/>
          <w:color w:val="000000"/>
        </w:rPr>
        <w:t>(C1)</w:t>
      </w:r>
      <w:r w:rsidR="00176A6A" w:rsidRPr="00A56C91">
        <w:rPr>
          <w:rFonts w:ascii="Arial" w:hAnsi="Arial" w:cs="Arial"/>
          <w:i/>
          <w:color w:val="000000"/>
        </w:rPr>
        <w:t xml:space="preserve"> </w:t>
      </w:r>
      <w:r w:rsidR="00C75470" w:rsidRPr="000D340B">
        <w:rPr>
          <w:rFonts w:ascii="Arial" w:hAnsi="Arial" w:cs="Arial"/>
          <w:color w:val="000000"/>
        </w:rPr>
        <w:t>a</w:t>
      </w:r>
      <w:r w:rsidR="00C75470" w:rsidRPr="00A56C91">
        <w:rPr>
          <w:rFonts w:ascii="Arial" w:hAnsi="Arial" w:cs="Arial"/>
          <w:i/>
          <w:color w:val="000000"/>
        </w:rPr>
        <w:t xml:space="preserve"> </w:t>
      </w:r>
      <w:r w:rsidR="00C75470" w:rsidRPr="00A56C91">
        <w:rPr>
          <w:rFonts w:ascii="Arial" w:hAnsi="Arial" w:cs="Arial"/>
          <w:color w:val="000000"/>
        </w:rPr>
        <w:t>woman is</w:t>
      </w:r>
      <w:r w:rsidR="003C4097" w:rsidRPr="00A56C91">
        <w:rPr>
          <w:rFonts w:ascii="Arial" w:hAnsi="Arial" w:cs="Arial"/>
          <w:color w:val="000000"/>
        </w:rPr>
        <w:t xml:space="preserve"> was </w:t>
      </w:r>
      <w:r w:rsidR="00C75470" w:rsidRPr="00A56C91">
        <w:rPr>
          <w:rFonts w:ascii="Arial" w:hAnsi="Arial" w:cs="Arial"/>
          <w:color w:val="000000"/>
        </w:rPr>
        <w:t>thought</w:t>
      </w:r>
      <w:r w:rsidR="003C4097" w:rsidRPr="00A56C91">
        <w:rPr>
          <w:rFonts w:ascii="Arial" w:hAnsi="Arial" w:cs="Arial"/>
          <w:color w:val="000000"/>
        </w:rPr>
        <w:t xml:space="preserve"> to relate to </w:t>
      </w:r>
      <w:r w:rsidR="00C75470" w:rsidRPr="00A56C91">
        <w:rPr>
          <w:rFonts w:ascii="Arial" w:hAnsi="Arial" w:cs="Arial"/>
          <w:color w:val="000000"/>
        </w:rPr>
        <w:t>her</w:t>
      </w:r>
      <w:r w:rsidR="003C4097" w:rsidRPr="00A56C91">
        <w:rPr>
          <w:rFonts w:ascii="Arial" w:hAnsi="Arial" w:cs="Arial"/>
          <w:color w:val="000000"/>
        </w:rPr>
        <w:t xml:space="preserve"> willingness or ability to seek support, which in turn could influence the way </w:t>
      </w:r>
      <w:r w:rsidR="00C75470" w:rsidRPr="00A56C91">
        <w:rPr>
          <w:rFonts w:ascii="Arial" w:hAnsi="Arial" w:cs="Arial"/>
          <w:color w:val="000000"/>
        </w:rPr>
        <w:t>she</w:t>
      </w:r>
      <w:r w:rsidR="003C4097" w:rsidRPr="00A56C91">
        <w:rPr>
          <w:rFonts w:ascii="Arial" w:hAnsi="Arial" w:cs="Arial"/>
          <w:color w:val="000000"/>
        </w:rPr>
        <w:t xml:space="preserve"> coped</w:t>
      </w:r>
      <w:r w:rsidR="00C75470" w:rsidRPr="00A56C91">
        <w:rPr>
          <w:rFonts w:ascii="Arial" w:hAnsi="Arial" w:cs="Arial"/>
          <w:i/>
          <w:color w:val="000000"/>
        </w:rPr>
        <w:t xml:space="preserve">: </w:t>
      </w:r>
      <w:r w:rsidRPr="00A56C91">
        <w:rPr>
          <w:rFonts w:ascii="Arial" w:hAnsi="Arial" w:cs="Arial"/>
          <w:i/>
          <w:color w:val="000000"/>
        </w:rPr>
        <w:t xml:space="preserve">“if you're someone that is very much not emotional, </w:t>
      </w:r>
      <w:r w:rsidR="003C4097" w:rsidRPr="00A56C91">
        <w:rPr>
          <w:rFonts w:ascii="Arial" w:hAnsi="Arial" w:cs="Arial"/>
          <w:i/>
          <w:color w:val="000000"/>
        </w:rPr>
        <w:t>and</w:t>
      </w:r>
      <w:r w:rsidRPr="00A56C91">
        <w:rPr>
          <w:rFonts w:ascii="Arial" w:hAnsi="Arial" w:cs="Arial"/>
          <w:i/>
          <w:color w:val="000000"/>
        </w:rPr>
        <w:t xml:space="preserve"> keeping … keep it quite clos</w:t>
      </w:r>
      <w:r w:rsidRPr="00A56C91">
        <w:rPr>
          <w:rFonts w:ascii="Arial" w:hAnsi="Arial" w:cs="Arial"/>
          <w:color w:val="000000"/>
        </w:rPr>
        <w:t>e</w:t>
      </w:r>
      <w:r w:rsidR="003C4097" w:rsidRPr="00A56C91">
        <w:rPr>
          <w:rFonts w:ascii="Arial" w:hAnsi="Arial" w:cs="Arial"/>
          <w:color w:val="000000"/>
        </w:rPr>
        <w:t>” (Mid</w:t>
      </w:r>
      <w:r w:rsidR="00604B3F" w:rsidRPr="00A56C91">
        <w:rPr>
          <w:rFonts w:ascii="Arial" w:hAnsi="Arial" w:cs="Arial"/>
          <w:color w:val="000000"/>
        </w:rPr>
        <w:t>2</w:t>
      </w:r>
      <w:r w:rsidR="003C4097" w:rsidRPr="00A56C91">
        <w:rPr>
          <w:rFonts w:ascii="Arial" w:hAnsi="Arial" w:cs="Arial"/>
          <w:color w:val="000000"/>
        </w:rPr>
        <w:t>)</w:t>
      </w:r>
      <w:r w:rsidR="00033817">
        <w:rPr>
          <w:rFonts w:ascii="Arial" w:hAnsi="Arial" w:cs="Arial"/>
          <w:color w:val="000000"/>
        </w:rPr>
        <w:t>.</w:t>
      </w:r>
      <w:r w:rsidR="003C4097" w:rsidRPr="00A56C91">
        <w:rPr>
          <w:rFonts w:ascii="Arial" w:hAnsi="Arial" w:cs="Arial"/>
          <w:color w:val="000000"/>
        </w:rPr>
        <w:t xml:space="preserve">  </w:t>
      </w:r>
      <w:r w:rsidR="00F77D7C" w:rsidRPr="00A56C91">
        <w:rPr>
          <w:rFonts w:ascii="Arial" w:hAnsi="Arial" w:cs="Arial"/>
          <w:color w:val="000000"/>
        </w:rPr>
        <w:t xml:space="preserve">Religious beliefs were also </w:t>
      </w:r>
      <w:r w:rsidR="00C75470" w:rsidRPr="00A56C91">
        <w:rPr>
          <w:rFonts w:ascii="Arial" w:hAnsi="Arial" w:cs="Arial"/>
          <w:color w:val="000000"/>
        </w:rPr>
        <w:t xml:space="preserve">seen </w:t>
      </w:r>
      <w:r w:rsidR="00F77D7C" w:rsidRPr="00A56C91">
        <w:rPr>
          <w:rFonts w:ascii="Arial" w:hAnsi="Arial" w:cs="Arial"/>
          <w:color w:val="000000"/>
        </w:rPr>
        <w:t xml:space="preserve">as </w:t>
      </w:r>
      <w:r w:rsidR="006A4D13" w:rsidRPr="00A56C91">
        <w:rPr>
          <w:rFonts w:ascii="Arial" w:hAnsi="Arial" w:cs="Arial"/>
          <w:color w:val="000000"/>
        </w:rPr>
        <w:t>important</w:t>
      </w:r>
      <w:r w:rsidR="00F77D7C" w:rsidRPr="00A56C91">
        <w:rPr>
          <w:rFonts w:ascii="Arial" w:hAnsi="Arial" w:cs="Arial"/>
          <w:color w:val="000000"/>
        </w:rPr>
        <w:t>: “</w:t>
      </w:r>
      <w:r w:rsidR="00F77D7C" w:rsidRPr="00A56C91">
        <w:rPr>
          <w:rFonts w:ascii="Arial" w:hAnsi="Arial" w:cs="Arial"/>
          <w:i/>
          <w:color w:val="000000"/>
        </w:rPr>
        <w:t>There are some people who just think that's God's will and they accept it and they just cope with it</w:t>
      </w:r>
      <w:r w:rsidR="00F77D7C" w:rsidRPr="00A56C91">
        <w:rPr>
          <w:rFonts w:ascii="Arial" w:hAnsi="Arial" w:cs="Arial"/>
          <w:color w:val="000000"/>
        </w:rPr>
        <w:t>” (Son</w:t>
      </w:r>
      <w:r w:rsidR="00604B3F" w:rsidRPr="00A56C91">
        <w:rPr>
          <w:rFonts w:ascii="Arial" w:hAnsi="Arial" w:cs="Arial"/>
          <w:color w:val="000000"/>
        </w:rPr>
        <w:t>2</w:t>
      </w:r>
      <w:r w:rsidR="00F77D7C" w:rsidRPr="00A56C91">
        <w:rPr>
          <w:rFonts w:ascii="Arial" w:hAnsi="Arial" w:cs="Arial"/>
          <w:color w:val="000000"/>
        </w:rPr>
        <w:t>)</w:t>
      </w:r>
      <w:r w:rsidR="00033817">
        <w:rPr>
          <w:rFonts w:ascii="Arial" w:hAnsi="Arial" w:cs="Arial"/>
          <w:color w:val="000000"/>
        </w:rPr>
        <w:t>.</w:t>
      </w:r>
      <w:r w:rsidR="00F77D7C" w:rsidRPr="00A56C91">
        <w:rPr>
          <w:rFonts w:ascii="Arial" w:hAnsi="Arial" w:cs="Arial"/>
          <w:color w:val="000000"/>
        </w:rPr>
        <w:t xml:space="preserve"> Differences in coping styles</w:t>
      </w:r>
      <w:r w:rsidR="003C4097" w:rsidRPr="00A56C91">
        <w:rPr>
          <w:rFonts w:ascii="Arial" w:hAnsi="Arial" w:cs="Arial"/>
          <w:color w:val="000000"/>
        </w:rPr>
        <w:t xml:space="preserve"> could also influence women’s coping</w:t>
      </w:r>
      <w:r w:rsidR="00F77D7C" w:rsidRPr="00A56C91">
        <w:rPr>
          <w:rFonts w:ascii="Arial" w:hAnsi="Arial" w:cs="Arial"/>
          <w:color w:val="000000"/>
        </w:rPr>
        <w:t>:</w:t>
      </w:r>
    </w:p>
    <w:p w:rsidR="00F77D7C" w:rsidRPr="00A56C91" w:rsidRDefault="00F77D7C" w:rsidP="00DE6BCD">
      <w:pPr>
        <w:autoSpaceDE w:val="0"/>
        <w:autoSpaceDN w:val="0"/>
        <w:adjustRightInd w:val="0"/>
        <w:spacing w:after="0" w:line="480" w:lineRule="auto"/>
        <w:ind w:left="720"/>
        <w:rPr>
          <w:rFonts w:ascii="Arial" w:hAnsi="Arial" w:cs="Arial"/>
          <w:color w:val="000000"/>
        </w:rPr>
      </w:pPr>
      <w:r w:rsidRPr="00A56C91">
        <w:rPr>
          <w:rFonts w:ascii="Arial" w:hAnsi="Arial" w:cs="Arial"/>
          <w:i/>
          <w:color w:val="000000"/>
        </w:rPr>
        <w:t>Some people are very actively involved and sort of want to know everything and, you know, even want to see the baby after birth and take pictures etcetera and other people just sort of want to have nothing to do with it</w:t>
      </w:r>
      <w:r w:rsidRPr="00A56C91">
        <w:rPr>
          <w:rFonts w:ascii="Arial" w:hAnsi="Arial" w:cs="Arial"/>
          <w:color w:val="000000"/>
        </w:rPr>
        <w:t xml:space="preserve"> (C1)</w:t>
      </w:r>
      <w:r w:rsidR="00033817">
        <w:rPr>
          <w:rFonts w:ascii="Arial" w:hAnsi="Arial" w:cs="Arial"/>
          <w:color w:val="000000"/>
        </w:rPr>
        <w:t>.</w:t>
      </w:r>
    </w:p>
    <w:p w:rsidR="00F77D7C" w:rsidRPr="00A56C91" w:rsidRDefault="00F77D7C" w:rsidP="00DE6BCD">
      <w:pPr>
        <w:autoSpaceDE w:val="0"/>
        <w:autoSpaceDN w:val="0"/>
        <w:adjustRightInd w:val="0"/>
        <w:spacing w:after="0" w:line="480" w:lineRule="auto"/>
        <w:rPr>
          <w:rFonts w:ascii="Arial" w:hAnsi="Arial" w:cs="Arial"/>
          <w:color w:val="000000"/>
        </w:rPr>
      </w:pPr>
    </w:p>
    <w:p w:rsidR="00F77D7C" w:rsidRPr="00A56C91" w:rsidRDefault="00A14391" w:rsidP="00DE6BCD">
      <w:pPr>
        <w:autoSpaceDE w:val="0"/>
        <w:autoSpaceDN w:val="0"/>
        <w:adjustRightInd w:val="0"/>
        <w:spacing w:after="0" w:line="480" w:lineRule="auto"/>
        <w:rPr>
          <w:rFonts w:ascii="Arial" w:hAnsi="Arial" w:cs="Arial"/>
          <w:color w:val="000000"/>
        </w:rPr>
      </w:pPr>
      <w:r w:rsidRPr="00A56C91">
        <w:rPr>
          <w:rFonts w:ascii="Arial" w:hAnsi="Arial" w:cs="Arial"/>
          <w:color w:val="000000"/>
        </w:rPr>
        <w:t>S</w:t>
      </w:r>
      <w:r w:rsidR="006A4D13" w:rsidRPr="00A56C91">
        <w:rPr>
          <w:rFonts w:ascii="Arial" w:hAnsi="Arial" w:cs="Arial"/>
          <w:color w:val="000000"/>
        </w:rPr>
        <w:t>everal</w:t>
      </w:r>
      <w:r w:rsidRPr="00A56C91">
        <w:rPr>
          <w:rFonts w:ascii="Arial" w:hAnsi="Arial" w:cs="Arial"/>
          <w:color w:val="000000"/>
        </w:rPr>
        <w:t xml:space="preserve"> </w:t>
      </w:r>
      <w:r w:rsidR="00F77D7C" w:rsidRPr="00A56C91">
        <w:rPr>
          <w:rFonts w:ascii="Arial" w:hAnsi="Arial" w:cs="Arial"/>
          <w:color w:val="000000"/>
        </w:rPr>
        <w:t>professionals</w:t>
      </w:r>
      <w:r w:rsidRPr="00A56C91">
        <w:rPr>
          <w:rFonts w:ascii="Arial" w:hAnsi="Arial" w:cs="Arial"/>
          <w:color w:val="000000"/>
        </w:rPr>
        <w:t xml:space="preserve"> </w:t>
      </w:r>
      <w:r w:rsidR="006A4D13" w:rsidRPr="00A56C91">
        <w:rPr>
          <w:rFonts w:ascii="Arial" w:hAnsi="Arial" w:cs="Arial"/>
          <w:color w:val="000000"/>
        </w:rPr>
        <w:t xml:space="preserve">also </w:t>
      </w:r>
      <w:r w:rsidRPr="00A56C91">
        <w:rPr>
          <w:rFonts w:ascii="Arial" w:hAnsi="Arial" w:cs="Arial"/>
          <w:color w:val="000000"/>
        </w:rPr>
        <w:t xml:space="preserve">noted differences in </w:t>
      </w:r>
      <w:r w:rsidR="00A306CC" w:rsidRPr="00A56C91">
        <w:rPr>
          <w:rFonts w:ascii="Arial" w:hAnsi="Arial" w:cs="Arial"/>
          <w:color w:val="000000"/>
        </w:rPr>
        <w:t xml:space="preserve">women’s capacity for self-regulation and their </w:t>
      </w:r>
      <w:r w:rsidRPr="00A56C91">
        <w:rPr>
          <w:rFonts w:ascii="Arial" w:hAnsi="Arial" w:cs="Arial"/>
          <w:color w:val="000000"/>
        </w:rPr>
        <w:t>support needs</w:t>
      </w:r>
      <w:r w:rsidR="00F77D7C" w:rsidRPr="00A56C91">
        <w:rPr>
          <w:rFonts w:ascii="Arial" w:hAnsi="Arial" w:cs="Arial"/>
          <w:color w:val="000000"/>
        </w:rPr>
        <w:t>:</w:t>
      </w:r>
    </w:p>
    <w:p w:rsidR="00F77D7C" w:rsidRPr="00A56C91" w:rsidRDefault="00F77D7C" w:rsidP="00DE6BCD">
      <w:pPr>
        <w:autoSpaceDE w:val="0"/>
        <w:autoSpaceDN w:val="0"/>
        <w:adjustRightInd w:val="0"/>
        <w:spacing w:after="0" w:line="480" w:lineRule="auto"/>
        <w:ind w:left="720"/>
        <w:rPr>
          <w:rFonts w:ascii="Arial" w:hAnsi="Arial" w:cs="Arial"/>
          <w:color w:val="000000"/>
        </w:rPr>
      </w:pPr>
      <w:r w:rsidRPr="00A56C91">
        <w:rPr>
          <w:rFonts w:ascii="Arial" w:hAnsi="Arial" w:cs="Arial"/>
          <w:i/>
          <w:color w:val="000000"/>
        </w:rPr>
        <w:lastRenderedPageBreak/>
        <w:t>I don’t think everyone necessarily wants huge amounts of support shoved at them because I think that in a way it can become counter-productive as well. You know if your copi</w:t>
      </w:r>
      <w:r w:rsidR="00124E9B" w:rsidRPr="00A56C91">
        <w:rPr>
          <w:rFonts w:ascii="Arial" w:hAnsi="Arial" w:cs="Arial"/>
          <w:i/>
          <w:color w:val="000000"/>
        </w:rPr>
        <w:t xml:space="preserve">ng mechanisms are working </w:t>
      </w:r>
      <w:r w:rsidR="00A14391" w:rsidRPr="00A56C91">
        <w:rPr>
          <w:rFonts w:ascii="Arial" w:hAnsi="Arial" w:cs="Arial"/>
          <w:i/>
          <w:color w:val="000000"/>
        </w:rPr>
        <w:t xml:space="preserve"> . . . </w:t>
      </w:r>
      <w:r w:rsidRPr="00A56C91">
        <w:rPr>
          <w:rFonts w:ascii="Arial" w:hAnsi="Arial" w:cs="Arial"/>
          <w:i/>
          <w:color w:val="000000"/>
        </w:rPr>
        <w:t>then actually having huge amounts of leaflets and follow-up phone calls and counselling visits and whatever aren’t necessarily helpful</w:t>
      </w:r>
      <w:r w:rsidRPr="00A56C91">
        <w:rPr>
          <w:rFonts w:ascii="Arial" w:hAnsi="Arial" w:cs="Arial"/>
          <w:color w:val="000000"/>
        </w:rPr>
        <w:t xml:space="preserve"> (Reg)</w:t>
      </w:r>
      <w:r w:rsidR="00033817">
        <w:rPr>
          <w:rFonts w:ascii="Arial" w:hAnsi="Arial" w:cs="Arial"/>
          <w:color w:val="000000"/>
        </w:rPr>
        <w:t>.</w:t>
      </w:r>
    </w:p>
    <w:p w:rsidR="00F77D7C" w:rsidRPr="00A56C91" w:rsidRDefault="00F77D7C" w:rsidP="00DE6BCD">
      <w:pPr>
        <w:autoSpaceDE w:val="0"/>
        <w:autoSpaceDN w:val="0"/>
        <w:adjustRightInd w:val="0"/>
        <w:spacing w:after="0" w:line="480" w:lineRule="auto"/>
        <w:rPr>
          <w:rFonts w:ascii="Arial" w:hAnsi="Arial" w:cs="Arial"/>
          <w:color w:val="000000"/>
        </w:rPr>
      </w:pPr>
    </w:p>
    <w:p w:rsidR="00F77D7C" w:rsidRPr="00A56C91" w:rsidRDefault="00F77D7C" w:rsidP="00DE6BCD">
      <w:pPr>
        <w:autoSpaceDE w:val="0"/>
        <w:autoSpaceDN w:val="0"/>
        <w:adjustRightInd w:val="0"/>
        <w:spacing w:after="0" w:line="480" w:lineRule="auto"/>
        <w:rPr>
          <w:rFonts w:ascii="Arial" w:hAnsi="Arial" w:cs="Arial"/>
          <w:i/>
          <w:color w:val="000000"/>
        </w:rPr>
      </w:pPr>
      <w:r w:rsidRPr="00A56C91">
        <w:rPr>
          <w:rFonts w:ascii="Arial" w:hAnsi="Arial" w:cs="Arial"/>
          <w:i/>
          <w:color w:val="000000"/>
        </w:rPr>
        <w:t>Termination-related variables</w:t>
      </w:r>
    </w:p>
    <w:p w:rsidR="00F77D7C" w:rsidRPr="00A56C91" w:rsidRDefault="0045601A" w:rsidP="00DE6BCD">
      <w:pPr>
        <w:autoSpaceDE w:val="0"/>
        <w:autoSpaceDN w:val="0"/>
        <w:adjustRightInd w:val="0"/>
        <w:spacing w:after="0" w:line="480" w:lineRule="auto"/>
        <w:rPr>
          <w:rFonts w:ascii="Arial" w:hAnsi="Arial" w:cs="Arial"/>
          <w:color w:val="000000"/>
        </w:rPr>
      </w:pPr>
      <w:r w:rsidRPr="00A56C91">
        <w:rPr>
          <w:rFonts w:ascii="Arial" w:hAnsi="Arial" w:cs="Arial"/>
          <w:color w:val="000000"/>
        </w:rPr>
        <w:t>Termination-related variables were also thought</w:t>
      </w:r>
      <w:r w:rsidR="00124E9B" w:rsidRPr="00A56C91">
        <w:rPr>
          <w:rFonts w:ascii="Arial" w:hAnsi="Arial" w:cs="Arial"/>
          <w:color w:val="000000"/>
        </w:rPr>
        <w:t xml:space="preserve"> to influence women’s coping</w:t>
      </w:r>
      <w:r w:rsidR="00F77D7C" w:rsidRPr="00A56C91">
        <w:rPr>
          <w:rFonts w:ascii="Arial" w:hAnsi="Arial" w:cs="Arial"/>
          <w:color w:val="000000"/>
        </w:rPr>
        <w:t xml:space="preserve">. </w:t>
      </w:r>
      <w:r w:rsidR="00A306CC" w:rsidRPr="00A56C91">
        <w:rPr>
          <w:rFonts w:ascii="Arial" w:hAnsi="Arial" w:cs="Arial"/>
          <w:color w:val="000000"/>
        </w:rPr>
        <w:t>S</w:t>
      </w:r>
      <w:r w:rsidR="009D3237" w:rsidRPr="00A56C91">
        <w:rPr>
          <w:rFonts w:ascii="Arial" w:hAnsi="Arial" w:cs="Arial"/>
          <w:color w:val="000000"/>
        </w:rPr>
        <w:t xml:space="preserve">ome professionals </w:t>
      </w:r>
      <w:r w:rsidR="00A306CC" w:rsidRPr="00A56C91">
        <w:rPr>
          <w:rFonts w:ascii="Arial" w:hAnsi="Arial" w:cs="Arial"/>
          <w:color w:val="000000"/>
        </w:rPr>
        <w:t xml:space="preserve">considered that an advanced </w:t>
      </w:r>
      <w:r w:rsidR="009D3237" w:rsidRPr="00A56C91">
        <w:rPr>
          <w:rFonts w:ascii="Arial" w:hAnsi="Arial" w:cs="Arial"/>
          <w:color w:val="000000"/>
        </w:rPr>
        <w:t xml:space="preserve">gestational age could </w:t>
      </w:r>
      <w:r w:rsidR="009C198B" w:rsidRPr="00A56C91">
        <w:rPr>
          <w:rFonts w:ascii="Arial" w:hAnsi="Arial" w:cs="Arial"/>
          <w:color w:val="000000"/>
        </w:rPr>
        <w:t>complicate</w:t>
      </w:r>
      <w:r w:rsidR="006A4D13" w:rsidRPr="00A56C91">
        <w:rPr>
          <w:rFonts w:ascii="Arial" w:hAnsi="Arial" w:cs="Arial"/>
          <w:color w:val="000000"/>
        </w:rPr>
        <w:t xml:space="preserve"> the coping process</w:t>
      </w:r>
      <w:r w:rsidR="009D3237" w:rsidRPr="00A56C91">
        <w:rPr>
          <w:rFonts w:ascii="Arial" w:hAnsi="Arial" w:cs="Arial"/>
          <w:color w:val="000000"/>
        </w:rPr>
        <w:t xml:space="preserve">. </w:t>
      </w:r>
      <w:r w:rsidR="00A14391" w:rsidRPr="00A56C91">
        <w:rPr>
          <w:rFonts w:ascii="Arial" w:hAnsi="Arial" w:cs="Arial"/>
          <w:color w:val="000000"/>
        </w:rPr>
        <w:t>R</w:t>
      </w:r>
      <w:r w:rsidR="00F77D7C" w:rsidRPr="00A56C91">
        <w:rPr>
          <w:rFonts w:ascii="Arial" w:hAnsi="Arial" w:cs="Arial"/>
          <w:color w:val="000000"/>
        </w:rPr>
        <w:t xml:space="preserve">eferring to a woman who was 36 weeks pregnant when </w:t>
      </w:r>
      <w:r w:rsidR="006A4D13" w:rsidRPr="00A56C91">
        <w:rPr>
          <w:rFonts w:ascii="Arial" w:hAnsi="Arial" w:cs="Arial"/>
          <w:color w:val="000000"/>
        </w:rPr>
        <w:t>terminating</w:t>
      </w:r>
      <w:r w:rsidR="00F77D7C" w:rsidRPr="00A56C91">
        <w:rPr>
          <w:rFonts w:ascii="Arial" w:hAnsi="Arial" w:cs="Arial"/>
          <w:color w:val="000000"/>
        </w:rPr>
        <w:t xml:space="preserve"> her pregnancy, the specialist nurse </w:t>
      </w:r>
      <w:r w:rsidR="006A4D13" w:rsidRPr="00A56C91">
        <w:rPr>
          <w:rFonts w:ascii="Arial" w:hAnsi="Arial" w:cs="Arial"/>
          <w:color w:val="000000"/>
        </w:rPr>
        <w:t>commented</w:t>
      </w:r>
      <w:r w:rsidR="00F77D7C" w:rsidRPr="00A56C91">
        <w:rPr>
          <w:rFonts w:ascii="Arial" w:hAnsi="Arial" w:cs="Arial"/>
          <w:color w:val="000000"/>
        </w:rPr>
        <w:t>: “</w:t>
      </w:r>
      <w:r w:rsidR="00F77D7C" w:rsidRPr="00A56C91">
        <w:rPr>
          <w:rFonts w:ascii="Arial" w:hAnsi="Arial" w:cs="Arial"/>
          <w:i/>
          <w:color w:val="000000"/>
        </w:rPr>
        <w:t>I think her being so late on in her pregnancy is going to have a massive effect on how she copes now</w:t>
      </w:r>
      <w:r w:rsidR="00307089" w:rsidRPr="00A56C91">
        <w:rPr>
          <w:rFonts w:ascii="Arial" w:hAnsi="Arial" w:cs="Arial"/>
          <w:color w:val="000000"/>
        </w:rPr>
        <w:t>”</w:t>
      </w:r>
      <w:r w:rsidR="00F77D7C" w:rsidRPr="00A56C91">
        <w:rPr>
          <w:rFonts w:ascii="Arial" w:hAnsi="Arial" w:cs="Arial"/>
          <w:color w:val="000000"/>
        </w:rPr>
        <w:t xml:space="preserve"> (SNur)</w:t>
      </w:r>
      <w:r w:rsidR="00253187">
        <w:rPr>
          <w:rFonts w:ascii="Arial" w:hAnsi="Arial" w:cs="Arial"/>
          <w:color w:val="000000"/>
        </w:rPr>
        <w:t>.</w:t>
      </w:r>
      <w:r w:rsidR="00F77D7C" w:rsidRPr="00A56C91">
        <w:rPr>
          <w:rFonts w:ascii="Arial" w:hAnsi="Arial" w:cs="Arial"/>
          <w:color w:val="000000"/>
        </w:rPr>
        <w:t xml:space="preserve"> </w:t>
      </w:r>
      <w:r w:rsidR="009D3237" w:rsidRPr="00A56C91">
        <w:rPr>
          <w:rFonts w:ascii="Arial" w:hAnsi="Arial" w:cs="Arial"/>
          <w:color w:val="000000"/>
        </w:rPr>
        <w:t xml:space="preserve">However, </w:t>
      </w:r>
      <w:r w:rsidR="006A4D13" w:rsidRPr="00A56C91">
        <w:rPr>
          <w:rFonts w:ascii="Arial" w:hAnsi="Arial" w:cs="Arial"/>
          <w:color w:val="000000"/>
        </w:rPr>
        <w:t>other professionals</w:t>
      </w:r>
      <w:r w:rsidR="00A306CC" w:rsidRPr="00A56C91">
        <w:rPr>
          <w:rFonts w:ascii="Arial" w:hAnsi="Arial" w:cs="Arial"/>
          <w:color w:val="000000"/>
        </w:rPr>
        <w:t xml:space="preserve"> considered </w:t>
      </w:r>
      <w:r w:rsidR="009D3237" w:rsidRPr="00A56C91">
        <w:rPr>
          <w:rFonts w:ascii="Arial" w:hAnsi="Arial" w:cs="Arial"/>
          <w:color w:val="000000"/>
        </w:rPr>
        <w:t xml:space="preserve">an early loss </w:t>
      </w:r>
      <w:r w:rsidR="00A306CC" w:rsidRPr="00A56C91">
        <w:rPr>
          <w:rFonts w:ascii="Arial" w:hAnsi="Arial" w:cs="Arial"/>
          <w:color w:val="000000"/>
        </w:rPr>
        <w:t xml:space="preserve">to </w:t>
      </w:r>
      <w:r w:rsidR="00307089" w:rsidRPr="00A56C91">
        <w:rPr>
          <w:rFonts w:ascii="Arial" w:hAnsi="Arial" w:cs="Arial"/>
          <w:color w:val="000000"/>
        </w:rPr>
        <w:t>be equally</w:t>
      </w:r>
      <w:r w:rsidR="009D3237" w:rsidRPr="00A56C91">
        <w:rPr>
          <w:rFonts w:ascii="Arial" w:hAnsi="Arial" w:cs="Arial"/>
          <w:color w:val="000000"/>
        </w:rPr>
        <w:t>, if not more, difficult to cope with</w:t>
      </w:r>
      <w:r w:rsidR="00F77D7C" w:rsidRPr="00A56C91">
        <w:rPr>
          <w:rFonts w:ascii="Arial" w:hAnsi="Arial" w:cs="Arial"/>
          <w:color w:val="000000"/>
        </w:rPr>
        <w:t xml:space="preserve">:   </w:t>
      </w:r>
    </w:p>
    <w:p w:rsidR="00F77D7C" w:rsidRPr="00A56C91" w:rsidRDefault="00F77D7C" w:rsidP="00DE6BCD">
      <w:pPr>
        <w:autoSpaceDE w:val="0"/>
        <w:autoSpaceDN w:val="0"/>
        <w:adjustRightInd w:val="0"/>
        <w:spacing w:after="0" w:line="480" w:lineRule="auto"/>
        <w:ind w:left="720"/>
        <w:rPr>
          <w:rFonts w:ascii="Arial" w:hAnsi="Arial" w:cs="Arial"/>
          <w:color w:val="000000"/>
        </w:rPr>
      </w:pPr>
      <w:r w:rsidRPr="00A56C91">
        <w:rPr>
          <w:rFonts w:ascii="Arial" w:hAnsi="Arial" w:cs="Arial"/>
          <w:i/>
          <w:color w:val="000000"/>
        </w:rPr>
        <w:t xml:space="preserve">I think it’s equally hard to lose a baby at 12 weeks as it is at 9 months . . . </w:t>
      </w:r>
      <w:r w:rsidR="009D3237" w:rsidRPr="00A56C91">
        <w:rPr>
          <w:rFonts w:ascii="Arial" w:hAnsi="Arial" w:cs="Arial"/>
          <w:i/>
          <w:color w:val="000000"/>
        </w:rPr>
        <w:t>P</w:t>
      </w:r>
      <w:r w:rsidRPr="00A56C91">
        <w:rPr>
          <w:rFonts w:ascii="Arial" w:hAnsi="Arial" w:cs="Arial"/>
          <w:i/>
          <w:color w:val="000000"/>
        </w:rPr>
        <w:t xml:space="preserve">eople who have an early loss, often have a harder time because everyone else presumed it’s easier to lose a baby at 12 </w:t>
      </w:r>
      <w:r w:rsidR="00033817">
        <w:rPr>
          <w:rFonts w:ascii="Arial" w:hAnsi="Arial" w:cs="Arial"/>
          <w:i/>
          <w:color w:val="000000"/>
        </w:rPr>
        <w:t>weeks than it is at nine months</w:t>
      </w:r>
      <w:r w:rsidRPr="00A56C91">
        <w:rPr>
          <w:rFonts w:ascii="Arial" w:hAnsi="Arial" w:cs="Arial"/>
          <w:color w:val="000000"/>
        </w:rPr>
        <w:t xml:space="preserve"> (C</w:t>
      </w:r>
      <w:r w:rsidR="00604B3F" w:rsidRPr="00A56C91">
        <w:rPr>
          <w:rFonts w:ascii="Arial" w:hAnsi="Arial" w:cs="Arial"/>
          <w:color w:val="000000"/>
        </w:rPr>
        <w:t>2</w:t>
      </w:r>
      <w:r w:rsidRPr="00A56C91">
        <w:rPr>
          <w:rFonts w:ascii="Arial" w:hAnsi="Arial" w:cs="Arial"/>
          <w:color w:val="000000"/>
        </w:rPr>
        <w:t>)</w:t>
      </w:r>
      <w:r w:rsidR="00033817">
        <w:rPr>
          <w:rFonts w:ascii="Arial" w:hAnsi="Arial" w:cs="Arial"/>
          <w:color w:val="000000"/>
        </w:rPr>
        <w:t>.</w:t>
      </w:r>
    </w:p>
    <w:p w:rsidR="00F77D7C" w:rsidRPr="00A56C91" w:rsidRDefault="00F77D7C" w:rsidP="00DE6BCD">
      <w:pPr>
        <w:autoSpaceDE w:val="0"/>
        <w:autoSpaceDN w:val="0"/>
        <w:adjustRightInd w:val="0"/>
        <w:spacing w:after="0" w:line="480" w:lineRule="auto"/>
        <w:rPr>
          <w:rFonts w:ascii="Arial" w:hAnsi="Arial" w:cs="Arial"/>
          <w:color w:val="000000"/>
        </w:rPr>
      </w:pPr>
    </w:p>
    <w:p w:rsidR="00F77D7C" w:rsidRPr="00A56C91" w:rsidRDefault="00CE3FB0" w:rsidP="00DE6BCD">
      <w:pPr>
        <w:autoSpaceDE w:val="0"/>
        <w:autoSpaceDN w:val="0"/>
        <w:adjustRightInd w:val="0"/>
        <w:spacing w:after="0" w:line="480" w:lineRule="auto"/>
        <w:rPr>
          <w:rFonts w:ascii="Arial" w:hAnsi="Arial" w:cs="Arial"/>
          <w:color w:val="000000"/>
        </w:rPr>
      </w:pPr>
      <w:r w:rsidRPr="00A56C91">
        <w:rPr>
          <w:rFonts w:ascii="Arial" w:hAnsi="Arial" w:cs="Arial"/>
          <w:color w:val="000000"/>
        </w:rPr>
        <w:t>The</w:t>
      </w:r>
      <w:r w:rsidR="00B7793F" w:rsidRPr="00A56C91">
        <w:rPr>
          <w:rFonts w:ascii="Arial" w:hAnsi="Arial" w:cs="Arial"/>
          <w:color w:val="000000"/>
        </w:rPr>
        <w:t xml:space="preserve"> </w:t>
      </w:r>
      <w:r w:rsidR="00F77D7C" w:rsidRPr="00A56C91">
        <w:rPr>
          <w:rFonts w:ascii="Arial" w:hAnsi="Arial" w:cs="Arial"/>
          <w:color w:val="000000"/>
        </w:rPr>
        <w:t xml:space="preserve">baby’s prognosis </w:t>
      </w:r>
      <w:r w:rsidR="00B7793F" w:rsidRPr="00A56C91">
        <w:rPr>
          <w:rFonts w:ascii="Arial" w:hAnsi="Arial" w:cs="Arial"/>
          <w:color w:val="000000"/>
        </w:rPr>
        <w:t xml:space="preserve">could </w:t>
      </w:r>
      <w:r w:rsidRPr="00A56C91">
        <w:rPr>
          <w:rFonts w:ascii="Arial" w:hAnsi="Arial" w:cs="Arial"/>
          <w:color w:val="000000"/>
        </w:rPr>
        <w:t xml:space="preserve">also </w:t>
      </w:r>
      <w:r w:rsidR="00F77D7C" w:rsidRPr="00A56C91">
        <w:rPr>
          <w:rFonts w:ascii="Arial" w:hAnsi="Arial" w:cs="Arial"/>
          <w:color w:val="000000"/>
        </w:rPr>
        <w:t xml:space="preserve">influence the way women </w:t>
      </w:r>
      <w:r w:rsidR="00B7793F" w:rsidRPr="00A56C91">
        <w:rPr>
          <w:rFonts w:ascii="Arial" w:hAnsi="Arial" w:cs="Arial"/>
          <w:color w:val="000000"/>
        </w:rPr>
        <w:t>cope</w:t>
      </w:r>
      <w:r w:rsidR="00F77D7C" w:rsidRPr="00A56C91">
        <w:rPr>
          <w:rFonts w:ascii="Arial" w:hAnsi="Arial" w:cs="Arial"/>
          <w:color w:val="000000"/>
        </w:rPr>
        <w:t>, the assumption being that it may be easie</w:t>
      </w:r>
      <w:r w:rsidR="00B7793F" w:rsidRPr="00A56C91">
        <w:rPr>
          <w:rFonts w:ascii="Arial" w:hAnsi="Arial" w:cs="Arial"/>
          <w:color w:val="000000"/>
        </w:rPr>
        <w:t xml:space="preserve">r to cope with </w:t>
      </w:r>
      <w:r w:rsidRPr="00A56C91">
        <w:rPr>
          <w:rFonts w:ascii="Arial" w:hAnsi="Arial" w:cs="Arial"/>
          <w:color w:val="000000"/>
        </w:rPr>
        <w:t>TFA</w:t>
      </w:r>
      <w:r w:rsidR="00B7793F" w:rsidRPr="00A56C91">
        <w:rPr>
          <w:rFonts w:ascii="Arial" w:hAnsi="Arial" w:cs="Arial"/>
          <w:color w:val="000000"/>
        </w:rPr>
        <w:t xml:space="preserve"> when </w:t>
      </w:r>
      <w:r w:rsidR="00F77D7C" w:rsidRPr="00A56C91">
        <w:rPr>
          <w:rFonts w:ascii="Arial" w:hAnsi="Arial" w:cs="Arial"/>
          <w:color w:val="000000"/>
        </w:rPr>
        <w:t>the prognosis is incompatible with life:</w:t>
      </w:r>
      <w:r w:rsidR="006A4D13" w:rsidRPr="00A56C91">
        <w:rPr>
          <w:rFonts w:ascii="Arial" w:hAnsi="Arial" w:cs="Arial"/>
          <w:color w:val="000000"/>
        </w:rPr>
        <w:t xml:space="preserve"> </w:t>
      </w:r>
      <w:r w:rsidR="00217533" w:rsidRPr="00A56C91">
        <w:rPr>
          <w:rFonts w:ascii="Arial" w:hAnsi="Arial" w:cs="Arial"/>
          <w:color w:val="000000"/>
        </w:rPr>
        <w:t>“</w:t>
      </w:r>
      <w:r w:rsidR="00F77D7C" w:rsidRPr="00A56C91">
        <w:rPr>
          <w:rFonts w:ascii="Arial" w:hAnsi="Arial" w:cs="Arial"/>
          <w:i/>
          <w:color w:val="000000"/>
        </w:rPr>
        <w:t xml:space="preserve">I think certain conditions, it’s easier for them to cope with. </w:t>
      </w:r>
      <w:r w:rsidR="00A14391" w:rsidRPr="00A56C91">
        <w:rPr>
          <w:rFonts w:ascii="Arial" w:hAnsi="Arial" w:cs="Arial"/>
          <w:i/>
          <w:color w:val="000000"/>
        </w:rPr>
        <w:t xml:space="preserve">. . </w:t>
      </w:r>
      <w:r w:rsidR="00F77D7C" w:rsidRPr="00A56C91">
        <w:rPr>
          <w:rFonts w:ascii="Arial" w:hAnsi="Arial" w:cs="Arial"/>
          <w:i/>
          <w:color w:val="000000"/>
        </w:rPr>
        <w:t>we ha</w:t>
      </w:r>
      <w:r w:rsidR="00A14391" w:rsidRPr="00A56C91">
        <w:rPr>
          <w:rFonts w:ascii="Arial" w:hAnsi="Arial" w:cs="Arial"/>
          <w:i/>
          <w:color w:val="000000"/>
        </w:rPr>
        <w:t>ve a lady, the baby had acrania, s</w:t>
      </w:r>
      <w:r w:rsidR="00F77D7C" w:rsidRPr="00A56C91">
        <w:rPr>
          <w:rFonts w:ascii="Arial" w:hAnsi="Arial" w:cs="Arial"/>
          <w:i/>
          <w:color w:val="000000"/>
        </w:rPr>
        <w:t>o obviously she was devastated but she understood that the baby was not compatible with life</w:t>
      </w:r>
      <w:r w:rsidR="00217533" w:rsidRPr="00A56C91">
        <w:rPr>
          <w:rFonts w:ascii="Arial" w:hAnsi="Arial" w:cs="Arial"/>
          <w:color w:val="000000"/>
        </w:rPr>
        <w:t>”</w:t>
      </w:r>
      <w:r w:rsidR="00F77D7C" w:rsidRPr="00A56C91">
        <w:rPr>
          <w:rFonts w:ascii="Arial" w:hAnsi="Arial" w:cs="Arial"/>
          <w:color w:val="000000"/>
        </w:rPr>
        <w:t xml:space="preserve"> (Mid</w:t>
      </w:r>
      <w:r w:rsidR="00604B3F" w:rsidRPr="00A56C91">
        <w:rPr>
          <w:rFonts w:ascii="Arial" w:hAnsi="Arial" w:cs="Arial"/>
          <w:color w:val="000000"/>
        </w:rPr>
        <w:t>3</w:t>
      </w:r>
      <w:r w:rsidR="00F77D7C" w:rsidRPr="00A56C91">
        <w:rPr>
          <w:rFonts w:ascii="Arial" w:hAnsi="Arial" w:cs="Arial"/>
          <w:color w:val="000000"/>
        </w:rPr>
        <w:t>)</w:t>
      </w:r>
      <w:r w:rsidR="00033817">
        <w:rPr>
          <w:rFonts w:ascii="Arial" w:hAnsi="Arial" w:cs="Arial"/>
          <w:color w:val="000000"/>
        </w:rPr>
        <w:t>.</w:t>
      </w:r>
    </w:p>
    <w:p w:rsidR="00F77D7C" w:rsidRPr="00A56C91" w:rsidRDefault="00F77D7C" w:rsidP="00DE6BCD">
      <w:pPr>
        <w:autoSpaceDE w:val="0"/>
        <w:autoSpaceDN w:val="0"/>
        <w:adjustRightInd w:val="0"/>
        <w:spacing w:after="0" w:line="480" w:lineRule="auto"/>
        <w:rPr>
          <w:rFonts w:ascii="Arial" w:hAnsi="Arial" w:cs="Arial"/>
          <w:color w:val="000000"/>
        </w:rPr>
      </w:pPr>
    </w:p>
    <w:p w:rsidR="00F77D7C" w:rsidRPr="00A56C91" w:rsidRDefault="00F77D7C" w:rsidP="00DE6BCD">
      <w:pPr>
        <w:autoSpaceDE w:val="0"/>
        <w:autoSpaceDN w:val="0"/>
        <w:adjustRightInd w:val="0"/>
        <w:spacing w:after="0" w:line="480" w:lineRule="auto"/>
        <w:rPr>
          <w:rFonts w:ascii="Arial" w:hAnsi="Arial" w:cs="Arial"/>
          <w:i/>
          <w:color w:val="000000"/>
        </w:rPr>
      </w:pPr>
      <w:r w:rsidRPr="00A56C91">
        <w:rPr>
          <w:rFonts w:ascii="Arial" w:hAnsi="Arial" w:cs="Arial"/>
          <w:i/>
          <w:color w:val="000000"/>
        </w:rPr>
        <w:t xml:space="preserve">Women’s environment  </w:t>
      </w:r>
    </w:p>
    <w:p w:rsidR="00F77D7C" w:rsidRPr="00A56C91" w:rsidRDefault="00F77D7C" w:rsidP="00DE6BCD">
      <w:pPr>
        <w:autoSpaceDE w:val="0"/>
        <w:autoSpaceDN w:val="0"/>
        <w:adjustRightInd w:val="0"/>
        <w:spacing w:after="0" w:line="480" w:lineRule="auto"/>
        <w:rPr>
          <w:rFonts w:ascii="Arial" w:hAnsi="Arial" w:cs="Arial"/>
          <w:color w:val="000000"/>
        </w:rPr>
      </w:pPr>
      <w:r w:rsidRPr="00A56C91">
        <w:rPr>
          <w:rFonts w:ascii="Arial" w:hAnsi="Arial" w:cs="Arial"/>
          <w:color w:val="000000"/>
        </w:rPr>
        <w:t>Women’s environment</w:t>
      </w:r>
      <w:r w:rsidR="00706308">
        <w:rPr>
          <w:rFonts w:ascii="Arial" w:hAnsi="Arial" w:cs="Arial"/>
          <w:color w:val="000000"/>
        </w:rPr>
        <w:t xml:space="preserve"> such as </w:t>
      </w:r>
      <w:r w:rsidRPr="00A56C91">
        <w:rPr>
          <w:rFonts w:ascii="Arial" w:hAnsi="Arial" w:cs="Arial"/>
          <w:color w:val="000000"/>
        </w:rPr>
        <w:t xml:space="preserve">family situation, culture and beliefs were also thought to impact </w:t>
      </w:r>
      <w:r w:rsidR="00CE3FB0" w:rsidRPr="00A56C91">
        <w:rPr>
          <w:rFonts w:ascii="Arial" w:hAnsi="Arial" w:cs="Arial"/>
          <w:color w:val="000000"/>
        </w:rPr>
        <w:t>up</w:t>
      </w:r>
      <w:r w:rsidRPr="00A56C91">
        <w:rPr>
          <w:rFonts w:ascii="Arial" w:hAnsi="Arial" w:cs="Arial"/>
          <w:color w:val="000000"/>
        </w:rPr>
        <w:t>on the way they cope</w:t>
      </w:r>
      <w:r w:rsidR="0045601A" w:rsidRPr="00A56C91">
        <w:rPr>
          <w:rFonts w:ascii="Arial" w:hAnsi="Arial" w:cs="Arial"/>
          <w:color w:val="000000"/>
        </w:rPr>
        <w:t>. Ha</w:t>
      </w:r>
      <w:r w:rsidR="00124E9B" w:rsidRPr="00A56C91">
        <w:rPr>
          <w:rFonts w:ascii="Arial" w:hAnsi="Arial" w:cs="Arial"/>
          <w:color w:val="000000"/>
        </w:rPr>
        <w:t>v</w:t>
      </w:r>
      <w:r w:rsidR="00307089" w:rsidRPr="00A56C91">
        <w:rPr>
          <w:rFonts w:ascii="Arial" w:hAnsi="Arial" w:cs="Arial"/>
          <w:color w:val="000000"/>
        </w:rPr>
        <w:t>ing a “</w:t>
      </w:r>
      <w:r w:rsidR="0045601A" w:rsidRPr="00A56C91">
        <w:rPr>
          <w:rFonts w:ascii="Arial" w:hAnsi="Arial" w:cs="Arial"/>
          <w:i/>
          <w:color w:val="000000"/>
        </w:rPr>
        <w:t>close-knit support system</w:t>
      </w:r>
      <w:r w:rsidR="00307089" w:rsidRPr="00A56C91">
        <w:rPr>
          <w:rFonts w:ascii="Arial" w:hAnsi="Arial" w:cs="Arial"/>
          <w:color w:val="000000"/>
        </w:rPr>
        <w:t>”</w:t>
      </w:r>
      <w:r w:rsidR="0045601A" w:rsidRPr="00A56C91">
        <w:rPr>
          <w:rFonts w:ascii="Arial" w:hAnsi="Arial" w:cs="Arial"/>
          <w:color w:val="000000"/>
        </w:rPr>
        <w:t xml:space="preserve"> </w:t>
      </w:r>
      <w:r w:rsidR="00CE3FB0" w:rsidRPr="00A56C91">
        <w:rPr>
          <w:rFonts w:ascii="Arial" w:hAnsi="Arial" w:cs="Arial"/>
          <w:color w:val="000000"/>
        </w:rPr>
        <w:t>(</w:t>
      </w:r>
      <w:r w:rsidR="00604B3F" w:rsidRPr="00A56C91">
        <w:rPr>
          <w:rFonts w:ascii="Arial" w:hAnsi="Arial" w:cs="Arial"/>
          <w:color w:val="000000"/>
        </w:rPr>
        <w:t>C6</w:t>
      </w:r>
      <w:r w:rsidR="00CE3FB0" w:rsidRPr="00A56C91">
        <w:rPr>
          <w:rFonts w:ascii="Arial" w:hAnsi="Arial" w:cs="Arial"/>
          <w:color w:val="000000"/>
        </w:rPr>
        <w:t xml:space="preserve">) </w:t>
      </w:r>
      <w:r w:rsidR="0045601A" w:rsidRPr="00A56C91">
        <w:rPr>
          <w:rFonts w:ascii="Arial" w:hAnsi="Arial" w:cs="Arial"/>
          <w:color w:val="000000"/>
        </w:rPr>
        <w:t xml:space="preserve">was seen as </w:t>
      </w:r>
      <w:r w:rsidR="006A4D13" w:rsidRPr="00A56C91">
        <w:rPr>
          <w:rFonts w:ascii="Arial" w:hAnsi="Arial" w:cs="Arial"/>
          <w:color w:val="000000"/>
        </w:rPr>
        <w:t xml:space="preserve">important </w:t>
      </w:r>
      <w:r w:rsidR="00124E9B" w:rsidRPr="00A56C91">
        <w:rPr>
          <w:rFonts w:ascii="Arial" w:hAnsi="Arial" w:cs="Arial"/>
          <w:color w:val="000000"/>
        </w:rPr>
        <w:t>alongside h</w:t>
      </w:r>
      <w:r w:rsidRPr="00A56C91">
        <w:rPr>
          <w:rFonts w:ascii="Arial" w:hAnsi="Arial" w:cs="Arial"/>
          <w:color w:val="000000"/>
        </w:rPr>
        <w:t>aving children to look after: “</w:t>
      </w:r>
      <w:r w:rsidR="009D3237" w:rsidRPr="00A56C91">
        <w:rPr>
          <w:rFonts w:ascii="Arial" w:hAnsi="Arial" w:cs="Arial"/>
          <w:i/>
          <w:color w:val="000000"/>
        </w:rPr>
        <w:t>having other children</w:t>
      </w:r>
      <w:r w:rsidRPr="00A56C91">
        <w:rPr>
          <w:rFonts w:ascii="Arial" w:hAnsi="Arial" w:cs="Arial"/>
          <w:i/>
          <w:color w:val="000000"/>
        </w:rPr>
        <w:t xml:space="preserve"> helps them to cope</w:t>
      </w:r>
      <w:r w:rsidR="00CE3FB0" w:rsidRPr="00A56C91">
        <w:rPr>
          <w:rFonts w:ascii="Arial" w:hAnsi="Arial" w:cs="Arial"/>
          <w:i/>
          <w:color w:val="000000"/>
        </w:rPr>
        <w:t xml:space="preserve"> . . . </w:t>
      </w:r>
      <w:r w:rsidRPr="00A56C91">
        <w:rPr>
          <w:rFonts w:ascii="Arial" w:hAnsi="Arial" w:cs="Arial"/>
          <w:i/>
          <w:color w:val="000000"/>
        </w:rPr>
        <w:t>they’ve got a little child, smiley happy child that keeps them busy, distracted</w:t>
      </w:r>
      <w:r w:rsidRPr="00A56C91">
        <w:rPr>
          <w:rFonts w:ascii="Arial" w:hAnsi="Arial" w:cs="Arial"/>
          <w:color w:val="000000"/>
        </w:rPr>
        <w:t>” (Mid 10)</w:t>
      </w:r>
      <w:r w:rsidR="00033817">
        <w:rPr>
          <w:rFonts w:ascii="Arial" w:hAnsi="Arial" w:cs="Arial"/>
          <w:color w:val="000000"/>
        </w:rPr>
        <w:t>.</w:t>
      </w:r>
      <w:r w:rsidRPr="00A56C91">
        <w:rPr>
          <w:rFonts w:ascii="Arial" w:hAnsi="Arial" w:cs="Arial"/>
          <w:color w:val="000000"/>
        </w:rPr>
        <w:t xml:space="preserve"> </w:t>
      </w:r>
      <w:r w:rsidRPr="00A56C91">
        <w:rPr>
          <w:rFonts w:ascii="Arial" w:hAnsi="Arial" w:cs="Arial"/>
          <w:color w:val="000000"/>
        </w:rPr>
        <w:lastRenderedPageBreak/>
        <w:t>Cultural differences in attitudes towards adversity were also reported</w:t>
      </w:r>
      <w:r w:rsidR="00CE3FB0" w:rsidRPr="00A56C91">
        <w:rPr>
          <w:rFonts w:ascii="Arial" w:hAnsi="Arial" w:cs="Arial"/>
          <w:color w:val="000000"/>
        </w:rPr>
        <w:t xml:space="preserve"> as a factor. </w:t>
      </w:r>
      <w:r w:rsidR="009D3237" w:rsidRPr="00A56C91">
        <w:rPr>
          <w:rFonts w:ascii="Arial" w:hAnsi="Arial" w:cs="Arial"/>
          <w:color w:val="000000"/>
        </w:rPr>
        <w:t>O</w:t>
      </w:r>
      <w:r w:rsidRPr="00A56C91">
        <w:rPr>
          <w:rFonts w:ascii="Arial" w:hAnsi="Arial" w:cs="Arial"/>
          <w:color w:val="000000"/>
        </w:rPr>
        <w:t>ne professional suggested that women in the UK may feel pressured into hiding their emotions: “</w:t>
      </w:r>
      <w:r w:rsidRPr="00A56C91">
        <w:rPr>
          <w:rFonts w:ascii="Arial" w:hAnsi="Arial" w:cs="Arial"/>
          <w:i/>
          <w:color w:val="000000"/>
        </w:rPr>
        <w:t>Pressure on them to stiff upper lip, be British and not cry</w:t>
      </w:r>
      <w:r w:rsidRPr="00A56C91">
        <w:rPr>
          <w:rFonts w:ascii="Arial" w:hAnsi="Arial" w:cs="Arial"/>
          <w:color w:val="000000"/>
        </w:rPr>
        <w:t>” (Son1)</w:t>
      </w:r>
      <w:r w:rsidR="00033817">
        <w:rPr>
          <w:rFonts w:ascii="Arial" w:hAnsi="Arial" w:cs="Arial"/>
          <w:color w:val="000000"/>
        </w:rPr>
        <w:t>.</w:t>
      </w:r>
      <w:r w:rsidRPr="00A56C91">
        <w:rPr>
          <w:rFonts w:ascii="Arial" w:hAnsi="Arial" w:cs="Arial"/>
          <w:color w:val="000000"/>
        </w:rPr>
        <w:t xml:space="preserve"> </w:t>
      </w:r>
    </w:p>
    <w:p w:rsidR="006A4D13" w:rsidRPr="00A56C91" w:rsidRDefault="006A4D13" w:rsidP="00DE6BCD">
      <w:pPr>
        <w:autoSpaceDE w:val="0"/>
        <w:autoSpaceDN w:val="0"/>
        <w:adjustRightInd w:val="0"/>
        <w:spacing w:after="0" w:line="480" w:lineRule="auto"/>
        <w:rPr>
          <w:rFonts w:ascii="Arial" w:hAnsi="Arial" w:cs="Arial"/>
          <w:color w:val="000000"/>
        </w:rPr>
      </w:pPr>
    </w:p>
    <w:p w:rsidR="00F77D7C" w:rsidRPr="00A56C91" w:rsidRDefault="00F77D7C" w:rsidP="00DE6BCD">
      <w:pPr>
        <w:autoSpaceDE w:val="0"/>
        <w:autoSpaceDN w:val="0"/>
        <w:adjustRightInd w:val="0"/>
        <w:spacing w:after="0" w:line="480" w:lineRule="auto"/>
        <w:rPr>
          <w:rFonts w:ascii="Arial" w:hAnsi="Arial" w:cs="Arial"/>
          <w:b/>
          <w:i/>
          <w:color w:val="000000"/>
        </w:rPr>
      </w:pPr>
      <w:r w:rsidRPr="00A56C91">
        <w:rPr>
          <w:rFonts w:ascii="Arial" w:hAnsi="Arial" w:cs="Arial"/>
          <w:b/>
          <w:i/>
          <w:color w:val="000000"/>
        </w:rPr>
        <w:t>Helping women cope</w:t>
      </w:r>
    </w:p>
    <w:p w:rsidR="00F77D7C" w:rsidRPr="00A56C91" w:rsidRDefault="00F77D7C" w:rsidP="00DE6BCD">
      <w:pPr>
        <w:autoSpaceDE w:val="0"/>
        <w:autoSpaceDN w:val="0"/>
        <w:adjustRightInd w:val="0"/>
        <w:spacing w:after="0" w:line="480" w:lineRule="auto"/>
        <w:rPr>
          <w:rFonts w:ascii="Arial" w:hAnsi="Arial" w:cs="Arial"/>
          <w:i/>
          <w:color w:val="000000"/>
        </w:rPr>
      </w:pPr>
      <w:r w:rsidRPr="00A56C91">
        <w:rPr>
          <w:rFonts w:ascii="Arial" w:hAnsi="Arial" w:cs="Arial"/>
          <w:i/>
          <w:color w:val="000000"/>
        </w:rPr>
        <w:t xml:space="preserve">Providing information </w:t>
      </w:r>
      <w:r w:rsidR="00D67B61" w:rsidRPr="00A56C91">
        <w:rPr>
          <w:rFonts w:ascii="Arial" w:hAnsi="Arial" w:cs="Arial"/>
          <w:i/>
          <w:color w:val="000000"/>
        </w:rPr>
        <w:t>that enable</w:t>
      </w:r>
      <w:r w:rsidR="00AC55E0" w:rsidRPr="00A56C91">
        <w:rPr>
          <w:rFonts w:ascii="Arial" w:hAnsi="Arial" w:cs="Arial"/>
          <w:i/>
          <w:color w:val="000000"/>
        </w:rPr>
        <w:t>s</w:t>
      </w:r>
      <w:r w:rsidR="00D67B61" w:rsidRPr="00A56C91">
        <w:rPr>
          <w:rFonts w:ascii="Arial" w:hAnsi="Arial" w:cs="Arial"/>
          <w:i/>
          <w:color w:val="000000"/>
        </w:rPr>
        <w:t xml:space="preserve"> women to reach the right decision</w:t>
      </w:r>
    </w:p>
    <w:p w:rsidR="00D67B61" w:rsidRPr="00A56C91" w:rsidRDefault="00D67B61" w:rsidP="00A932E6">
      <w:pPr>
        <w:autoSpaceDE w:val="0"/>
        <w:autoSpaceDN w:val="0"/>
        <w:adjustRightInd w:val="0"/>
        <w:spacing w:line="480" w:lineRule="auto"/>
        <w:rPr>
          <w:rFonts w:ascii="Arial" w:hAnsi="Arial" w:cs="Arial"/>
          <w:color w:val="000000"/>
        </w:rPr>
      </w:pPr>
      <w:r w:rsidRPr="00A56C91">
        <w:rPr>
          <w:rFonts w:ascii="Arial" w:hAnsi="Arial" w:cs="Arial"/>
          <w:color w:val="000000"/>
        </w:rPr>
        <w:t>Participants regarded their primary role as providing information that enable</w:t>
      </w:r>
      <w:r w:rsidR="00AC55E0" w:rsidRPr="00A56C91">
        <w:rPr>
          <w:rFonts w:ascii="Arial" w:hAnsi="Arial" w:cs="Arial"/>
          <w:color w:val="000000"/>
        </w:rPr>
        <w:t>s</w:t>
      </w:r>
      <w:r w:rsidRPr="00A56C91">
        <w:rPr>
          <w:rFonts w:ascii="Arial" w:hAnsi="Arial" w:cs="Arial"/>
          <w:color w:val="000000"/>
        </w:rPr>
        <w:t xml:space="preserve"> women to reach the right decision regarding their pregnancy. They believed that women’s chances of adjusting well to TFA were increased if they felt that they had made the decision</w:t>
      </w:r>
      <w:r w:rsidR="004B63C7">
        <w:rPr>
          <w:rFonts w:ascii="Arial" w:hAnsi="Arial" w:cs="Arial"/>
          <w:color w:val="000000"/>
        </w:rPr>
        <w:t xml:space="preserve"> most appropriate to their circumstances</w:t>
      </w:r>
      <w:r w:rsidRPr="00A56C91">
        <w:rPr>
          <w:rFonts w:ascii="Arial" w:hAnsi="Arial" w:cs="Arial"/>
          <w:color w:val="000000"/>
        </w:rPr>
        <w:t xml:space="preserve">: </w:t>
      </w:r>
      <w:r w:rsidRPr="00A56C91">
        <w:rPr>
          <w:rFonts w:ascii="Arial" w:hAnsi="Arial" w:cs="Arial"/>
          <w:i/>
          <w:color w:val="000000"/>
        </w:rPr>
        <w:t>“[what helps women cope is] knowing that it’s the right thing because either the baby wouldn’t have survived or would have been distressed so they just keep on reminding themselves that this is the right thing to do”</w:t>
      </w:r>
      <w:r w:rsidRPr="00A56C91">
        <w:rPr>
          <w:rFonts w:ascii="Arial" w:hAnsi="Arial" w:cs="Arial"/>
          <w:color w:val="000000"/>
        </w:rPr>
        <w:t xml:space="preserve"> (C</w:t>
      </w:r>
      <w:r w:rsidR="00604B3F" w:rsidRPr="00A56C91">
        <w:rPr>
          <w:rFonts w:ascii="Arial" w:hAnsi="Arial" w:cs="Arial"/>
          <w:color w:val="000000"/>
        </w:rPr>
        <w:t>4</w:t>
      </w:r>
      <w:r w:rsidRPr="00A56C91">
        <w:rPr>
          <w:rFonts w:ascii="Arial" w:hAnsi="Arial" w:cs="Arial"/>
          <w:color w:val="000000"/>
        </w:rPr>
        <w:t>)</w:t>
      </w:r>
      <w:r w:rsidR="00033817">
        <w:rPr>
          <w:rFonts w:ascii="Arial" w:hAnsi="Arial" w:cs="Arial"/>
          <w:color w:val="000000"/>
        </w:rPr>
        <w:t>.</w:t>
      </w:r>
      <w:r w:rsidRPr="00A56C91">
        <w:rPr>
          <w:rFonts w:ascii="Arial" w:hAnsi="Arial" w:cs="Arial"/>
          <w:color w:val="000000"/>
        </w:rPr>
        <w:t xml:space="preserve"> Consequently, providing women with clear, comprehensive and balanced information was seen as paramount</w:t>
      </w:r>
      <w:r w:rsidR="00307089" w:rsidRPr="00A56C91">
        <w:rPr>
          <w:rFonts w:ascii="Arial" w:hAnsi="Arial" w:cs="Arial"/>
          <w:color w:val="000000"/>
        </w:rPr>
        <w:t xml:space="preserve"> by professionals</w:t>
      </w:r>
      <w:r w:rsidRPr="00A56C91">
        <w:rPr>
          <w:rFonts w:ascii="Arial" w:hAnsi="Arial" w:cs="Arial"/>
          <w:color w:val="000000"/>
        </w:rPr>
        <w:t>.</w:t>
      </w:r>
    </w:p>
    <w:p w:rsidR="00F77D7C" w:rsidRPr="00033817" w:rsidRDefault="00F77D7C" w:rsidP="00DE6BCD">
      <w:pPr>
        <w:autoSpaceDE w:val="0"/>
        <w:autoSpaceDN w:val="0"/>
        <w:adjustRightInd w:val="0"/>
        <w:spacing w:after="0" w:line="480" w:lineRule="auto"/>
        <w:rPr>
          <w:rFonts w:ascii="Arial" w:hAnsi="Arial" w:cs="Arial"/>
          <w:color w:val="000000"/>
        </w:rPr>
      </w:pPr>
      <w:r w:rsidRPr="00A56C91">
        <w:rPr>
          <w:rFonts w:ascii="Arial" w:hAnsi="Arial" w:cs="Arial"/>
          <w:color w:val="000000"/>
        </w:rPr>
        <w:t xml:space="preserve">Sonographers </w:t>
      </w:r>
      <w:r w:rsidR="00CE3FB0" w:rsidRPr="00A56C91">
        <w:rPr>
          <w:rFonts w:ascii="Arial" w:hAnsi="Arial" w:cs="Arial"/>
          <w:color w:val="000000"/>
        </w:rPr>
        <w:t xml:space="preserve">were </w:t>
      </w:r>
      <w:r w:rsidR="006A4D13" w:rsidRPr="00A56C91">
        <w:rPr>
          <w:rFonts w:ascii="Arial" w:hAnsi="Arial" w:cs="Arial"/>
          <w:color w:val="000000"/>
        </w:rPr>
        <w:t>usually</w:t>
      </w:r>
      <w:r w:rsidR="00CE3FB0" w:rsidRPr="00A56C91">
        <w:rPr>
          <w:rFonts w:ascii="Arial" w:hAnsi="Arial" w:cs="Arial"/>
          <w:color w:val="000000"/>
        </w:rPr>
        <w:t xml:space="preserve"> the first to detect </w:t>
      </w:r>
      <w:r w:rsidR="00D00C6B" w:rsidRPr="00A56C91">
        <w:rPr>
          <w:rFonts w:ascii="Arial" w:hAnsi="Arial" w:cs="Arial"/>
          <w:color w:val="000000"/>
        </w:rPr>
        <w:t>an</w:t>
      </w:r>
      <w:r w:rsidR="009D3237" w:rsidRPr="00A56C91">
        <w:rPr>
          <w:rFonts w:ascii="Arial" w:hAnsi="Arial" w:cs="Arial"/>
          <w:color w:val="000000"/>
        </w:rPr>
        <w:t xml:space="preserve"> abnormality</w:t>
      </w:r>
      <w:r w:rsidR="008366F3" w:rsidRPr="00A56C91">
        <w:rPr>
          <w:rFonts w:ascii="Arial" w:hAnsi="Arial" w:cs="Arial"/>
          <w:color w:val="000000"/>
        </w:rPr>
        <w:t>, but</w:t>
      </w:r>
      <w:r w:rsidR="006A4D13" w:rsidRPr="00A56C91">
        <w:rPr>
          <w:rFonts w:ascii="Arial" w:hAnsi="Arial" w:cs="Arial"/>
          <w:color w:val="000000"/>
        </w:rPr>
        <w:t xml:space="preserve"> </w:t>
      </w:r>
      <w:r w:rsidR="008366F3" w:rsidRPr="00A56C91">
        <w:rPr>
          <w:rFonts w:ascii="Arial" w:hAnsi="Arial" w:cs="Arial"/>
          <w:color w:val="000000"/>
        </w:rPr>
        <w:t>recognised</w:t>
      </w:r>
      <w:r w:rsidR="000F3A2D" w:rsidRPr="00A56C91">
        <w:rPr>
          <w:rFonts w:ascii="Arial" w:hAnsi="Arial" w:cs="Arial"/>
          <w:color w:val="000000"/>
        </w:rPr>
        <w:t xml:space="preserve"> </w:t>
      </w:r>
      <w:r w:rsidR="00124E9B" w:rsidRPr="00A56C91">
        <w:rPr>
          <w:rFonts w:ascii="Arial" w:hAnsi="Arial" w:cs="Arial"/>
          <w:color w:val="000000"/>
        </w:rPr>
        <w:t xml:space="preserve">that the </w:t>
      </w:r>
      <w:r w:rsidR="000F3A2D" w:rsidRPr="00A56C91">
        <w:rPr>
          <w:rFonts w:ascii="Arial" w:hAnsi="Arial" w:cs="Arial"/>
          <w:color w:val="000000"/>
        </w:rPr>
        <w:t xml:space="preserve">diagnosis and counselling about </w:t>
      </w:r>
      <w:r w:rsidR="008366F3" w:rsidRPr="00A56C91">
        <w:rPr>
          <w:rFonts w:ascii="Arial" w:hAnsi="Arial" w:cs="Arial"/>
          <w:color w:val="000000"/>
        </w:rPr>
        <w:t xml:space="preserve">the </w:t>
      </w:r>
      <w:r w:rsidR="0027287E" w:rsidRPr="00A56C91">
        <w:rPr>
          <w:rFonts w:ascii="Arial" w:hAnsi="Arial" w:cs="Arial"/>
          <w:color w:val="000000"/>
        </w:rPr>
        <w:t xml:space="preserve">pregnancy </w:t>
      </w:r>
      <w:r w:rsidR="00124E9B" w:rsidRPr="00A56C91">
        <w:rPr>
          <w:rFonts w:ascii="Arial" w:hAnsi="Arial" w:cs="Arial"/>
          <w:color w:val="000000"/>
        </w:rPr>
        <w:t xml:space="preserve">management </w:t>
      </w:r>
      <w:r w:rsidR="000F3A2D" w:rsidRPr="00A56C91">
        <w:rPr>
          <w:rFonts w:ascii="Arial" w:hAnsi="Arial" w:cs="Arial"/>
          <w:color w:val="000000"/>
        </w:rPr>
        <w:t>remained</w:t>
      </w:r>
      <w:r w:rsidR="0027287E" w:rsidRPr="00A56C91">
        <w:rPr>
          <w:rFonts w:ascii="Arial" w:hAnsi="Arial" w:cs="Arial"/>
          <w:color w:val="000000"/>
        </w:rPr>
        <w:t xml:space="preserve"> w</w:t>
      </w:r>
      <w:r w:rsidR="00124E9B" w:rsidRPr="00A56C91">
        <w:rPr>
          <w:rFonts w:ascii="Arial" w:hAnsi="Arial" w:cs="Arial"/>
          <w:color w:val="000000"/>
        </w:rPr>
        <w:t>ithin the consultants’ remit. However, b</w:t>
      </w:r>
      <w:r w:rsidRPr="00A56C91">
        <w:rPr>
          <w:rFonts w:ascii="Arial" w:hAnsi="Arial" w:cs="Arial"/>
          <w:color w:val="000000"/>
        </w:rPr>
        <w:t xml:space="preserve">eing at the forefront of the process of </w:t>
      </w:r>
      <w:r w:rsidR="009C198B" w:rsidRPr="00A56C91">
        <w:rPr>
          <w:rFonts w:ascii="Arial" w:hAnsi="Arial" w:cs="Arial"/>
          <w:color w:val="000000"/>
        </w:rPr>
        <w:t>identifying</w:t>
      </w:r>
      <w:r w:rsidR="00124E9B" w:rsidRPr="00A56C91">
        <w:rPr>
          <w:rFonts w:ascii="Arial" w:hAnsi="Arial" w:cs="Arial"/>
          <w:color w:val="000000"/>
        </w:rPr>
        <w:t xml:space="preserve"> </w:t>
      </w:r>
      <w:r w:rsidRPr="00A56C91">
        <w:rPr>
          <w:rFonts w:ascii="Arial" w:hAnsi="Arial" w:cs="Arial"/>
          <w:color w:val="000000"/>
        </w:rPr>
        <w:t xml:space="preserve">fetal abnormalities, sonographers were acutely aware </w:t>
      </w:r>
      <w:r w:rsidR="009D3237" w:rsidRPr="00A56C91">
        <w:rPr>
          <w:rFonts w:ascii="Arial" w:hAnsi="Arial" w:cs="Arial"/>
          <w:color w:val="000000"/>
        </w:rPr>
        <w:t xml:space="preserve">of their responsibility in delivering the news in the </w:t>
      </w:r>
      <w:r w:rsidR="00D67B61" w:rsidRPr="00A56C91">
        <w:rPr>
          <w:rFonts w:ascii="Arial" w:hAnsi="Arial" w:cs="Arial"/>
          <w:color w:val="000000"/>
        </w:rPr>
        <w:t xml:space="preserve">most appropriate </w:t>
      </w:r>
      <w:r w:rsidR="009D3237" w:rsidRPr="00A56C91">
        <w:rPr>
          <w:rFonts w:ascii="Arial" w:hAnsi="Arial" w:cs="Arial"/>
          <w:color w:val="000000"/>
        </w:rPr>
        <w:t xml:space="preserve">way: </w:t>
      </w:r>
      <w:r w:rsidR="000F3A2D" w:rsidRPr="00A56C91">
        <w:rPr>
          <w:rFonts w:ascii="Arial" w:hAnsi="Arial" w:cs="Arial"/>
          <w:color w:val="000000"/>
        </w:rPr>
        <w:t>“</w:t>
      </w:r>
      <w:r w:rsidRPr="00A56C91">
        <w:rPr>
          <w:rFonts w:ascii="Arial" w:hAnsi="Arial" w:cs="Arial"/>
          <w:i/>
          <w:color w:val="000000"/>
        </w:rPr>
        <w:t>I think how they cope is depending on how your behavio</w:t>
      </w:r>
      <w:r w:rsidR="000F3A2D" w:rsidRPr="00A56C91">
        <w:rPr>
          <w:rFonts w:ascii="Arial" w:hAnsi="Arial" w:cs="Arial"/>
          <w:i/>
          <w:color w:val="000000"/>
        </w:rPr>
        <w:t xml:space="preserve">ur is as a sonographer. . . . </w:t>
      </w:r>
      <w:r w:rsidRPr="00A56C91">
        <w:rPr>
          <w:rFonts w:ascii="Arial" w:hAnsi="Arial" w:cs="Arial"/>
          <w:i/>
          <w:color w:val="000000"/>
        </w:rPr>
        <w:t>I think if you’re scared as a sonographer in how you’re going to deliver this news, you won’t deliver it well</w:t>
      </w:r>
      <w:r w:rsidR="000F3A2D" w:rsidRPr="00A56C91">
        <w:rPr>
          <w:rFonts w:ascii="Arial" w:hAnsi="Arial" w:cs="Arial"/>
          <w:i/>
          <w:color w:val="000000"/>
        </w:rPr>
        <w:t>”</w:t>
      </w:r>
      <w:r w:rsidRPr="00A56C91">
        <w:rPr>
          <w:rFonts w:ascii="Arial" w:hAnsi="Arial" w:cs="Arial"/>
          <w:i/>
          <w:color w:val="000000"/>
        </w:rPr>
        <w:t xml:space="preserve"> </w:t>
      </w:r>
      <w:r w:rsidRPr="00033817">
        <w:rPr>
          <w:rFonts w:ascii="Arial" w:hAnsi="Arial" w:cs="Arial"/>
          <w:color w:val="000000"/>
        </w:rPr>
        <w:t>(Son1)</w:t>
      </w:r>
      <w:r w:rsidR="00033817" w:rsidRPr="00033817">
        <w:rPr>
          <w:rFonts w:ascii="Arial" w:hAnsi="Arial" w:cs="Arial"/>
          <w:color w:val="000000"/>
        </w:rPr>
        <w:t>.</w:t>
      </w:r>
    </w:p>
    <w:p w:rsidR="00F77D7C" w:rsidRPr="00A56C91" w:rsidRDefault="00F77D7C" w:rsidP="00A932E6">
      <w:pPr>
        <w:autoSpaceDE w:val="0"/>
        <w:autoSpaceDN w:val="0"/>
        <w:adjustRightInd w:val="0"/>
        <w:spacing w:before="240" w:line="480" w:lineRule="auto"/>
        <w:rPr>
          <w:rFonts w:ascii="Arial" w:hAnsi="Arial" w:cs="Arial"/>
          <w:color w:val="000000"/>
        </w:rPr>
      </w:pPr>
      <w:r w:rsidRPr="00A56C91">
        <w:rPr>
          <w:rFonts w:ascii="Arial" w:hAnsi="Arial" w:cs="Arial"/>
          <w:color w:val="000000"/>
        </w:rPr>
        <w:t xml:space="preserve">Consultants considered </w:t>
      </w:r>
      <w:r w:rsidR="009D3237" w:rsidRPr="00A56C91">
        <w:rPr>
          <w:rFonts w:ascii="Arial" w:hAnsi="Arial" w:cs="Arial"/>
          <w:color w:val="000000"/>
        </w:rPr>
        <w:t>the</w:t>
      </w:r>
      <w:r w:rsidRPr="00A56C91">
        <w:rPr>
          <w:rFonts w:ascii="Arial" w:hAnsi="Arial" w:cs="Arial"/>
          <w:color w:val="000000"/>
        </w:rPr>
        <w:t xml:space="preserve"> provision </w:t>
      </w:r>
      <w:r w:rsidR="009D3237" w:rsidRPr="00A56C91">
        <w:rPr>
          <w:rFonts w:ascii="Arial" w:hAnsi="Arial" w:cs="Arial"/>
          <w:color w:val="000000"/>
        </w:rPr>
        <w:t xml:space="preserve">of balanced information </w:t>
      </w:r>
      <w:r w:rsidRPr="00A56C91">
        <w:rPr>
          <w:rFonts w:ascii="Arial" w:hAnsi="Arial" w:cs="Arial"/>
          <w:color w:val="000000"/>
        </w:rPr>
        <w:t>as their key responsibility: “</w:t>
      </w:r>
      <w:r w:rsidRPr="00A56C91">
        <w:rPr>
          <w:rFonts w:ascii="Arial" w:hAnsi="Arial" w:cs="Arial"/>
          <w:i/>
          <w:color w:val="000000"/>
        </w:rPr>
        <w:t>My responsibility is to make sure they’re making the right decision for them</w:t>
      </w:r>
      <w:r w:rsidRPr="00A56C91">
        <w:rPr>
          <w:rFonts w:ascii="Arial" w:hAnsi="Arial" w:cs="Arial"/>
          <w:color w:val="000000"/>
        </w:rPr>
        <w:t xml:space="preserve">” </w:t>
      </w:r>
      <w:r w:rsidR="00A14391" w:rsidRPr="00A56C91">
        <w:rPr>
          <w:rFonts w:ascii="Arial" w:hAnsi="Arial" w:cs="Arial"/>
          <w:color w:val="000000"/>
        </w:rPr>
        <w:t>(C</w:t>
      </w:r>
      <w:r w:rsidR="00604B3F" w:rsidRPr="00A56C91">
        <w:rPr>
          <w:rFonts w:ascii="Arial" w:hAnsi="Arial" w:cs="Arial"/>
          <w:color w:val="000000"/>
        </w:rPr>
        <w:t>4</w:t>
      </w:r>
      <w:r w:rsidR="00A14391" w:rsidRPr="00A56C91">
        <w:rPr>
          <w:rFonts w:ascii="Arial" w:hAnsi="Arial" w:cs="Arial"/>
          <w:color w:val="000000"/>
        </w:rPr>
        <w:t>)</w:t>
      </w:r>
      <w:r w:rsidR="00033817">
        <w:rPr>
          <w:rFonts w:ascii="Arial" w:hAnsi="Arial" w:cs="Arial"/>
          <w:color w:val="000000"/>
        </w:rPr>
        <w:t>.</w:t>
      </w:r>
      <w:r w:rsidR="00A14391" w:rsidRPr="00A56C91">
        <w:rPr>
          <w:rFonts w:ascii="Arial" w:hAnsi="Arial" w:cs="Arial"/>
          <w:color w:val="000000"/>
        </w:rPr>
        <w:t xml:space="preserve"> </w:t>
      </w:r>
      <w:r w:rsidRPr="00A56C91">
        <w:rPr>
          <w:rFonts w:ascii="Arial" w:hAnsi="Arial" w:cs="Arial"/>
          <w:i/>
          <w:color w:val="000000"/>
        </w:rPr>
        <w:t xml:space="preserve">“[I explained the problem] but I also explain to them what the termination would involve, because people </w:t>
      </w:r>
      <w:r w:rsidR="00A306CC" w:rsidRPr="00A56C91">
        <w:rPr>
          <w:rFonts w:ascii="Arial" w:hAnsi="Arial" w:cs="Arial"/>
          <w:i/>
          <w:color w:val="000000"/>
        </w:rPr>
        <w:t>don't have any idea,</w:t>
      </w:r>
      <w:r w:rsidRPr="00A56C91">
        <w:rPr>
          <w:rFonts w:ascii="Arial" w:hAnsi="Arial" w:cs="Arial"/>
          <w:i/>
          <w:color w:val="000000"/>
        </w:rPr>
        <w:t xml:space="preserve"> they don't know that they're going to go through a feticide</w:t>
      </w:r>
      <w:r w:rsidRPr="00A56C91">
        <w:rPr>
          <w:rFonts w:ascii="Arial" w:hAnsi="Arial" w:cs="Arial"/>
          <w:color w:val="000000"/>
        </w:rPr>
        <w:t>” (C</w:t>
      </w:r>
      <w:r w:rsidR="00604B3F" w:rsidRPr="00A56C91">
        <w:rPr>
          <w:rFonts w:ascii="Arial" w:hAnsi="Arial" w:cs="Arial"/>
          <w:color w:val="000000"/>
        </w:rPr>
        <w:t>3</w:t>
      </w:r>
      <w:r w:rsidRPr="00A56C91">
        <w:rPr>
          <w:rFonts w:ascii="Arial" w:hAnsi="Arial" w:cs="Arial"/>
          <w:color w:val="000000"/>
        </w:rPr>
        <w:t>)</w:t>
      </w:r>
      <w:r w:rsidR="00033817">
        <w:rPr>
          <w:rFonts w:ascii="Arial" w:hAnsi="Arial" w:cs="Arial"/>
          <w:color w:val="000000"/>
        </w:rPr>
        <w:t>.</w:t>
      </w:r>
      <w:r w:rsidRPr="00A56C91">
        <w:rPr>
          <w:rFonts w:ascii="Arial" w:hAnsi="Arial" w:cs="Arial"/>
          <w:color w:val="000000"/>
        </w:rPr>
        <w:t xml:space="preserve"> One consultant referred to his role as a guide through a shared decision-making process: “</w:t>
      </w:r>
      <w:r w:rsidRPr="00A56C91">
        <w:rPr>
          <w:rFonts w:ascii="Arial" w:hAnsi="Arial" w:cs="Arial"/>
          <w:i/>
          <w:color w:val="000000"/>
        </w:rPr>
        <w:t xml:space="preserve">It’s not me counselling the parents. It’s us having a conversation almost about what we’ve found </w:t>
      </w:r>
      <w:r w:rsidRPr="00A56C91">
        <w:rPr>
          <w:rFonts w:ascii="Arial" w:hAnsi="Arial" w:cs="Arial"/>
          <w:i/>
          <w:color w:val="000000"/>
        </w:rPr>
        <w:lastRenderedPageBreak/>
        <w:t>and making a decision together, and</w:t>
      </w:r>
      <w:r w:rsidR="0045601A" w:rsidRPr="00A56C91">
        <w:rPr>
          <w:rFonts w:ascii="Arial" w:hAnsi="Arial" w:cs="Arial"/>
          <w:i/>
          <w:color w:val="000000"/>
        </w:rPr>
        <w:t xml:space="preserve"> agreeing an action plan</w:t>
      </w:r>
      <w:r w:rsidR="0045601A" w:rsidRPr="00A56C91">
        <w:rPr>
          <w:rFonts w:ascii="Arial" w:hAnsi="Arial" w:cs="Arial"/>
          <w:color w:val="000000"/>
        </w:rPr>
        <w:t>” (C1)</w:t>
      </w:r>
      <w:r w:rsidR="00033817">
        <w:rPr>
          <w:rFonts w:ascii="Arial" w:hAnsi="Arial" w:cs="Arial"/>
          <w:color w:val="000000"/>
        </w:rPr>
        <w:t>.</w:t>
      </w:r>
      <w:r w:rsidR="0045601A" w:rsidRPr="00A56C91">
        <w:rPr>
          <w:rFonts w:ascii="Arial" w:hAnsi="Arial" w:cs="Arial"/>
          <w:color w:val="000000"/>
        </w:rPr>
        <w:t xml:space="preserve"> </w:t>
      </w:r>
      <w:r w:rsidR="000F3A2D" w:rsidRPr="00A56C91">
        <w:rPr>
          <w:rFonts w:ascii="Arial" w:hAnsi="Arial" w:cs="Arial"/>
          <w:color w:val="000000"/>
        </w:rPr>
        <w:t>However, this was an isolated comment.</w:t>
      </w:r>
    </w:p>
    <w:p w:rsidR="000F3A2D" w:rsidRPr="00A56C91" w:rsidRDefault="00F77D7C" w:rsidP="00DE6BCD">
      <w:pPr>
        <w:autoSpaceDE w:val="0"/>
        <w:autoSpaceDN w:val="0"/>
        <w:adjustRightInd w:val="0"/>
        <w:spacing w:after="0" w:line="480" w:lineRule="auto"/>
        <w:rPr>
          <w:rFonts w:ascii="Arial" w:hAnsi="Arial" w:cs="Arial"/>
          <w:color w:val="000000"/>
        </w:rPr>
      </w:pPr>
      <w:r w:rsidRPr="00A56C91">
        <w:rPr>
          <w:rFonts w:ascii="Arial" w:hAnsi="Arial" w:cs="Arial"/>
          <w:color w:val="000000"/>
        </w:rPr>
        <w:t>Midwives also provid</w:t>
      </w:r>
      <w:r w:rsidR="0027287E" w:rsidRPr="00A56C91">
        <w:rPr>
          <w:rFonts w:ascii="Arial" w:hAnsi="Arial" w:cs="Arial"/>
          <w:color w:val="000000"/>
        </w:rPr>
        <w:t>ed</w:t>
      </w:r>
      <w:r w:rsidRPr="00A56C91">
        <w:rPr>
          <w:rFonts w:ascii="Arial" w:hAnsi="Arial" w:cs="Arial"/>
          <w:color w:val="000000"/>
        </w:rPr>
        <w:t xml:space="preserve"> information</w:t>
      </w:r>
      <w:r w:rsidR="0045601A" w:rsidRPr="00A56C91">
        <w:rPr>
          <w:rFonts w:ascii="Arial" w:hAnsi="Arial" w:cs="Arial"/>
          <w:color w:val="000000"/>
        </w:rPr>
        <w:t xml:space="preserve"> </w:t>
      </w:r>
      <w:r w:rsidR="000F3A2D" w:rsidRPr="00A56C91">
        <w:rPr>
          <w:rFonts w:ascii="Arial" w:hAnsi="Arial" w:cs="Arial"/>
          <w:color w:val="000000"/>
        </w:rPr>
        <w:t xml:space="preserve">to </w:t>
      </w:r>
      <w:r w:rsidR="0027287E" w:rsidRPr="00A56C91">
        <w:rPr>
          <w:rFonts w:ascii="Arial" w:hAnsi="Arial" w:cs="Arial"/>
          <w:color w:val="000000"/>
        </w:rPr>
        <w:t>women</w:t>
      </w:r>
      <w:r w:rsidR="0045601A" w:rsidRPr="00A56C91">
        <w:rPr>
          <w:rFonts w:ascii="Arial" w:hAnsi="Arial" w:cs="Arial"/>
          <w:color w:val="000000"/>
        </w:rPr>
        <w:t xml:space="preserve"> </w:t>
      </w:r>
      <w:r w:rsidR="00706308">
        <w:rPr>
          <w:rFonts w:ascii="Arial" w:hAnsi="Arial" w:cs="Arial"/>
          <w:color w:val="000000"/>
        </w:rPr>
        <w:t xml:space="preserve">on </w:t>
      </w:r>
      <w:r w:rsidR="0045601A" w:rsidRPr="00A56C91">
        <w:rPr>
          <w:rFonts w:ascii="Arial" w:hAnsi="Arial" w:cs="Arial"/>
          <w:color w:val="000000"/>
        </w:rPr>
        <w:t>diagnostic tests,</w:t>
      </w:r>
      <w:r w:rsidRPr="00A56C91">
        <w:rPr>
          <w:rFonts w:ascii="Arial" w:hAnsi="Arial" w:cs="Arial"/>
          <w:color w:val="000000"/>
        </w:rPr>
        <w:t xml:space="preserve"> termination procedure or fetal conditions</w:t>
      </w:r>
      <w:r w:rsidR="000F3A2D" w:rsidRPr="00A56C91">
        <w:rPr>
          <w:rFonts w:ascii="Arial" w:hAnsi="Arial" w:cs="Arial"/>
          <w:color w:val="000000"/>
        </w:rPr>
        <w:t>. T</w:t>
      </w:r>
      <w:r w:rsidR="0027287E" w:rsidRPr="00A56C91">
        <w:rPr>
          <w:rFonts w:ascii="Arial" w:hAnsi="Arial" w:cs="Arial"/>
          <w:color w:val="000000"/>
        </w:rPr>
        <w:t xml:space="preserve">hey too </w:t>
      </w:r>
      <w:r w:rsidR="00124E9B" w:rsidRPr="00A56C91">
        <w:rPr>
          <w:rFonts w:ascii="Arial" w:hAnsi="Arial" w:cs="Arial"/>
          <w:color w:val="000000"/>
        </w:rPr>
        <w:t xml:space="preserve">emphasised the importance of </w:t>
      </w:r>
      <w:r w:rsidRPr="00A56C91">
        <w:rPr>
          <w:rFonts w:ascii="Arial" w:hAnsi="Arial" w:cs="Arial"/>
          <w:color w:val="000000"/>
        </w:rPr>
        <w:t xml:space="preserve">providing balanced information: </w:t>
      </w:r>
      <w:r w:rsidR="0027287E" w:rsidRPr="00A56C91">
        <w:rPr>
          <w:rFonts w:ascii="Arial" w:hAnsi="Arial" w:cs="Arial"/>
          <w:color w:val="000000"/>
        </w:rPr>
        <w:t>“</w:t>
      </w:r>
      <w:r w:rsidRPr="00A56C91">
        <w:rPr>
          <w:rFonts w:ascii="Arial" w:hAnsi="Arial" w:cs="Arial"/>
          <w:i/>
          <w:color w:val="000000"/>
        </w:rPr>
        <w:t>The way you counsel a woman, you tell her the whole picture, you tell her everything about that situation, whether you feel biased about it or not</w:t>
      </w:r>
      <w:r w:rsidRPr="00A56C91">
        <w:rPr>
          <w:rFonts w:ascii="Arial" w:hAnsi="Arial" w:cs="Arial"/>
          <w:color w:val="000000"/>
        </w:rPr>
        <w:t xml:space="preserve"> </w:t>
      </w:r>
      <w:r w:rsidR="0027287E" w:rsidRPr="00A56C91">
        <w:rPr>
          <w:rFonts w:ascii="Arial" w:hAnsi="Arial" w:cs="Arial"/>
          <w:color w:val="000000"/>
        </w:rPr>
        <w:t>“</w:t>
      </w:r>
      <w:r w:rsidRPr="00A56C91">
        <w:rPr>
          <w:rFonts w:ascii="Arial" w:hAnsi="Arial" w:cs="Arial"/>
          <w:color w:val="000000"/>
        </w:rPr>
        <w:t>(Mid1)</w:t>
      </w:r>
      <w:r w:rsidR="00033817">
        <w:rPr>
          <w:rFonts w:ascii="Arial" w:hAnsi="Arial" w:cs="Arial"/>
          <w:color w:val="000000"/>
        </w:rPr>
        <w:t>.</w:t>
      </w:r>
      <w:r w:rsidR="0027287E" w:rsidRPr="00A56C91">
        <w:rPr>
          <w:rFonts w:ascii="Arial" w:hAnsi="Arial" w:cs="Arial"/>
          <w:color w:val="000000"/>
        </w:rPr>
        <w:t xml:space="preserve"> </w:t>
      </w:r>
      <w:r w:rsidR="000F3A2D" w:rsidRPr="00A56C91">
        <w:rPr>
          <w:rFonts w:ascii="Arial" w:hAnsi="Arial" w:cs="Arial"/>
          <w:color w:val="000000"/>
        </w:rPr>
        <w:t>I</w:t>
      </w:r>
      <w:r w:rsidRPr="00A56C91">
        <w:rPr>
          <w:rFonts w:ascii="Arial" w:hAnsi="Arial" w:cs="Arial"/>
          <w:color w:val="000000"/>
        </w:rPr>
        <w:t xml:space="preserve">nformation </w:t>
      </w:r>
      <w:r w:rsidR="000F3A2D" w:rsidRPr="00A56C91">
        <w:rPr>
          <w:rFonts w:ascii="Arial" w:hAnsi="Arial" w:cs="Arial"/>
          <w:color w:val="000000"/>
        </w:rPr>
        <w:t xml:space="preserve">provision </w:t>
      </w:r>
      <w:r w:rsidR="00B1054F">
        <w:rPr>
          <w:rFonts w:ascii="Arial" w:hAnsi="Arial" w:cs="Arial"/>
          <w:color w:val="000000"/>
        </w:rPr>
        <w:t xml:space="preserve">also </w:t>
      </w:r>
      <w:r w:rsidRPr="00A56C91">
        <w:rPr>
          <w:rFonts w:ascii="Arial" w:hAnsi="Arial" w:cs="Arial"/>
          <w:color w:val="000000"/>
        </w:rPr>
        <w:t xml:space="preserve">involved </w:t>
      </w:r>
      <w:r w:rsidR="004B63C7">
        <w:rPr>
          <w:rFonts w:ascii="Arial" w:hAnsi="Arial" w:cs="Arial"/>
          <w:color w:val="000000"/>
        </w:rPr>
        <w:t>directing</w:t>
      </w:r>
      <w:r w:rsidR="004B63C7" w:rsidRPr="00A56C91">
        <w:rPr>
          <w:rFonts w:ascii="Arial" w:hAnsi="Arial" w:cs="Arial"/>
          <w:color w:val="000000"/>
        </w:rPr>
        <w:t xml:space="preserve"> </w:t>
      </w:r>
      <w:r w:rsidRPr="00A56C91">
        <w:rPr>
          <w:rFonts w:ascii="Arial" w:hAnsi="Arial" w:cs="Arial"/>
          <w:color w:val="000000"/>
        </w:rPr>
        <w:t>women to organis</w:t>
      </w:r>
      <w:r w:rsidR="000F3A2D" w:rsidRPr="00A56C91">
        <w:rPr>
          <w:rFonts w:ascii="Arial" w:hAnsi="Arial" w:cs="Arial"/>
          <w:color w:val="000000"/>
        </w:rPr>
        <w:t xml:space="preserve">ations or support groups </w:t>
      </w:r>
      <w:r w:rsidR="00062638">
        <w:rPr>
          <w:rFonts w:ascii="Arial" w:hAnsi="Arial" w:cs="Arial"/>
          <w:color w:val="000000"/>
        </w:rPr>
        <w:t>that</w:t>
      </w:r>
      <w:r w:rsidRPr="00A56C91">
        <w:rPr>
          <w:rFonts w:ascii="Arial" w:hAnsi="Arial" w:cs="Arial"/>
          <w:color w:val="000000"/>
        </w:rPr>
        <w:t xml:space="preserve"> could complement </w:t>
      </w:r>
      <w:r w:rsidR="00B1054F">
        <w:rPr>
          <w:rFonts w:ascii="Arial" w:hAnsi="Arial" w:cs="Arial"/>
          <w:color w:val="000000"/>
        </w:rPr>
        <w:t xml:space="preserve">the </w:t>
      </w:r>
      <w:r w:rsidRPr="00A56C91">
        <w:rPr>
          <w:rFonts w:ascii="Arial" w:hAnsi="Arial" w:cs="Arial"/>
          <w:color w:val="000000"/>
        </w:rPr>
        <w:t>infor</w:t>
      </w:r>
      <w:r w:rsidR="000F3A2D" w:rsidRPr="00A56C91">
        <w:rPr>
          <w:rFonts w:ascii="Arial" w:hAnsi="Arial" w:cs="Arial"/>
          <w:color w:val="000000"/>
        </w:rPr>
        <w:t>mation received at the hospital.</w:t>
      </w:r>
    </w:p>
    <w:p w:rsidR="00F77D7C" w:rsidRPr="00A56C91" w:rsidRDefault="00F77D7C" w:rsidP="00DE6BCD">
      <w:pPr>
        <w:autoSpaceDE w:val="0"/>
        <w:autoSpaceDN w:val="0"/>
        <w:adjustRightInd w:val="0"/>
        <w:spacing w:after="0" w:line="480" w:lineRule="auto"/>
        <w:rPr>
          <w:rFonts w:ascii="Arial" w:hAnsi="Arial" w:cs="Arial"/>
          <w:color w:val="000000"/>
        </w:rPr>
      </w:pPr>
      <w:r w:rsidRPr="00A56C91">
        <w:rPr>
          <w:rFonts w:ascii="Arial" w:hAnsi="Arial" w:cs="Arial"/>
          <w:color w:val="000000"/>
        </w:rPr>
        <w:tab/>
      </w:r>
    </w:p>
    <w:p w:rsidR="00F77D7C" w:rsidRPr="00A56C91" w:rsidRDefault="00F77D7C" w:rsidP="00DE6BCD">
      <w:pPr>
        <w:autoSpaceDE w:val="0"/>
        <w:autoSpaceDN w:val="0"/>
        <w:adjustRightInd w:val="0"/>
        <w:spacing w:after="0" w:line="480" w:lineRule="auto"/>
        <w:rPr>
          <w:rFonts w:ascii="Arial" w:hAnsi="Arial" w:cs="Arial"/>
          <w:i/>
          <w:color w:val="000000"/>
        </w:rPr>
      </w:pPr>
      <w:r w:rsidRPr="00A56C91">
        <w:rPr>
          <w:rFonts w:ascii="Arial" w:hAnsi="Arial" w:cs="Arial"/>
          <w:i/>
          <w:color w:val="000000"/>
        </w:rPr>
        <w:t>Providing emotional support</w:t>
      </w:r>
    </w:p>
    <w:p w:rsidR="00F77D7C" w:rsidRPr="00A56C91" w:rsidRDefault="00F77D7C" w:rsidP="00DE6BCD">
      <w:pPr>
        <w:autoSpaceDE w:val="0"/>
        <w:autoSpaceDN w:val="0"/>
        <w:adjustRightInd w:val="0"/>
        <w:spacing w:after="0" w:line="480" w:lineRule="auto"/>
        <w:rPr>
          <w:rFonts w:ascii="Arial" w:hAnsi="Arial" w:cs="Arial"/>
          <w:color w:val="000000"/>
        </w:rPr>
      </w:pPr>
      <w:r w:rsidRPr="00A56C91">
        <w:rPr>
          <w:rFonts w:ascii="Arial" w:hAnsi="Arial" w:cs="Arial"/>
          <w:color w:val="000000"/>
        </w:rPr>
        <w:t xml:space="preserve">Health professionals also saw their role as </w:t>
      </w:r>
      <w:r w:rsidR="000F3A2D" w:rsidRPr="00A56C91">
        <w:rPr>
          <w:rFonts w:ascii="Arial" w:hAnsi="Arial" w:cs="Arial"/>
          <w:color w:val="000000"/>
        </w:rPr>
        <w:t>supporting women</w:t>
      </w:r>
      <w:r w:rsidRPr="00A56C91">
        <w:rPr>
          <w:rFonts w:ascii="Arial" w:hAnsi="Arial" w:cs="Arial"/>
          <w:color w:val="000000"/>
        </w:rPr>
        <w:t xml:space="preserve"> emotional</w:t>
      </w:r>
      <w:r w:rsidR="000F3A2D" w:rsidRPr="00A56C91">
        <w:rPr>
          <w:rFonts w:ascii="Arial" w:hAnsi="Arial" w:cs="Arial"/>
          <w:color w:val="000000"/>
        </w:rPr>
        <w:t xml:space="preserve">ly, </w:t>
      </w:r>
      <w:r w:rsidRPr="00A56C91">
        <w:rPr>
          <w:rFonts w:ascii="Arial" w:hAnsi="Arial" w:cs="Arial"/>
          <w:color w:val="000000"/>
        </w:rPr>
        <w:t>bu</w:t>
      </w:r>
      <w:r w:rsidR="000F3A2D" w:rsidRPr="00A56C91">
        <w:rPr>
          <w:rFonts w:ascii="Arial" w:hAnsi="Arial" w:cs="Arial"/>
          <w:color w:val="000000"/>
        </w:rPr>
        <w:t>t this was usually considered</w:t>
      </w:r>
      <w:r w:rsidRPr="00A56C91">
        <w:rPr>
          <w:rFonts w:ascii="Arial" w:hAnsi="Arial" w:cs="Arial"/>
          <w:color w:val="000000"/>
        </w:rPr>
        <w:t xml:space="preserve"> secondary to the information </w:t>
      </w:r>
      <w:r w:rsidR="000F3A2D" w:rsidRPr="00A56C91">
        <w:rPr>
          <w:rFonts w:ascii="Arial" w:hAnsi="Arial" w:cs="Arial"/>
          <w:color w:val="000000"/>
        </w:rPr>
        <w:t>provision</w:t>
      </w:r>
      <w:r w:rsidRPr="00A56C91">
        <w:rPr>
          <w:rFonts w:ascii="Arial" w:hAnsi="Arial" w:cs="Arial"/>
          <w:color w:val="000000"/>
        </w:rPr>
        <w:t xml:space="preserve">. This role </w:t>
      </w:r>
      <w:r w:rsidR="0027287E" w:rsidRPr="00A56C91">
        <w:rPr>
          <w:rFonts w:ascii="Arial" w:hAnsi="Arial" w:cs="Arial"/>
          <w:color w:val="000000"/>
        </w:rPr>
        <w:t xml:space="preserve">was </w:t>
      </w:r>
      <w:r w:rsidRPr="00A56C91">
        <w:rPr>
          <w:rFonts w:ascii="Arial" w:hAnsi="Arial" w:cs="Arial"/>
          <w:color w:val="000000"/>
        </w:rPr>
        <w:t xml:space="preserve">mainly </w:t>
      </w:r>
      <w:r w:rsidR="0027287E" w:rsidRPr="00A56C91">
        <w:rPr>
          <w:rFonts w:ascii="Arial" w:hAnsi="Arial" w:cs="Arial"/>
          <w:color w:val="000000"/>
        </w:rPr>
        <w:t xml:space="preserve">imparted to </w:t>
      </w:r>
      <w:r w:rsidRPr="00A56C91">
        <w:rPr>
          <w:rFonts w:ascii="Arial" w:hAnsi="Arial" w:cs="Arial"/>
          <w:color w:val="000000"/>
        </w:rPr>
        <w:t xml:space="preserve">the midwives: </w:t>
      </w:r>
      <w:r w:rsidRPr="00A56C91">
        <w:rPr>
          <w:rFonts w:ascii="Arial" w:hAnsi="Arial" w:cs="Arial"/>
          <w:i/>
          <w:color w:val="000000"/>
        </w:rPr>
        <w:t>“[the midwives] potentially will see them [the women] and they’ll speak to them on phone, and they are very good and I think quite often they will phone and see how they are doing</w:t>
      </w:r>
      <w:r w:rsidRPr="00A56C91">
        <w:rPr>
          <w:rFonts w:ascii="Arial" w:hAnsi="Arial" w:cs="Arial"/>
          <w:color w:val="000000"/>
        </w:rPr>
        <w:t>” (Reg)</w:t>
      </w:r>
      <w:r w:rsidR="00033817">
        <w:rPr>
          <w:rFonts w:ascii="Arial" w:hAnsi="Arial" w:cs="Arial"/>
          <w:color w:val="000000"/>
        </w:rPr>
        <w:t>.</w:t>
      </w:r>
      <w:r w:rsidRPr="00A56C91">
        <w:rPr>
          <w:rFonts w:ascii="Arial" w:hAnsi="Arial" w:cs="Arial"/>
          <w:color w:val="000000"/>
        </w:rPr>
        <w:t xml:space="preserve"> Midwives were aware of the importance of supporting women through this difficult time</w:t>
      </w:r>
      <w:r w:rsidR="009D3237" w:rsidRPr="00A56C91">
        <w:rPr>
          <w:rFonts w:ascii="Arial" w:hAnsi="Arial" w:cs="Arial"/>
          <w:color w:val="000000"/>
        </w:rPr>
        <w:t xml:space="preserve"> and </w:t>
      </w:r>
      <w:r w:rsidR="00307089" w:rsidRPr="00A56C91">
        <w:rPr>
          <w:rFonts w:ascii="Arial" w:hAnsi="Arial" w:cs="Arial"/>
          <w:color w:val="000000"/>
        </w:rPr>
        <w:t xml:space="preserve">saw </w:t>
      </w:r>
      <w:r w:rsidR="009D3237" w:rsidRPr="00A56C91">
        <w:rPr>
          <w:rFonts w:ascii="Arial" w:hAnsi="Arial" w:cs="Arial"/>
          <w:color w:val="000000"/>
        </w:rPr>
        <w:t xml:space="preserve">empathy </w:t>
      </w:r>
      <w:r w:rsidR="00307089" w:rsidRPr="00A56C91">
        <w:rPr>
          <w:rFonts w:ascii="Arial" w:hAnsi="Arial" w:cs="Arial"/>
          <w:color w:val="000000"/>
        </w:rPr>
        <w:t>as</w:t>
      </w:r>
      <w:r w:rsidR="009D3237" w:rsidRPr="00A56C91">
        <w:rPr>
          <w:rFonts w:ascii="Arial" w:hAnsi="Arial" w:cs="Arial"/>
          <w:color w:val="000000"/>
        </w:rPr>
        <w:t xml:space="preserve"> essential</w:t>
      </w:r>
      <w:r w:rsidRPr="00A56C91">
        <w:rPr>
          <w:rFonts w:ascii="Arial" w:hAnsi="Arial" w:cs="Arial"/>
          <w:color w:val="000000"/>
        </w:rPr>
        <w:t>: “</w:t>
      </w:r>
      <w:r w:rsidRPr="00A56C91">
        <w:rPr>
          <w:rFonts w:ascii="Arial" w:hAnsi="Arial" w:cs="Arial"/>
          <w:i/>
          <w:color w:val="000000"/>
        </w:rPr>
        <w:t>I can give them the best that I can and be as supportive as I can. I can't change it for them. I can only try and make it bearable</w:t>
      </w:r>
      <w:r w:rsidR="009D3237" w:rsidRPr="00A56C91">
        <w:rPr>
          <w:rFonts w:ascii="Arial" w:hAnsi="Arial" w:cs="Arial"/>
          <w:color w:val="000000"/>
        </w:rPr>
        <w:t>” (</w:t>
      </w:r>
      <w:r w:rsidR="00604B3F" w:rsidRPr="00A56C91">
        <w:rPr>
          <w:rFonts w:ascii="Arial" w:hAnsi="Arial" w:cs="Arial"/>
          <w:color w:val="000000"/>
        </w:rPr>
        <w:t>Mid4</w:t>
      </w:r>
      <w:r w:rsidR="009D3237" w:rsidRPr="00A56C91">
        <w:rPr>
          <w:rFonts w:ascii="Arial" w:hAnsi="Arial" w:cs="Arial"/>
          <w:color w:val="000000"/>
        </w:rPr>
        <w:t xml:space="preserve">); </w:t>
      </w:r>
    </w:p>
    <w:p w:rsidR="00F77D7C" w:rsidRPr="00A56C91" w:rsidRDefault="00F77D7C" w:rsidP="00DE6BCD">
      <w:pPr>
        <w:autoSpaceDE w:val="0"/>
        <w:autoSpaceDN w:val="0"/>
        <w:adjustRightInd w:val="0"/>
        <w:spacing w:after="0" w:line="480" w:lineRule="auto"/>
        <w:ind w:left="720"/>
        <w:rPr>
          <w:rFonts w:ascii="Arial" w:hAnsi="Arial" w:cs="Arial"/>
          <w:color w:val="000000"/>
        </w:rPr>
      </w:pPr>
      <w:r w:rsidRPr="00A56C91">
        <w:rPr>
          <w:rFonts w:ascii="Arial" w:hAnsi="Arial" w:cs="Arial"/>
          <w:i/>
          <w:color w:val="000000"/>
        </w:rPr>
        <w:t>I couldn't just sit here to you</w:t>
      </w:r>
      <w:r w:rsidR="000F3A2D" w:rsidRPr="00A56C91">
        <w:rPr>
          <w:rFonts w:ascii="Arial" w:hAnsi="Arial" w:cs="Arial"/>
          <w:i/>
          <w:color w:val="000000"/>
        </w:rPr>
        <w:t xml:space="preserve">. . . </w:t>
      </w:r>
      <w:r w:rsidRPr="00A56C91">
        <w:rPr>
          <w:rFonts w:ascii="Arial" w:hAnsi="Arial" w:cs="Arial"/>
          <w:i/>
          <w:color w:val="000000"/>
        </w:rPr>
        <w:t>and you’re crying your eyes out, and I'm sitting here watching you</w:t>
      </w:r>
      <w:r w:rsidR="0045601A" w:rsidRPr="00A56C91">
        <w:rPr>
          <w:rFonts w:ascii="Arial" w:hAnsi="Arial" w:cs="Arial"/>
          <w:i/>
          <w:color w:val="000000"/>
        </w:rPr>
        <w:t xml:space="preserve"> </w:t>
      </w:r>
      <w:r w:rsidRPr="00A56C91">
        <w:rPr>
          <w:rFonts w:ascii="Arial" w:hAnsi="Arial" w:cs="Arial"/>
          <w:i/>
          <w:color w:val="000000"/>
        </w:rPr>
        <w:t>so I would have to get up from my seat and come round to you . . . they need the time, they need the empathy</w:t>
      </w:r>
      <w:r w:rsidRPr="00A56C91">
        <w:rPr>
          <w:rFonts w:ascii="Arial" w:hAnsi="Arial" w:cs="Arial"/>
          <w:color w:val="000000"/>
        </w:rPr>
        <w:t xml:space="preserve"> (Mid1)</w:t>
      </w:r>
      <w:r w:rsidR="00033817">
        <w:rPr>
          <w:rFonts w:ascii="Arial" w:hAnsi="Arial" w:cs="Arial"/>
          <w:color w:val="000000"/>
        </w:rPr>
        <w:t>.</w:t>
      </w:r>
    </w:p>
    <w:p w:rsidR="00F77D7C" w:rsidRPr="00A56C91" w:rsidRDefault="00F77D7C" w:rsidP="00DE6BCD">
      <w:pPr>
        <w:autoSpaceDE w:val="0"/>
        <w:autoSpaceDN w:val="0"/>
        <w:adjustRightInd w:val="0"/>
        <w:spacing w:after="0" w:line="480" w:lineRule="auto"/>
        <w:rPr>
          <w:rFonts w:ascii="Arial" w:hAnsi="Arial" w:cs="Arial"/>
          <w:color w:val="000000"/>
        </w:rPr>
      </w:pPr>
    </w:p>
    <w:p w:rsidR="00F77D7C" w:rsidRPr="00A56C91" w:rsidRDefault="00F77D7C" w:rsidP="00DE6BCD">
      <w:pPr>
        <w:autoSpaceDE w:val="0"/>
        <w:autoSpaceDN w:val="0"/>
        <w:adjustRightInd w:val="0"/>
        <w:spacing w:after="0" w:line="480" w:lineRule="auto"/>
        <w:rPr>
          <w:rFonts w:ascii="Arial" w:hAnsi="Arial" w:cs="Arial"/>
          <w:color w:val="000000"/>
        </w:rPr>
      </w:pPr>
      <w:r w:rsidRPr="00A56C91">
        <w:rPr>
          <w:rFonts w:ascii="Arial" w:hAnsi="Arial" w:cs="Arial"/>
          <w:color w:val="000000"/>
        </w:rPr>
        <w:t xml:space="preserve">Health professionals also viewed their role as </w:t>
      </w:r>
      <w:r w:rsidR="00525F9D" w:rsidRPr="00A56C91">
        <w:rPr>
          <w:rFonts w:ascii="Arial" w:hAnsi="Arial" w:cs="Arial"/>
          <w:color w:val="000000"/>
        </w:rPr>
        <w:t>alleviating</w:t>
      </w:r>
      <w:r w:rsidRPr="00A56C91">
        <w:rPr>
          <w:rFonts w:ascii="Arial" w:hAnsi="Arial" w:cs="Arial"/>
          <w:color w:val="000000"/>
        </w:rPr>
        <w:t xml:space="preserve"> </w:t>
      </w:r>
      <w:r w:rsidR="0027287E" w:rsidRPr="00A56C91">
        <w:rPr>
          <w:rFonts w:ascii="Arial" w:hAnsi="Arial" w:cs="Arial"/>
          <w:color w:val="000000"/>
        </w:rPr>
        <w:t xml:space="preserve">women’s </w:t>
      </w:r>
      <w:r w:rsidR="00AC55E0" w:rsidRPr="00A56C91">
        <w:rPr>
          <w:rFonts w:ascii="Arial" w:hAnsi="Arial" w:cs="Arial"/>
          <w:color w:val="000000"/>
        </w:rPr>
        <w:t xml:space="preserve">possible </w:t>
      </w:r>
      <w:r w:rsidRPr="00A56C91">
        <w:rPr>
          <w:rFonts w:ascii="Arial" w:hAnsi="Arial" w:cs="Arial"/>
          <w:color w:val="000000"/>
        </w:rPr>
        <w:t>feelings of guilt: “</w:t>
      </w:r>
      <w:r w:rsidRPr="00A56C91">
        <w:rPr>
          <w:rFonts w:ascii="Arial" w:hAnsi="Arial" w:cs="Arial"/>
          <w:i/>
          <w:color w:val="000000"/>
        </w:rPr>
        <w:t>I always try to say to them</w:t>
      </w:r>
      <w:r w:rsidR="0027287E" w:rsidRPr="00A56C91">
        <w:rPr>
          <w:rFonts w:ascii="Arial" w:hAnsi="Arial" w:cs="Arial"/>
          <w:i/>
          <w:color w:val="000000"/>
        </w:rPr>
        <w:t xml:space="preserve">, </w:t>
      </w:r>
      <w:r w:rsidRPr="00A56C91">
        <w:rPr>
          <w:rFonts w:ascii="Arial" w:hAnsi="Arial" w:cs="Arial"/>
          <w:i/>
          <w:color w:val="000000"/>
        </w:rPr>
        <w:t>coming back to the consultation, that's not their fault</w:t>
      </w:r>
      <w:r w:rsidR="0045601A" w:rsidRPr="00A56C91">
        <w:rPr>
          <w:rFonts w:ascii="Arial" w:hAnsi="Arial" w:cs="Arial"/>
          <w:i/>
          <w:color w:val="000000"/>
        </w:rPr>
        <w:t xml:space="preserve"> . . .</w:t>
      </w:r>
      <w:r w:rsidR="00033817">
        <w:rPr>
          <w:rFonts w:ascii="Arial" w:hAnsi="Arial" w:cs="Arial"/>
          <w:i/>
          <w:color w:val="000000"/>
        </w:rPr>
        <w:t xml:space="preserve"> it's one of those things</w:t>
      </w:r>
      <w:r w:rsidR="0027287E" w:rsidRPr="00A56C91">
        <w:rPr>
          <w:rFonts w:ascii="Arial" w:hAnsi="Arial" w:cs="Arial"/>
          <w:i/>
          <w:color w:val="000000"/>
        </w:rPr>
        <w:t>”</w:t>
      </w:r>
      <w:r w:rsidRPr="00A56C91">
        <w:rPr>
          <w:rFonts w:ascii="Arial" w:hAnsi="Arial" w:cs="Arial"/>
          <w:color w:val="000000"/>
        </w:rPr>
        <w:t xml:space="preserve"> (C</w:t>
      </w:r>
      <w:r w:rsidR="00604B3F" w:rsidRPr="00A56C91">
        <w:rPr>
          <w:rFonts w:ascii="Arial" w:hAnsi="Arial" w:cs="Arial"/>
          <w:color w:val="000000"/>
        </w:rPr>
        <w:t>3</w:t>
      </w:r>
      <w:r w:rsidRPr="00A56C91">
        <w:rPr>
          <w:rFonts w:ascii="Arial" w:hAnsi="Arial" w:cs="Arial"/>
          <w:color w:val="000000"/>
        </w:rPr>
        <w:t>)</w:t>
      </w:r>
      <w:r w:rsidR="00033817">
        <w:rPr>
          <w:rFonts w:ascii="Arial" w:hAnsi="Arial" w:cs="Arial"/>
          <w:color w:val="000000"/>
        </w:rPr>
        <w:t>.</w:t>
      </w:r>
    </w:p>
    <w:p w:rsidR="00DE6BCD" w:rsidRPr="00A56C91" w:rsidRDefault="00DE6BCD" w:rsidP="00DE6BCD">
      <w:pPr>
        <w:autoSpaceDE w:val="0"/>
        <w:autoSpaceDN w:val="0"/>
        <w:adjustRightInd w:val="0"/>
        <w:spacing w:after="0" w:line="480" w:lineRule="auto"/>
        <w:rPr>
          <w:rFonts w:ascii="Arial" w:hAnsi="Arial" w:cs="Arial"/>
          <w:color w:val="000000"/>
        </w:rPr>
      </w:pPr>
    </w:p>
    <w:p w:rsidR="00F77D7C" w:rsidRPr="00A56C91" w:rsidRDefault="00F77D7C" w:rsidP="00DE6BCD">
      <w:pPr>
        <w:autoSpaceDE w:val="0"/>
        <w:autoSpaceDN w:val="0"/>
        <w:adjustRightInd w:val="0"/>
        <w:spacing w:after="0" w:line="480" w:lineRule="auto"/>
        <w:rPr>
          <w:rFonts w:ascii="Arial" w:hAnsi="Arial" w:cs="Arial"/>
          <w:i/>
          <w:color w:val="000000"/>
        </w:rPr>
      </w:pPr>
      <w:r w:rsidRPr="00A56C91">
        <w:rPr>
          <w:rFonts w:ascii="Arial" w:hAnsi="Arial" w:cs="Arial"/>
          <w:i/>
          <w:color w:val="000000"/>
        </w:rPr>
        <w:t>The aftercare</w:t>
      </w:r>
    </w:p>
    <w:p w:rsidR="00F77D7C" w:rsidRPr="00A56C91" w:rsidRDefault="00525F9D" w:rsidP="00DE6BCD">
      <w:pPr>
        <w:autoSpaceDE w:val="0"/>
        <w:autoSpaceDN w:val="0"/>
        <w:adjustRightInd w:val="0"/>
        <w:spacing w:after="0" w:line="480" w:lineRule="auto"/>
        <w:rPr>
          <w:rFonts w:ascii="Arial" w:hAnsi="Arial" w:cs="Arial"/>
          <w:color w:val="000000"/>
        </w:rPr>
      </w:pPr>
      <w:r w:rsidRPr="00A56C91">
        <w:rPr>
          <w:rFonts w:ascii="Arial" w:hAnsi="Arial" w:cs="Arial"/>
          <w:color w:val="000000"/>
        </w:rPr>
        <w:lastRenderedPageBreak/>
        <w:t>A</w:t>
      </w:r>
      <w:r w:rsidR="00F77D7C" w:rsidRPr="00A56C91">
        <w:rPr>
          <w:rFonts w:ascii="Arial" w:hAnsi="Arial" w:cs="Arial"/>
          <w:color w:val="000000"/>
        </w:rPr>
        <w:t xml:space="preserve">ftercare was regarded as </w:t>
      </w:r>
      <w:r w:rsidRPr="00A56C91">
        <w:rPr>
          <w:rFonts w:ascii="Arial" w:hAnsi="Arial" w:cs="Arial"/>
          <w:color w:val="000000"/>
        </w:rPr>
        <w:t xml:space="preserve">an important factor in </w:t>
      </w:r>
      <w:r w:rsidR="00F77D7C" w:rsidRPr="00A56C91">
        <w:rPr>
          <w:rFonts w:ascii="Arial" w:hAnsi="Arial" w:cs="Arial"/>
          <w:color w:val="000000"/>
        </w:rPr>
        <w:t>women’s co</w:t>
      </w:r>
      <w:r w:rsidRPr="00A56C91">
        <w:rPr>
          <w:rFonts w:ascii="Arial" w:hAnsi="Arial" w:cs="Arial"/>
          <w:color w:val="000000"/>
        </w:rPr>
        <w:t>ping</w:t>
      </w:r>
      <w:r w:rsidR="00D67B61" w:rsidRPr="00A56C91">
        <w:rPr>
          <w:rFonts w:ascii="Arial" w:hAnsi="Arial" w:cs="Arial"/>
          <w:color w:val="000000"/>
        </w:rPr>
        <w:t xml:space="preserve"> process</w:t>
      </w:r>
      <w:r w:rsidR="00AC55E0" w:rsidRPr="00A56C91">
        <w:rPr>
          <w:rFonts w:ascii="Arial" w:hAnsi="Arial" w:cs="Arial"/>
          <w:color w:val="000000"/>
        </w:rPr>
        <w:t>es</w:t>
      </w:r>
      <w:r w:rsidR="008366F3" w:rsidRPr="00A56C91">
        <w:rPr>
          <w:rFonts w:ascii="Arial" w:hAnsi="Arial" w:cs="Arial"/>
          <w:color w:val="000000"/>
        </w:rPr>
        <w:t>, but participants recognised that it is</w:t>
      </w:r>
      <w:r w:rsidRPr="00A56C91">
        <w:rPr>
          <w:rFonts w:ascii="Arial" w:hAnsi="Arial" w:cs="Arial"/>
          <w:color w:val="000000"/>
        </w:rPr>
        <w:t xml:space="preserve"> </w:t>
      </w:r>
      <w:r w:rsidR="008366F3" w:rsidRPr="00A56C91">
        <w:rPr>
          <w:rFonts w:ascii="Arial" w:hAnsi="Arial" w:cs="Arial"/>
          <w:color w:val="000000"/>
        </w:rPr>
        <w:t>“patchy” (Reg). Professionals</w:t>
      </w:r>
      <w:r w:rsidR="0027287E" w:rsidRPr="00A56C91">
        <w:rPr>
          <w:rFonts w:ascii="Arial" w:hAnsi="Arial" w:cs="Arial"/>
          <w:color w:val="000000"/>
        </w:rPr>
        <w:t xml:space="preserve"> commented on </w:t>
      </w:r>
      <w:r w:rsidRPr="00A56C91">
        <w:rPr>
          <w:rFonts w:ascii="Arial" w:hAnsi="Arial" w:cs="Arial"/>
          <w:color w:val="000000"/>
        </w:rPr>
        <w:t xml:space="preserve">how isolated </w:t>
      </w:r>
      <w:r w:rsidR="00F77D7C" w:rsidRPr="00A56C91">
        <w:rPr>
          <w:rFonts w:ascii="Arial" w:hAnsi="Arial" w:cs="Arial"/>
          <w:color w:val="000000"/>
        </w:rPr>
        <w:t xml:space="preserve">women may feel </w:t>
      </w:r>
      <w:r w:rsidRPr="00A56C91">
        <w:rPr>
          <w:rFonts w:ascii="Arial" w:hAnsi="Arial" w:cs="Arial"/>
          <w:color w:val="000000"/>
        </w:rPr>
        <w:t>after</w:t>
      </w:r>
      <w:r w:rsidR="00F77D7C" w:rsidRPr="00A56C91">
        <w:rPr>
          <w:rFonts w:ascii="Arial" w:hAnsi="Arial" w:cs="Arial"/>
          <w:color w:val="000000"/>
        </w:rPr>
        <w:t xml:space="preserve"> the termination: “</w:t>
      </w:r>
      <w:r w:rsidR="00F77D7C" w:rsidRPr="00A56C91">
        <w:rPr>
          <w:rFonts w:ascii="Arial" w:hAnsi="Arial" w:cs="Arial"/>
          <w:i/>
          <w:color w:val="000000"/>
        </w:rPr>
        <w:t>I often feel when they have a termination and they just go home and they’re left to deal with it</w:t>
      </w:r>
      <w:r w:rsidR="00F77D7C" w:rsidRPr="00A56C91">
        <w:rPr>
          <w:rFonts w:ascii="Arial" w:hAnsi="Arial" w:cs="Arial"/>
          <w:color w:val="000000"/>
        </w:rPr>
        <w:t>” (SNur)</w:t>
      </w:r>
      <w:r w:rsidR="00033817">
        <w:rPr>
          <w:rFonts w:ascii="Arial" w:hAnsi="Arial" w:cs="Arial"/>
          <w:color w:val="000000"/>
        </w:rPr>
        <w:t>.</w:t>
      </w:r>
      <w:r w:rsidR="00F77D7C" w:rsidRPr="00A56C91">
        <w:rPr>
          <w:rFonts w:ascii="Arial" w:hAnsi="Arial" w:cs="Arial"/>
          <w:color w:val="000000"/>
        </w:rPr>
        <w:t xml:space="preserve"> This </w:t>
      </w:r>
      <w:r w:rsidR="00D67B61" w:rsidRPr="00A56C91">
        <w:rPr>
          <w:rFonts w:ascii="Arial" w:hAnsi="Arial" w:cs="Arial"/>
          <w:color w:val="000000"/>
        </w:rPr>
        <w:t xml:space="preserve">could </w:t>
      </w:r>
      <w:r w:rsidR="00F77D7C" w:rsidRPr="00A56C91">
        <w:rPr>
          <w:rFonts w:ascii="Arial" w:hAnsi="Arial" w:cs="Arial"/>
          <w:color w:val="000000"/>
        </w:rPr>
        <w:t xml:space="preserve">contrast </w:t>
      </w:r>
      <w:r w:rsidRPr="00A56C91">
        <w:rPr>
          <w:rFonts w:ascii="Arial" w:hAnsi="Arial" w:cs="Arial"/>
          <w:color w:val="000000"/>
        </w:rPr>
        <w:t>the intense level of care women</w:t>
      </w:r>
      <w:r w:rsidR="00F77D7C" w:rsidRPr="00A56C91">
        <w:rPr>
          <w:rFonts w:ascii="Arial" w:hAnsi="Arial" w:cs="Arial"/>
          <w:color w:val="000000"/>
        </w:rPr>
        <w:t xml:space="preserve"> receive up to the termination: </w:t>
      </w:r>
    </w:p>
    <w:p w:rsidR="00F77D7C" w:rsidRPr="00A56C91" w:rsidRDefault="00F77D7C" w:rsidP="00DE6BCD">
      <w:pPr>
        <w:autoSpaceDE w:val="0"/>
        <w:autoSpaceDN w:val="0"/>
        <w:adjustRightInd w:val="0"/>
        <w:spacing w:after="0" w:line="480" w:lineRule="auto"/>
        <w:ind w:left="720"/>
        <w:rPr>
          <w:rFonts w:ascii="Arial" w:hAnsi="Arial" w:cs="Arial"/>
          <w:color w:val="000000"/>
        </w:rPr>
      </w:pPr>
      <w:r w:rsidRPr="00A56C91">
        <w:rPr>
          <w:rFonts w:ascii="Arial" w:hAnsi="Arial" w:cs="Arial"/>
          <w:i/>
          <w:color w:val="000000"/>
        </w:rPr>
        <w:t>There</w:t>
      </w:r>
      <w:r w:rsidR="00525F9D" w:rsidRPr="00A56C91">
        <w:rPr>
          <w:rFonts w:ascii="Arial" w:hAnsi="Arial" w:cs="Arial"/>
          <w:i/>
          <w:color w:val="000000"/>
        </w:rPr>
        <w:t xml:space="preserve"> is a sort of cliff-edge effect . . . </w:t>
      </w:r>
      <w:r w:rsidRPr="00A56C91">
        <w:rPr>
          <w:rFonts w:ascii="Arial" w:hAnsi="Arial" w:cs="Arial"/>
          <w:i/>
          <w:color w:val="000000"/>
        </w:rPr>
        <w:t>you find a baby with an abnormality and you see them every week in the fetal medicine unit, and you get counselled by 6</w:t>
      </w:r>
      <w:r w:rsidR="00525F9D" w:rsidRPr="00A56C91">
        <w:rPr>
          <w:rFonts w:ascii="Arial" w:hAnsi="Arial" w:cs="Arial"/>
          <w:i/>
          <w:color w:val="000000"/>
        </w:rPr>
        <w:t>,</w:t>
      </w:r>
      <w:r w:rsidRPr="00A56C91">
        <w:rPr>
          <w:rFonts w:ascii="Arial" w:hAnsi="Arial" w:cs="Arial"/>
          <w:i/>
          <w:color w:val="000000"/>
        </w:rPr>
        <w:t>000 people and then you have a termination</w:t>
      </w:r>
      <w:r w:rsidR="00525F9D" w:rsidRPr="00A56C91">
        <w:rPr>
          <w:rFonts w:ascii="Arial" w:hAnsi="Arial" w:cs="Arial"/>
          <w:i/>
          <w:color w:val="000000"/>
        </w:rPr>
        <w:t xml:space="preserve"> </w:t>
      </w:r>
      <w:r w:rsidRPr="00A56C91">
        <w:rPr>
          <w:rFonts w:ascii="Arial" w:hAnsi="Arial" w:cs="Arial"/>
          <w:i/>
          <w:color w:val="000000"/>
        </w:rPr>
        <w:t>and then go home and you don't see anyone anymore</w:t>
      </w:r>
      <w:r w:rsidRPr="00A56C91">
        <w:rPr>
          <w:rFonts w:ascii="Arial" w:hAnsi="Arial" w:cs="Arial"/>
          <w:color w:val="000000"/>
        </w:rPr>
        <w:t xml:space="preserve"> (C1)</w:t>
      </w:r>
      <w:r w:rsidR="00033817">
        <w:rPr>
          <w:rFonts w:ascii="Arial" w:hAnsi="Arial" w:cs="Arial"/>
          <w:color w:val="000000"/>
        </w:rPr>
        <w:t>.</w:t>
      </w:r>
    </w:p>
    <w:p w:rsidR="00F77D7C" w:rsidRPr="00A56C91" w:rsidRDefault="00F77D7C" w:rsidP="00DE6BCD">
      <w:pPr>
        <w:autoSpaceDE w:val="0"/>
        <w:autoSpaceDN w:val="0"/>
        <w:adjustRightInd w:val="0"/>
        <w:spacing w:after="0" w:line="480" w:lineRule="auto"/>
        <w:rPr>
          <w:rFonts w:ascii="Arial" w:hAnsi="Arial" w:cs="Arial"/>
          <w:color w:val="000000"/>
        </w:rPr>
      </w:pPr>
    </w:p>
    <w:p w:rsidR="00F77D7C" w:rsidRPr="00A56C91" w:rsidRDefault="006E336C" w:rsidP="00DE6BCD">
      <w:pPr>
        <w:autoSpaceDE w:val="0"/>
        <w:autoSpaceDN w:val="0"/>
        <w:adjustRightInd w:val="0"/>
        <w:spacing w:after="0" w:line="480" w:lineRule="auto"/>
        <w:rPr>
          <w:rFonts w:ascii="Arial" w:hAnsi="Arial" w:cs="Arial"/>
          <w:color w:val="000000"/>
        </w:rPr>
      </w:pPr>
      <w:r w:rsidRPr="00A56C91">
        <w:rPr>
          <w:rFonts w:ascii="Arial" w:hAnsi="Arial" w:cs="Arial"/>
          <w:color w:val="000000"/>
        </w:rPr>
        <w:t>H</w:t>
      </w:r>
      <w:r w:rsidR="00525F9D" w:rsidRPr="00A56C91">
        <w:rPr>
          <w:rFonts w:ascii="Arial" w:hAnsi="Arial" w:cs="Arial"/>
          <w:color w:val="000000"/>
        </w:rPr>
        <w:t>ealth professionals were unclear on what aftercare should consist of,</w:t>
      </w:r>
      <w:r w:rsidR="00217533" w:rsidRPr="00A56C91">
        <w:rPr>
          <w:rFonts w:ascii="Arial" w:hAnsi="Arial" w:cs="Arial"/>
          <w:color w:val="000000"/>
        </w:rPr>
        <w:t xml:space="preserve"> </w:t>
      </w:r>
      <w:r w:rsidR="004A6EC1" w:rsidRPr="00A56C91">
        <w:rPr>
          <w:rFonts w:ascii="Arial" w:hAnsi="Arial" w:cs="Arial"/>
          <w:color w:val="000000"/>
        </w:rPr>
        <w:t xml:space="preserve">how it </w:t>
      </w:r>
      <w:r w:rsidR="00525F9D" w:rsidRPr="00A56C91">
        <w:rPr>
          <w:rFonts w:ascii="Arial" w:hAnsi="Arial" w:cs="Arial"/>
          <w:color w:val="000000"/>
        </w:rPr>
        <w:t xml:space="preserve">should </w:t>
      </w:r>
      <w:r w:rsidR="004A6EC1" w:rsidRPr="00A56C91">
        <w:rPr>
          <w:rFonts w:ascii="Arial" w:hAnsi="Arial" w:cs="Arial"/>
          <w:color w:val="000000"/>
        </w:rPr>
        <w:t xml:space="preserve">be </w:t>
      </w:r>
      <w:r w:rsidR="00DC7F12" w:rsidRPr="00A56C91">
        <w:rPr>
          <w:rFonts w:ascii="Arial" w:hAnsi="Arial" w:cs="Arial"/>
          <w:color w:val="000000"/>
        </w:rPr>
        <w:t>delivered and by whom</w:t>
      </w:r>
      <w:r w:rsidR="00525F9D" w:rsidRPr="00A56C91">
        <w:rPr>
          <w:rFonts w:ascii="Arial" w:hAnsi="Arial" w:cs="Arial"/>
          <w:color w:val="000000"/>
        </w:rPr>
        <w:t>: “</w:t>
      </w:r>
      <w:r w:rsidR="00D67B61" w:rsidRPr="00A56C91">
        <w:rPr>
          <w:rFonts w:ascii="Arial" w:hAnsi="Arial" w:cs="Arial"/>
          <w:i/>
          <w:color w:val="000000"/>
        </w:rPr>
        <w:t>T</w:t>
      </w:r>
      <w:r w:rsidR="00525F9D" w:rsidRPr="00A56C91">
        <w:rPr>
          <w:rFonts w:ascii="Arial" w:hAnsi="Arial" w:cs="Arial"/>
          <w:i/>
          <w:color w:val="000000"/>
        </w:rPr>
        <w:t>hey might not want to be just randomly called by someone they’ve met once or twice</w:t>
      </w:r>
      <w:r w:rsidR="00525F9D" w:rsidRPr="00A56C91">
        <w:rPr>
          <w:rFonts w:ascii="Arial" w:hAnsi="Arial" w:cs="Arial"/>
          <w:color w:val="000000"/>
        </w:rPr>
        <w:t>” (SNur); “</w:t>
      </w:r>
      <w:r w:rsidR="00525F9D" w:rsidRPr="00A56C91">
        <w:rPr>
          <w:rFonts w:ascii="Arial" w:hAnsi="Arial" w:cs="Arial"/>
          <w:i/>
          <w:color w:val="000000"/>
        </w:rPr>
        <w:t>I don’t necessarily think we are the right people to provide support afterwards, because quite often people do not want to come back here</w:t>
      </w:r>
      <w:r w:rsidR="00525F9D" w:rsidRPr="00A56C91">
        <w:rPr>
          <w:rFonts w:ascii="Arial" w:hAnsi="Arial" w:cs="Arial"/>
          <w:color w:val="000000"/>
        </w:rPr>
        <w:t>” (Reg)</w:t>
      </w:r>
      <w:r w:rsidR="00033817">
        <w:rPr>
          <w:rFonts w:ascii="Arial" w:hAnsi="Arial" w:cs="Arial"/>
          <w:color w:val="000000"/>
        </w:rPr>
        <w:t>.</w:t>
      </w:r>
      <w:r w:rsidR="00525F9D" w:rsidRPr="00A56C91">
        <w:rPr>
          <w:rFonts w:ascii="Arial" w:hAnsi="Arial" w:cs="Arial"/>
          <w:color w:val="000000"/>
        </w:rPr>
        <w:t xml:space="preserve"> They were </w:t>
      </w:r>
      <w:r w:rsidR="00D67B61" w:rsidRPr="00A56C91">
        <w:rPr>
          <w:rFonts w:ascii="Arial" w:hAnsi="Arial" w:cs="Arial"/>
          <w:color w:val="000000"/>
        </w:rPr>
        <w:t xml:space="preserve">also </w:t>
      </w:r>
      <w:r w:rsidR="00525F9D" w:rsidRPr="00A56C91">
        <w:rPr>
          <w:rFonts w:ascii="Arial" w:hAnsi="Arial" w:cs="Arial"/>
          <w:color w:val="000000"/>
        </w:rPr>
        <w:t xml:space="preserve">aware that some </w:t>
      </w:r>
      <w:r w:rsidR="00F77D7C" w:rsidRPr="00A56C91">
        <w:rPr>
          <w:rFonts w:ascii="Arial" w:hAnsi="Arial" w:cs="Arial"/>
          <w:color w:val="000000"/>
        </w:rPr>
        <w:t>women may find it difficult to resume contact with the</w:t>
      </w:r>
      <w:r w:rsidR="00525F9D" w:rsidRPr="00A56C91">
        <w:rPr>
          <w:rFonts w:ascii="Arial" w:hAnsi="Arial" w:cs="Arial"/>
          <w:color w:val="000000"/>
        </w:rPr>
        <w:t>m after the termination and/or during subsequent pregnancies: “</w:t>
      </w:r>
      <w:r w:rsidR="00F77D7C" w:rsidRPr="00A56C91">
        <w:rPr>
          <w:rFonts w:ascii="Arial" w:hAnsi="Arial" w:cs="Arial"/>
          <w:i/>
          <w:color w:val="000000"/>
        </w:rPr>
        <w:t>I always ask the woman, do you want to see me again or do you</w:t>
      </w:r>
      <w:r w:rsidR="007916BD" w:rsidRPr="00A56C91">
        <w:rPr>
          <w:rFonts w:ascii="Arial" w:hAnsi="Arial" w:cs="Arial"/>
          <w:i/>
          <w:color w:val="000000"/>
        </w:rPr>
        <w:t xml:space="preserve"> want</w:t>
      </w:r>
      <w:r w:rsidR="00F77D7C" w:rsidRPr="00A56C91">
        <w:rPr>
          <w:rFonts w:ascii="Arial" w:hAnsi="Arial" w:cs="Arial"/>
          <w:i/>
          <w:color w:val="000000"/>
        </w:rPr>
        <w:t xml:space="preserve"> to see somebody else</w:t>
      </w:r>
      <w:r w:rsidR="00525F9D" w:rsidRPr="00A56C91">
        <w:rPr>
          <w:rFonts w:ascii="Arial" w:hAnsi="Arial" w:cs="Arial"/>
          <w:color w:val="000000"/>
        </w:rPr>
        <w:t>”</w:t>
      </w:r>
      <w:r w:rsidR="00F77D7C" w:rsidRPr="00A56C91">
        <w:rPr>
          <w:rFonts w:ascii="Arial" w:hAnsi="Arial" w:cs="Arial"/>
          <w:color w:val="000000"/>
        </w:rPr>
        <w:t xml:space="preserve"> (Mid1)</w:t>
      </w:r>
      <w:r w:rsidR="00033817">
        <w:rPr>
          <w:rFonts w:ascii="Arial" w:hAnsi="Arial" w:cs="Arial"/>
          <w:color w:val="000000"/>
        </w:rPr>
        <w:t>.</w:t>
      </w:r>
    </w:p>
    <w:p w:rsidR="004A6EC1" w:rsidRPr="00A56C91" w:rsidRDefault="004A6EC1" w:rsidP="00DE6BCD">
      <w:pPr>
        <w:autoSpaceDE w:val="0"/>
        <w:autoSpaceDN w:val="0"/>
        <w:adjustRightInd w:val="0"/>
        <w:spacing w:after="0" w:line="480" w:lineRule="auto"/>
        <w:rPr>
          <w:rFonts w:ascii="Arial" w:hAnsi="Arial" w:cs="Arial"/>
          <w:color w:val="000000"/>
        </w:rPr>
      </w:pPr>
    </w:p>
    <w:p w:rsidR="00F77D7C" w:rsidRPr="00A56C91" w:rsidRDefault="00F77D7C" w:rsidP="00DE6BCD">
      <w:pPr>
        <w:autoSpaceDE w:val="0"/>
        <w:autoSpaceDN w:val="0"/>
        <w:adjustRightInd w:val="0"/>
        <w:spacing w:after="0" w:line="480" w:lineRule="auto"/>
        <w:rPr>
          <w:rFonts w:ascii="Arial" w:hAnsi="Arial" w:cs="Arial"/>
          <w:b/>
          <w:i/>
          <w:color w:val="000000"/>
        </w:rPr>
      </w:pPr>
      <w:r w:rsidRPr="00A56C91">
        <w:rPr>
          <w:rFonts w:ascii="Arial" w:hAnsi="Arial" w:cs="Arial"/>
          <w:b/>
          <w:i/>
          <w:color w:val="000000"/>
        </w:rPr>
        <w:t>Limitations to health professionals’ understanding of women’s long-term coping</w:t>
      </w:r>
    </w:p>
    <w:p w:rsidR="00F77D7C" w:rsidRPr="00A56C91" w:rsidRDefault="006E336C" w:rsidP="00DE6BCD">
      <w:pPr>
        <w:autoSpaceDE w:val="0"/>
        <w:autoSpaceDN w:val="0"/>
        <w:adjustRightInd w:val="0"/>
        <w:spacing w:after="0" w:line="480" w:lineRule="auto"/>
        <w:rPr>
          <w:rFonts w:ascii="Arial" w:hAnsi="Arial" w:cs="Arial"/>
          <w:color w:val="000000"/>
        </w:rPr>
      </w:pPr>
      <w:r w:rsidRPr="00A56C91">
        <w:rPr>
          <w:rFonts w:ascii="Arial" w:hAnsi="Arial" w:cs="Arial"/>
          <w:color w:val="000000"/>
        </w:rPr>
        <w:t>All participants</w:t>
      </w:r>
      <w:r w:rsidR="0027287E" w:rsidRPr="00A56C91">
        <w:rPr>
          <w:rFonts w:ascii="Arial" w:hAnsi="Arial" w:cs="Arial"/>
          <w:color w:val="000000"/>
        </w:rPr>
        <w:t xml:space="preserve"> acknowledged </w:t>
      </w:r>
      <w:r w:rsidR="00F77D7C" w:rsidRPr="00A56C91">
        <w:rPr>
          <w:rFonts w:ascii="Arial" w:hAnsi="Arial" w:cs="Arial"/>
          <w:color w:val="000000"/>
        </w:rPr>
        <w:t>limitations to their understanding of women</w:t>
      </w:r>
      <w:r w:rsidRPr="00A56C91">
        <w:rPr>
          <w:rFonts w:ascii="Arial" w:hAnsi="Arial" w:cs="Arial"/>
          <w:color w:val="000000"/>
        </w:rPr>
        <w:t>’s long-term coping</w:t>
      </w:r>
      <w:r w:rsidR="00F77D7C" w:rsidRPr="00A56C91">
        <w:rPr>
          <w:rFonts w:ascii="Arial" w:hAnsi="Arial" w:cs="Arial"/>
          <w:color w:val="000000"/>
        </w:rPr>
        <w:t xml:space="preserve"> with TFA. </w:t>
      </w:r>
      <w:r w:rsidR="00012CA0" w:rsidRPr="00A56C91">
        <w:rPr>
          <w:rFonts w:ascii="Arial" w:hAnsi="Arial" w:cs="Arial"/>
          <w:color w:val="000000"/>
        </w:rPr>
        <w:t>A</w:t>
      </w:r>
      <w:r w:rsidR="00F77D7C" w:rsidRPr="00A56C91">
        <w:rPr>
          <w:rFonts w:ascii="Arial" w:hAnsi="Arial" w:cs="Arial"/>
          <w:color w:val="000000"/>
        </w:rPr>
        <w:t xml:space="preserve">s </w:t>
      </w:r>
      <w:r w:rsidRPr="00A56C91">
        <w:rPr>
          <w:rFonts w:ascii="Arial" w:hAnsi="Arial" w:cs="Arial"/>
          <w:color w:val="000000"/>
        </w:rPr>
        <w:t xml:space="preserve">participants </w:t>
      </w:r>
      <w:r w:rsidR="00F77D7C" w:rsidRPr="00A56C91">
        <w:rPr>
          <w:rFonts w:ascii="Arial" w:hAnsi="Arial" w:cs="Arial"/>
          <w:color w:val="000000"/>
        </w:rPr>
        <w:t>in this study worked in secondary or tertiary care settings, their interactions with women did not usually go beyond the terminati</w:t>
      </w:r>
      <w:r w:rsidR="004E720A" w:rsidRPr="00A56C91">
        <w:rPr>
          <w:rFonts w:ascii="Arial" w:hAnsi="Arial" w:cs="Arial"/>
          <w:color w:val="000000"/>
        </w:rPr>
        <w:t>on or the follow-up appointment</w:t>
      </w:r>
      <w:r w:rsidRPr="00A56C91">
        <w:rPr>
          <w:rFonts w:ascii="Arial" w:hAnsi="Arial" w:cs="Arial"/>
          <w:color w:val="000000"/>
        </w:rPr>
        <w:t>: “</w:t>
      </w:r>
      <w:r w:rsidRPr="00A56C91">
        <w:rPr>
          <w:rFonts w:ascii="Arial" w:hAnsi="Arial" w:cs="Arial"/>
          <w:i/>
          <w:color w:val="000000"/>
        </w:rPr>
        <w:t>They [the women]</w:t>
      </w:r>
      <w:r w:rsidR="00F77D7C" w:rsidRPr="00A56C91">
        <w:rPr>
          <w:rFonts w:ascii="Arial" w:hAnsi="Arial" w:cs="Arial"/>
          <w:i/>
          <w:color w:val="000000"/>
        </w:rPr>
        <w:t xml:space="preserve"> are going to go off and you don’t see them again</w:t>
      </w:r>
      <w:r w:rsidR="00F77D7C" w:rsidRPr="00A56C91">
        <w:rPr>
          <w:rFonts w:ascii="Arial" w:hAnsi="Arial" w:cs="Arial"/>
          <w:color w:val="000000"/>
        </w:rPr>
        <w:t>” (Reg)</w:t>
      </w:r>
      <w:r w:rsidR="00033817">
        <w:rPr>
          <w:rFonts w:ascii="Arial" w:hAnsi="Arial" w:cs="Arial"/>
          <w:color w:val="000000"/>
        </w:rPr>
        <w:t>.</w:t>
      </w:r>
      <w:r w:rsidR="00F77D7C" w:rsidRPr="00A56C91">
        <w:rPr>
          <w:rFonts w:ascii="Arial" w:hAnsi="Arial" w:cs="Arial"/>
          <w:color w:val="000000"/>
        </w:rPr>
        <w:t xml:space="preserve"> “</w:t>
      </w:r>
      <w:r w:rsidR="00F77D7C" w:rsidRPr="00A56C91">
        <w:rPr>
          <w:rFonts w:ascii="Arial" w:hAnsi="Arial" w:cs="Arial"/>
          <w:i/>
          <w:color w:val="000000"/>
        </w:rPr>
        <w:t>We’re focused on the immediate, but actually it’s the immediate to long-term changes and I, you and I, have no ac</w:t>
      </w:r>
      <w:r w:rsidR="00033817">
        <w:rPr>
          <w:rFonts w:ascii="Arial" w:hAnsi="Arial" w:cs="Arial"/>
          <w:i/>
          <w:color w:val="000000"/>
        </w:rPr>
        <w:t>cess to that in general</w:t>
      </w:r>
      <w:r w:rsidR="00700BC6" w:rsidRPr="00A56C91">
        <w:rPr>
          <w:rFonts w:ascii="Arial" w:hAnsi="Arial" w:cs="Arial"/>
          <w:color w:val="000000"/>
        </w:rPr>
        <w:t>” (C</w:t>
      </w:r>
      <w:r w:rsidR="00604B3F" w:rsidRPr="00A56C91">
        <w:rPr>
          <w:rFonts w:ascii="Arial" w:hAnsi="Arial" w:cs="Arial"/>
          <w:color w:val="000000"/>
        </w:rPr>
        <w:t>2</w:t>
      </w:r>
      <w:r w:rsidR="00700BC6" w:rsidRPr="00A56C91">
        <w:rPr>
          <w:rFonts w:ascii="Arial" w:hAnsi="Arial" w:cs="Arial"/>
          <w:color w:val="000000"/>
        </w:rPr>
        <w:t>)</w:t>
      </w:r>
      <w:r w:rsidR="00033817">
        <w:rPr>
          <w:rFonts w:ascii="Arial" w:hAnsi="Arial" w:cs="Arial"/>
          <w:color w:val="000000"/>
        </w:rPr>
        <w:t>.</w:t>
      </w:r>
      <w:r w:rsidR="00700BC6" w:rsidRPr="00A56C91">
        <w:rPr>
          <w:rFonts w:ascii="Arial" w:hAnsi="Arial" w:cs="Arial"/>
          <w:color w:val="000000"/>
        </w:rPr>
        <w:t xml:space="preserve"> </w:t>
      </w:r>
      <w:r w:rsidR="00012CA0" w:rsidRPr="00A56C91">
        <w:rPr>
          <w:rFonts w:ascii="Arial" w:hAnsi="Arial" w:cs="Arial"/>
          <w:color w:val="000000"/>
        </w:rPr>
        <w:t>Furthermore</w:t>
      </w:r>
      <w:r w:rsidR="00F77D7C" w:rsidRPr="00A56C91">
        <w:rPr>
          <w:rFonts w:ascii="Arial" w:hAnsi="Arial" w:cs="Arial"/>
          <w:color w:val="000000"/>
        </w:rPr>
        <w:t xml:space="preserve">, </w:t>
      </w:r>
      <w:r w:rsidR="00012CA0" w:rsidRPr="00A56C91">
        <w:rPr>
          <w:rFonts w:ascii="Arial" w:hAnsi="Arial" w:cs="Arial"/>
          <w:color w:val="000000"/>
        </w:rPr>
        <w:t>participants</w:t>
      </w:r>
      <w:r w:rsidR="00F77D7C" w:rsidRPr="00A56C91">
        <w:rPr>
          <w:rFonts w:ascii="Arial" w:hAnsi="Arial" w:cs="Arial"/>
          <w:color w:val="000000"/>
        </w:rPr>
        <w:t xml:space="preserve"> intervened at different points in the </w:t>
      </w:r>
      <w:r w:rsidR="00700BC6" w:rsidRPr="00A56C91">
        <w:rPr>
          <w:rFonts w:ascii="Arial" w:hAnsi="Arial" w:cs="Arial"/>
          <w:color w:val="000000"/>
        </w:rPr>
        <w:t xml:space="preserve">TFA </w:t>
      </w:r>
      <w:r w:rsidR="00F77D7C" w:rsidRPr="00A56C91">
        <w:rPr>
          <w:rFonts w:ascii="Arial" w:hAnsi="Arial" w:cs="Arial"/>
          <w:color w:val="000000"/>
        </w:rPr>
        <w:t xml:space="preserve">process. </w:t>
      </w:r>
      <w:r w:rsidR="00746718" w:rsidRPr="00A56C91">
        <w:rPr>
          <w:rFonts w:ascii="Arial" w:hAnsi="Arial" w:cs="Arial"/>
          <w:color w:val="000000"/>
        </w:rPr>
        <w:t>S</w:t>
      </w:r>
      <w:r w:rsidR="00F77D7C" w:rsidRPr="00A56C91">
        <w:rPr>
          <w:rFonts w:ascii="Arial" w:hAnsi="Arial" w:cs="Arial"/>
          <w:color w:val="000000"/>
        </w:rPr>
        <w:t>onographers</w:t>
      </w:r>
      <w:r w:rsidR="00700BC6" w:rsidRPr="00A56C91">
        <w:rPr>
          <w:rFonts w:ascii="Arial" w:hAnsi="Arial" w:cs="Arial"/>
          <w:color w:val="000000"/>
        </w:rPr>
        <w:t xml:space="preserve"> were </w:t>
      </w:r>
      <w:r w:rsidR="00746718" w:rsidRPr="00A56C91">
        <w:rPr>
          <w:rFonts w:ascii="Arial" w:hAnsi="Arial" w:cs="Arial"/>
          <w:color w:val="000000"/>
        </w:rPr>
        <w:t xml:space="preserve">usually </w:t>
      </w:r>
      <w:r w:rsidR="00700BC6" w:rsidRPr="00A56C91">
        <w:rPr>
          <w:rFonts w:ascii="Arial" w:hAnsi="Arial" w:cs="Arial"/>
          <w:color w:val="000000"/>
        </w:rPr>
        <w:t xml:space="preserve">the first to </w:t>
      </w:r>
      <w:r w:rsidR="007E18D5" w:rsidRPr="00A56C91">
        <w:rPr>
          <w:rFonts w:ascii="Arial" w:hAnsi="Arial" w:cs="Arial"/>
          <w:color w:val="000000"/>
        </w:rPr>
        <w:t xml:space="preserve">detect </w:t>
      </w:r>
      <w:r w:rsidR="008366F3" w:rsidRPr="00A56C91">
        <w:rPr>
          <w:rFonts w:ascii="Arial" w:hAnsi="Arial" w:cs="Arial"/>
          <w:color w:val="000000"/>
        </w:rPr>
        <w:t>an</w:t>
      </w:r>
      <w:r w:rsidR="007E18D5" w:rsidRPr="00A56C91">
        <w:rPr>
          <w:rFonts w:ascii="Arial" w:hAnsi="Arial" w:cs="Arial"/>
          <w:color w:val="000000"/>
        </w:rPr>
        <w:t xml:space="preserve"> </w:t>
      </w:r>
      <w:r w:rsidR="00746718" w:rsidRPr="00A56C91">
        <w:rPr>
          <w:rFonts w:ascii="Arial" w:hAnsi="Arial" w:cs="Arial"/>
          <w:color w:val="000000"/>
        </w:rPr>
        <w:t xml:space="preserve">abnormality </w:t>
      </w:r>
      <w:r w:rsidR="007E18D5" w:rsidRPr="00A56C91">
        <w:rPr>
          <w:rFonts w:ascii="Arial" w:hAnsi="Arial" w:cs="Arial"/>
          <w:color w:val="000000"/>
        </w:rPr>
        <w:t xml:space="preserve">but </w:t>
      </w:r>
      <w:r w:rsidR="00746718" w:rsidRPr="00A56C91">
        <w:rPr>
          <w:rFonts w:ascii="Arial" w:hAnsi="Arial" w:cs="Arial"/>
          <w:color w:val="000000"/>
        </w:rPr>
        <w:t xml:space="preserve">usually did not see </w:t>
      </w:r>
      <w:r w:rsidR="00F77D7C" w:rsidRPr="00A56C91">
        <w:rPr>
          <w:rFonts w:ascii="Arial" w:hAnsi="Arial" w:cs="Arial"/>
          <w:color w:val="000000"/>
        </w:rPr>
        <w:t>women beyond this point</w:t>
      </w:r>
      <w:r w:rsidR="004E720A" w:rsidRPr="00A56C91">
        <w:rPr>
          <w:rFonts w:ascii="Arial" w:hAnsi="Arial" w:cs="Arial"/>
          <w:color w:val="000000"/>
        </w:rPr>
        <w:t xml:space="preserve">. </w:t>
      </w:r>
      <w:r w:rsidR="00F77D7C" w:rsidRPr="00A56C91">
        <w:rPr>
          <w:rFonts w:ascii="Arial" w:hAnsi="Arial" w:cs="Arial"/>
          <w:color w:val="000000"/>
        </w:rPr>
        <w:t xml:space="preserve">Consultants were involved in </w:t>
      </w:r>
      <w:r w:rsidR="00F77D7C" w:rsidRPr="00A56C91">
        <w:rPr>
          <w:rFonts w:ascii="Arial" w:hAnsi="Arial" w:cs="Arial"/>
          <w:color w:val="000000"/>
        </w:rPr>
        <w:lastRenderedPageBreak/>
        <w:t>the diagnosis</w:t>
      </w:r>
      <w:r w:rsidR="00746718" w:rsidRPr="00A56C91">
        <w:rPr>
          <w:rFonts w:ascii="Arial" w:hAnsi="Arial" w:cs="Arial"/>
          <w:color w:val="000000"/>
        </w:rPr>
        <w:t xml:space="preserve"> and the procedure (</w:t>
      </w:r>
      <w:r w:rsidR="00F77D7C" w:rsidRPr="00A56C91">
        <w:rPr>
          <w:rFonts w:ascii="Arial" w:hAnsi="Arial" w:cs="Arial"/>
          <w:color w:val="000000"/>
        </w:rPr>
        <w:t>if a feticide was required</w:t>
      </w:r>
      <w:r w:rsidR="00746718" w:rsidRPr="00A56C91">
        <w:rPr>
          <w:rFonts w:ascii="Arial" w:hAnsi="Arial" w:cs="Arial"/>
          <w:color w:val="000000"/>
        </w:rPr>
        <w:t>)</w:t>
      </w:r>
      <w:r w:rsidR="00F77D7C" w:rsidRPr="00A56C91">
        <w:rPr>
          <w:rFonts w:ascii="Arial" w:hAnsi="Arial" w:cs="Arial"/>
          <w:color w:val="000000"/>
        </w:rPr>
        <w:t>,</w:t>
      </w:r>
      <w:r w:rsidR="00746718" w:rsidRPr="00A56C91">
        <w:rPr>
          <w:rFonts w:ascii="Arial" w:hAnsi="Arial" w:cs="Arial"/>
          <w:color w:val="000000"/>
        </w:rPr>
        <w:t xml:space="preserve"> but often </w:t>
      </w:r>
      <w:r w:rsidR="00F77D7C" w:rsidRPr="00A56C91">
        <w:rPr>
          <w:rFonts w:ascii="Arial" w:hAnsi="Arial" w:cs="Arial"/>
          <w:color w:val="000000"/>
        </w:rPr>
        <w:t>did not see wom</w:t>
      </w:r>
      <w:r w:rsidR="00746718" w:rsidRPr="00A56C91">
        <w:rPr>
          <w:rFonts w:ascii="Arial" w:hAnsi="Arial" w:cs="Arial"/>
          <w:color w:val="000000"/>
        </w:rPr>
        <w:t xml:space="preserve">en </w:t>
      </w:r>
      <w:r w:rsidR="00F77D7C" w:rsidRPr="00A56C91">
        <w:rPr>
          <w:rFonts w:ascii="Arial" w:hAnsi="Arial" w:cs="Arial"/>
          <w:color w:val="000000"/>
        </w:rPr>
        <w:t>after th</w:t>
      </w:r>
      <w:r w:rsidR="00746718" w:rsidRPr="00A56C91">
        <w:rPr>
          <w:rFonts w:ascii="Arial" w:hAnsi="Arial" w:cs="Arial"/>
          <w:color w:val="000000"/>
        </w:rPr>
        <w:t>e termination</w:t>
      </w:r>
      <w:r w:rsidR="00F77D7C" w:rsidRPr="00A56C91">
        <w:rPr>
          <w:rFonts w:ascii="Arial" w:hAnsi="Arial" w:cs="Arial"/>
          <w:color w:val="000000"/>
        </w:rPr>
        <w:t xml:space="preserve">: </w:t>
      </w:r>
    </w:p>
    <w:p w:rsidR="00F77D7C" w:rsidRPr="00A56C91" w:rsidRDefault="00F77D7C" w:rsidP="00DE6BCD">
      <w:pPr>
        <w:autoSpaceDE w:val="0"/>
        <w:autoSpaceDN w:val="0"/>
        <w:adjustRightInd w:val="0"/>
        <w:spacing w:after="0" w:line="480" w:lineRule="auto"/>
        <w:ind w:left="720"/>
        <w:rPr>
          <w:rFonts w:ascii="Arial" w:hAnsi="Arial" w:cs="Arial"/>
          <w:color w:val="000000"/>
        </w:rPr>
      </w:pPr>
      <w:r w:rsidRPr="00A56C91">
        <w:rPr>
          <w:rFonts w:ascii="Arial" w:hAnsi="Arial" w:cs="Arial"/>
          <w:i/>
          <w:color w:val="000000"/>
        </w:rPr>
        <w:t>How they cope, I don’t know. Do you? I don’t go home with them, I don’t know who their friends are, I don’t know who their family are, I don’t know whether they take drugs, I don’t know whether they have hobbies, I have no idea how they cope</w:t>
      </w:r>
      <w:r w:rsidRPr="00A56C91">
        <w:rPr>
          <w:rFonts w:ascii="Arial" w:hAnsi="Arial" w:cs="Arial"/>
          <w:color w:val="000000"/>
        </w:rPr>
        <w:t xml:space="preserve"> (C</w:t>
      </w:r>
      <w:r w:rsidR="00604B3F" w:rsidRPr="00A56C91">
        <w:rPr>
          <w:rFonts w:ascii="Arial" w:hAnsi="Arial" w:cs="Arial"/>
          <w:color w:val="000000"/>
        </w:rPr>
        <w:t>2</w:t>
      </w:r>
      <w:r w:rsidRPr="00A56C91">
        <w:rPr>
          <w:rFonts w:ascii="Arial" w:hAnsi="Arial" w:cs="Arial"/>
          <w:color w:val="000000"/>
        </w:rPr>
        <w:t>)</w:t>
      </w:r>
      <w:r w:rsidR="00033817">
        <w:rPr>
          <w:rFonts w:ascii="Arial" w:hAnsi="Arial" w:cs="Arial"/>
          <w:color w:val="000000"/>
        </w:rPr>
        <w:t>.</w:t>
      </w:r>
    </w:p>
    <w:p w:rsidR="00F77D7C" w:rsidRPr="00A56C91" w:rsidRDefault="00F77D7C" w:rsidP="00DE6BCD">
      <w:pPr>
        <w:autoSpaceDE w:val="0"/>
        <w:autoSpaceDN w:val="0"/>
        <w:adjustRightInd w:val="0"/>
        <w:spacing w:after="0" w:line="480" w:lineRule="auto"/>
        <w:rPr>
          <w:rFonts w:ascii="Arial" w:hAnsi="Arial" w:cs="Arial"/>
          <w:color w:val="000000"/>
        </w:rPr>
      </w:pPr>
    </w:p>
    <w:p w:rsidR="0040541F" w:rsidRPr="00A56C91" w:rsidRDefault="004E720A" w:rsidP="00A932E6">
      <w:pPr>
        <w:autoSpaceDE w:val="0"/>
        <w:autoSpaceDN w:val="0"/>
        <w:adjustRightInd w:val="0"/>
        <w:spacing w:line="480" w:lineRule="auto"/>
        <w:rPr>
          <w:rFonts w:ascii="Arial" w:hAnsi="Arial" w:cs="Arial"/>
          <w:color w:val="000000"/>
        </w:rPr>
      </w:pPr>
      <w:r w:rsidRPr="00A56C91">
        <w:rPr>
          <w:rFonts w:ascii="Arial" w:hAnsi="Arial" w:cs="Arial"/>
          <w:color w:val="000000"/>
        </w:rPr>
        <w:t xml:space="preserve">Seeing </w:t>
      </w:r>
      <w:r w:rsidR="00F77D7C" w:rsidRPr="00A56C91">
        <w:rPr>
          <w:rFonts w:ascii="Arial" w:hAnsi="Arial" w:cs="Arial"/>
          <w:color w:val="000000"/>
        </w:rPr>
        <w:t>women</w:t>
      </w:r>
      <w:r w:rsidR="00746718" w:rsidRPr="00A56C91">
        <w:rPr>
          <w:rFonts w:ascii="Arial" w:hAnsi="Arial" w:cs="Arial"/>
          <w:color w:val="000000"/>
        </w:rPr>
        <w:t xml:space="preserve"> at t</w:t>
      </w:r>
      <w:r w:rsidRPr="00A56C91">
        <w:rPr>
          <w:rFonts w:ascii="Arial" w:hAnsi="Arial" w:cs="Arial"/>
          <w:color w:val="000000"/>
        </w:rPr>
        <w:t xml:space="preserve">heir follow-up appointment </w:t>
      </w:r>
      <w:r w:rsidR="00F77D7C" w:rsidRPr="00A56C91">
        <w:rPr>
          <w:rFonts w:ascii="Arial" w:hAnsi="Arial" w:cs="Arial"/>
          <w:color w:val="000000"/>
        </w:rPr>
        <w:t xml:space="preserve">did not necessarily provide </w:t>
      </w:r>
      <w:r w:rsidRPr="00A56C91">
        <w:rPr>
          <w:rFonts w:ascii="Arial" w:hAnsi="Arial" w:cs="Arial"/>
          <w:color w:val="000000"/>
        </w:rPr>
        <w:t>consultants</w:t>
      </w:r>
      <w:r w:rsidR="00F77D7C" w:rsidRPr="00A56C91">
        <w:rPr>
          <w:rFonts w:ascii="Arial" w:hAnsi="Arial" w:cs="Arial"/>
          <w:color w:val="000000"/>
        </w:rPr>
        <w:t xml:space="preserve"> with insights into the way women </w:t>
      </w:r>
      <w:r w:rsidR="00700BC6" w:rsidRPr="00A56C91">
        <w:rPr>
          <w:rFonts w:ascii="Arial" w:hAnsi="Arial" w:cs="Arial"/>
          <w:color w:val="000000"/>
        </w:rPr>
        <w:t>cope</w:t>
      </w:r>
      <w:r w:rsidR="008366F3" w:rsidRPr="00A56C91">
        <w:rPr>
          <w:rFonts w:ascii="Arial" w:hAnsi="Arial" w:cs="Arial"/>
          <w:color w:val="000000"/>
        </w:rPr>
        <w:t>d</w:t>
      </w:r>
      <w:r w:rsidR="00F77D7C" w:rsidRPr="00A56C91">
        <w:rPr>
          <w:rFonts w:ascii="Arial" w:hAnsi="Arial" w:cs="Arial"/>
          <w:color w:val="000000"/>
        </w:rPr>
        <w:t>:</w:t>
      </w:r>
      <w:r w:rsidR="00700BC6" w:rsidRPr="00A56C91">
        <w:rPr>
          <w:rFonts w:ascii="Arial" w:hAnsi="Arial" w:cs="Arial"/>
          <w:color w:val="000000"/>
        </w:rPr>
        <w:t xml:space="preserve"> “</w:t>
      </w:r>
      <w:r w:rsidR="00F77D7C" w:rsidRPr="00A56C91">
        <w:rPr>
          <w:rFonts w:ascii="Arial" w:hAnsi="Arial" w:cs="Arial"/>
          <w:i/>
          <w:color w:val="000000"/>
        </w:rPr>
        <w:t>Apart from seeing these women for a sort of debrief, I don’t know what's going on in the background. I don’t know how much care they are getting from the GPs or fro</w:t>
      </w:r>
      <w:r w:rsidR="00700BC6" w:rsidRPr="00A56C91">
        <w:rPr>
          <w:rFonts w:ascii="Arial" w:hAnsi="Arial" w:cs="Arial"/>
          <w:i/>
          <w:color w:val="000000"/>
        </w:rPr>
        <w:t>m midwives here in the hospital</w:t>
      </w:r>
      <w:r w:rsidR="00700BC6" w:rsidRPr="00A56C91">
        <w:rPr>
          <w:rFonts w:ascii="Arial" w:hAnsi="Arial" w:cs="Arial"/>
          <w:color w:val="000000"/>
        </w:rPr>
        <w:t>”</w:t>
      </w:r>
      <w:r w:rsidR="00F77D7C" w:rsidRPr="00A56C91">
        <w:rPr>
          <w:rFonts w:ascii="Arial" w:hAnsi="Arial" w:cs="Arial"/>
          <w:color w:val="000000"/>
        </w:rPr>
        <w:t xml:space="preserve"> (C</w:t>
      </w:r>
      <w:r w:rsidR="00604B3F" w:rsidRPr="00A56C91">
        <w:rPr>
          <w:rFonts w:ascii="Arial" w:hAnsi="Arial" w:cs="Arial"/>
          <w:color w:val="000000"/>
        </w:rPr>
        <w:t>5</w:t>
      </w:r>
      <w:r w:rsidR="00F77D7C" w:rsidRPr="00A56C91">
        <w:rPr>
          <w:rFonts w:ascii="Arial" w:hAnsi="Arial" w:cs="Arial"/>
          <w:color w:val="000000"/>
        </w:rPr>
        <w:t>)</w:t>
      </w:r>
      <w:r w:rsidR="00033817">
        <w:rPr>
          <w:rFonts w:ascii="Arial" w:hAnsi="Arial" w:cs="Arial"/>
          <w:color w:val="000000"/>
        </w:rPr>
        <w:t>.</w:t>
      </w:r>
      <w:r w:rsidR="00700BC6" w:rsidRPr="00A56C91">
        <w:rPr>
          <w:rFonts w:ascii="Arial" w:hAnsi="Arial" w:cs="Arial"/>
          <w:color w:val="000000"/>
        </w:rPr>
        <w:t xml:space="preserve"> </w:t>
      </w:r>
      <w:r w:rsidR="0027287E" w:rsidRPr="00A56C91">
        <w:rPr>
          <w:rFonts w:ascii="Arial" w:hAnsi="Arial" w:cs="Arial"/>
          <w:color w:val="000000"/>
        </w:rPr>
        <w:t>T</w:t>
      </w:r>
      <w:r w:rsidR="00F77D7C" w:rsidRPr="00A56C91">
        <w:rPr>
          <w:rFonts w:ascii="Arial" w:hAnsi="Arial" w:cs="Arial"/>
          <w:color w:val="000000"/>
        </w:rPr>
        <w:t xml:space="preserve">he </w:t>
      </w:r>
      <w:r w:rsidR="0027287E" w:rsidRPr="00A56C91">
        <w:rPr>
          <w:rFonts w:ascii="Arial" w:hAnsi="Arial" w:cs="Arial"/>
          <w:color w:val="000000"/>
        </w:rPr>
        <w:t xml:space="preserve">only exception was the </w:t>
      </w:r>
      <w:r w:rsidR="00F77D7C" w:rsidRPr="00A56C91">
        <w:rPr>
          <w:rFonts w:ascii="Arial" w:hAnsi="Arial" w:cs="Arial"/>
          <w:color w:val="000000"/>
        </w:rPr>
        <w:t xml:space="preserve">genetic counsellor </w:t>
      </w:r>
      <w:r w:rsidR="0027287E" w:rsidRPr="00A56C91">
        <w:rPr>
          <w:rFonts w:ascii="Arial" w:hAnsi="Arial" w:cs="Arial"/>
          <w:color w:val="000000"/>
        </w:rPr>
        <w:t xml:space="preserve">who </w:t>
      </w:r>
      <w:r w:rsidR="00746718" w:rsidRPr="00A56C91">
        <w:rPr>
          <w:rFonts w:ascii="Arial" w:hAnsi="Arial" w:cs="Arial"/>
          <w:color w:val="000000"/>
        </w:rPr>
        <w:t>could</w:t>
      </w:r>
      <w:r w:rsidR="008366F3" w:rsidRPr="00A56C91">
        <w:rPr>
          <w:rFonts w:ascii="Arial" w:hAnsi="Arial" w:cs="Arial"/>
          <w:color w:val="000000"/>
        </w:rPr>
        <w:t>, in some instances,</w:t>
      </w:r>
      <w:r w:rsidR="00746718" w:rsidRPr="00A56C91">
        <w:rPr>
          <w:rFonts w:ascii="Arial" w:hAnsi="Arial" w:cs="Arial"/>
          <w:color w:val="000000"/>
        </w:rPr>
        <w:t xml:space="preserve"> have </w:t>
      </w:r>
      <w:r w:rsidR="00F77D7C" w:rsidRPr="00A56C91">
        <w:rPr>
          <w:rFonts w:ascii="Arial" w:hAnsi="Arial" w:cs="Arial"/>
          <w:color w:val="000000"/>
        </w:rPr>
        <w:t>a longer-</w:t>
      </w:r>
      <w:r w:rsidR="00746718" w:rsidRPr="00A56C91">
        <w:rPr>
          <w:rFonts w:ascii="Arial" w:hAnsi="Arial" w:cs="Arial"/>
          <w:color w:val="000000"/>
        </w:rPr>
        <w:t xml:space="preserve">term involvement with </w:t>
      </w:r>
      <w:r w:rsidR="0027287E" w:rsidRPr="00A56C91">
        <w:rPr>
          <w:rFonts w:ascii="Arial" w:hAnsi="Arial" w:cs="Arial"/>
          <w:color w:val="000000"/>
        </w:rPr>
        <w:t>women</w:t>
      </w:r>
      <w:r w:rsidR="007E18D5" w:rsidRPr="00A56C91">
        <w:rPr>
          <w:rFonts w:ascii="Arial" w:hAnsi="Arial" w:cs="Arial"/>
          <w:color w:val="000000"/>
        </w:rPr>
        <w:t>.</w:t>
      </w:r>
    </w:p>
    <w:p w:rsidR="00F77D7C" w:rsidRPr="00A56C91" w:rsidRDefault="00F77D7C" w:rsidP="00DE6BCD">
      <w:pPr>
        <w:autoSpaceDE w:val="0"/>
        <w:autoSpaceDN w:val="0"/>
        <w:adjustRightInd w:val="0"/>
        <w:spacing w:after="0" w:line="480" w:lineRule="auto"/>
        <w:rPr>
          <w:rFonts w:ascii="Arial" w:hAnsi="Arial" w:cs="Arial"/>
          <w:color w:val="000000"/>
        </w:rPr>
      </w:pPr>
      <w:r w:rsidRPr="00A56C91">
        <w:rPr>
          <w:rFonts w:ascii="Arial" w:hAnsi="Arial" w:cs="Arial"/>
          <w:color w:val="000000"/>
        </w:rPr>
        <w:t xml:space="preserve">Midwives generally had a broader understanding of women’s long-term coping processes </w:t>
      </w:r>
      <w:r w:rsidR="007E18D5" w:rsidRPr="00A56C91">
        <w:rPr>
          <w:rFonts w:ascii="Arial" w:hAnsi="Arial" w:cs="Arial"/>
          <w:color w:val="000000"/>
        </w:rPr>
        <w:t>from seeing</w:t>
      </w:r>
      <w:r w:rsidRPr="00A56C91">
        <w:rPr>
          <w:rFonts w:ascii="Arial" w:hAnsi="Arial" w:cs="Arial"/>
          <w:color w:val="000000"/>
        </w:rPr>
        <w:t xml:space="preserve"> women from </w:t>
      </w:r>
      <w:r w:rsidR="00700BC6" w:rsidRPr="00A56C91">
        <w:rPr>
          <w:rFonts w:ascii="Arial" w:hAnsi="Arial" w:cs="Arial"/>
          <w:color w:val="000000"/>
        </w:rPr>
        <w:t>their</w:t>
      </w:r>
      <w:r w:rsidRPr="00A56C91">
        <w:rPr>
          <w:rFonts w:ascii="Arial" w:hAnsi="Arial" w:cs="Arial"/>
          <w:color w:val="000000"/>
        </w:rPr>
        <w:t xml:space="preserve"> first appointment</w:t>
      </w:r>
      <w:r w:rsidR="00700BC6" w:rsidRPr="00A56C91">
        <w:rPr>
          <w:rFonts w:ascii="Arial" w:hAnsi="Arial" w:cs="Arial"/>
          <w:color w:val="000000"/>
        </w:rPr>
        <w:t xml:space="preserve"> to after the termination</w:t>
      </w:r>
      <w:r w:rsidRPr="00A56C91">
        <w:rPr>
          <w:rFonts w:ascii="Arial" w:hAnsi="Arial" w:cs="Arial"/>
          <w:color w:val="000000"/>
        </w:rPr>
        <w:t>. Midwives coordinat</w:t>
      </w:r>
      <w:r w:rsidR="00E34608" w:rsidRPr="00A56C91">
        <w:rPr>
          <w:rFonts w:ascii="Arial" w:hAnsi="Arial" w:cs="Arial"/>
          <w:color w:val="000000"/>
        </w:rPr>
        <w:t>ing</w:t>
      </w:r>
      <w:r w:rsidR="00700BC6" w:rsidRPr="00A56C91">
        <w:rPr>
          <w:rFonts w:ascii="Arial" w:hAnsi="Arial" w:cs="Arial"/>
          <w:color w:val="000000"/>
        </w:rPr>
        <w:t xml:space="preserve"> women’s care after discharge, </w:t>
      </w:r>
      <w:r w:rsidR="004E720A" w:rsidRPr="00A56C91">
        <w:rPr>
          <w:rFonts w:ascii="Arial" w:hAnsi="Arial" w:cs="Arial"/>
          <w:color w:val="000000"/>
        </w:rPr>
        <w:t xml:space="preserve">generally </w:t>
      </w:r>
      <w:r w:rsidR="007E18D5" w:rsidRPr="00A56C91">
        <w:rPr>
          <w:rFonts w:ascii="Arial" w:hAnsi="Arial" w:cs="Arial"/>
          <w:color w:val="000000"/>
        </w:rPr>
        <w:t>ha</w:t>
      </w:r>
      <w:r w:rsidR="00E34608" w:rsidRPr="00A56C91">
        <w:rPr>
          <w:rFonts w:ascii="Arial" w:hAnsi="Arial" w:cs="Arial"/>
          <w:color w:val="000000"/>
        </w:rPr>
        <w:t>d</w:t>
      </w:r>
      <w:r w:rsidR="007E18D5" w:rsidRPr="00A56C91">
        <w:rPr>
          <w:rFonts w:ascii="Arial" w:hAnsi="Arial" w:cs="Arial"/>
          <w:color w:val="000000"/>
        </w:rPr>
        <w:t xml:space="preserve"> a longer-term involvement with the women</w:t>
      </w:r>
      <w:r w:rsidRPr="00A56C91">
        <w:rPr>
          <w:rFonts w:ascii="Arial" w:hAnsi="Arial" w:cs="Arial"/>
          <w:color w:val="000000"/>
        </w:rPr>
        <w:t>:</w:t>
      </w:r>
    </w:p>
    <w:p w:rsidR="00577081" w:rsidRPr="00A56C91" w:rsidRDefault="00F77D7C" w:rsidP="00577081">
      <w:pPr>
        <w:autoSpaceDE w:val="0"/>
        <w:autoSpaceDN w:val="0"/>
        <w:adjustRightInd w:val="0"/>
        <w:spacing w:after="0" w:line="480" w:lineRule="auto"/>
        <w:ind w:left="720"/>
        <w:rPr>
          <w:rFonts w:ascii="Arial" w:hAnsi="Arial" w:cs="Arial"/>
          <w:color w:val="000000"/>
        </w:rPr>
      </w:pPr>
      <w:r w:rsidRPr="00A56C91">
        <w:rPr>
          <w:rFonts w:ascii="Arial" w:hAnsi="Arial" w:cs="Arial"/>
          <w:i/>
          <w:color w:val="000000"/>
        </w:rPr>
        <w:t xml:space="preserve">There's one lady that had a really difficult one, late diagnosis, at 37 weeks, and I still talk to her at least two or three times a week sometimes, until she has that postmortem, she just can't stop </w:t>
      </w:r>
      <w:r w:rsidR="008366F3" w:rsidRPr="00A56C91">
        <w:rPr>
          <w:rFonts w:ascii="Arial" w:hAnsi="Arial" w:cs="Arial"/>
          <w:i/>
          <w:color w:val="000000"/>
        </w:rPr>
        <w:t>calling, and I understand that</w:t>
      </w:r>
      <w:r w:rsidRPr="00A56C91">
        <w:rPr>
          <w:rFonts w:ascii="Arial" w:hAnsi="Arial" w:cs="Arial"/>
          <w:color w:val="000000"/>
        </w:rPr>
        <w:t xml:space="preserve"> (Mid1)</w:t>
      </w:r>
      <w:r w:rsidR="00033817">
        <w:rPr>
          <w:rFonts w:ascii="Arial" w:hAnsi="Arial" w:cs="Arial"/>
          <w:color w:val="000000"/>
        </w:rPr>
        <w:t>.</w:t>
      </w:r>
    </w:p>
    <w:p w:rsidR="00B1054F" w:rsidRPr="00A56C91" w:rsidRDefault="00B1054F" w:rsidP="00DE6BCD">
      <w:pPr>
        <w:spacing w:after="0" w:line="480" w:lineRule="auto"/>
        <w:rPr>
          <w:rFonts w:ascii="Arial" w:hAnsi="Arial" w:cs="Arial"/>
          <w:b/>
          <w:i/>
        </w:rPr>
      </w:pPr>
    </w:p>
    <w:p w:rsidR="006A62AC" w:rsidRPr="00A56C91" w:rsidRDefault="00E34608" w:rsidP="00DE6BCD">
      <w:pPr>
        <w:spacing w:after="0" w:line="480" w:lineRule="auto"/>
        <w:rPr>
          <w:rFonts w:ascii="Arial" w:hAnsi="Arial" w:cs="Arial"/>
          <w:b/>
          <w:i/>
        </w:rPr>
      </w:pPr>
      <w:r w:rsidRPr="00A56C91">
        <w:rPr>
          <w:rFonts w:ascii="Arial" w:hAnsi="Arial" w:cs="Arial"/>
          <w:b/>
          <w:i/>
        </w:rPr>
        <w:t xml:space="preserve">Part 2 - </w:t>
      </w:r>
      <w:r w:rsidR="006A62AC" w:rsidRPr="00A56C91">
        <w:rPr>
          <w:rFonts w:ascii="Arial" w:hAnsi="Arial" w:cs="Arial"/>
          <w:b/>
          <w:i/>
        </w:rPr>
        <w:t>Health professionals’ perceptions of women’s coping strategies</w:t>
      </w:r>
    </w:p>
    <w:p w:rsidR="006A62AC" w:rsidRPr="00A56C91" w:rsidRDefault="006A62AC" w:rsidP="00DE6BCD">
      <w:pPr>
        <w:spacing w:after="0" w:line="480" w:lineRule="auto"/>
        <w:rPr>
          <w:rFonts w:ascii="Arial" w:hAnsi="Arial" w:cs="Arial"/>
        </w:rPr>
      </w:pPr>
      <w:r w:rsidRPr="00A56C91">
        <w:rPr>
          <w:rFonts w:ascii="Arial" w:hAnsi="Arial" w:cs="Arial"/>
        </w:rPr>
        <w:t>This sect</w:t>
      </w:r>
      <w:r w:rsidR="0014125B" w:rsidRPr="00A56C91">
        <w:rPr>
          <w:rFonts w:ascii="Arial" w:hAnsi="Arial" w:cs="Arial"/>
        </w:rPr>
        <w:t xml:space="preserve">ion focuses specifically on </w:t>
      </w:r>
      <w:r w:rsidRPr="00A56C91">
        <w:rPr>
          <w:rFonts w:ascii="Arial" w:hAnsi="Arial" w:cs="Arial"/>
        </w:rPr>
        <w:t xml:space="preserve">health professionals’ perceptions of women’s coping strategies when dealing with TFA. </w:t>
      </w:r>
      <w:r w:rsidR="00977E62" w:rsidRPr="00A56C91">
        <w:rPr>
          <w:rFonts w:ascii="Arial" w:hAnsi="Arial" w:cs="Arial"/>
        </w:rPr>
        <w:t>For this part of the analysis, the coding framework gener</w:t>
      </w:r>
      <w:r w:rsidR="00EB2F87">
        <w:rPr>
          <w:rFonts w:ascii="Arial" w:hAnsi="Arial" w:cs="Arial"/>
        </w:rPr>
        <w:t xml:space="preserve">ated from the women’s accounts </w:t>
      </w:r>
      <w:r w:rsidR="00EB2F87" w:rsidRPr="00EB2F87">
        <w:rPr>
          <w:rFonts w:ascii="Arial" w:hAnsi="Arial" w:cs="Arial"/>
        </w:rPr>
        <w:t>[</w:t>
      </w:r>
      <w:r w:rsidR="0079380B" w:rsidRPr="00EB2F87">
        <w:rPr>
          <w:rFonts w:ascii="Arial" w:hAnsi="Arial" w:cs="Arial"/>
        </w:rPr>
        <w:t>24</w:t>
      </w:r>
      <w:r w:rsidR="00EB2F87" w:rsidRPr="00EB2F87">
        <w:rPr>
          <w:rFonts w:ascii="Arial" w:hAnsi="Arial" w:cs="Arial"/>
        </w:rPr>
        <w:t>]</w:t>
      </w:r>
      <w:r w:rsidR="00977E62" w:rsidRPr="00A56C91">
        <w:rPr>
          <w:rFonts w:ascii="Arial" w:hAnsi="Arial" w:cs="Arial"/>
        </w:rPr>
        <w:t xml:space="preserve"> was used to code the health professionals’ data. The analysis i</w:t>
      </w:r>
      <w:r w:rsidR="00086897" w:rsidRPr="00A56C91">
        <w:rPr>
          <w:rFonts w:ascii="Arial" w:hAnsi="Arial" w:cs="Arial"/>
        </w:rPr>
        <w:t>dentified s</w:t>
      </w:r>
      <w:r w:rsidRPr="00A56C91">
        <w:rPr>
          <w:rFonts w:ascii="Arial" w:hAnsi="Arial" w:cs="Arial"/>
        </w:rPr>
        <w:t>ix themes present in</w:t>
      </w:r>
      <w:r w:rsidR="00012CA0" w:rsidRPr="00A56C91">
        <w:rPr>
          <w:rFonts w:ascii="Arial" w:hAnsi="Arial" w:cs="Arial"/>
        </w:rPr>
        <w:t xml:space="preserve"> both the women and</w:t>
      </w:r>
      <w:r w:rsidRPr="00A56C91">
        <w:rPr>
          <w:rFonts w:ascii="Arial" w:hAnsi="Arial" w:cs="Arial"/>
        </w:rPr>
        <w:t xml:space="preserve"> the </w:t>
      </w:r>
      <w:r w:rsidR="00E34608" w:rsidRPr="00A56C91">
        <w:rPr>
          <w:rFonts w:ascii="Arial" w:hAnsi="Arial" w:cs="Arial"/>
        </w:rPr>
        <w:t>professionals’</w:t>
      </w:r>
      <w:r w:rsidRPr="00A56C91">
        <w:rPr>
          <w:rFonts w:ascii="Arial" w:hAnsi="Arial" w:cs="Arial"/>
        </w:rPr>
        <w:t xml:space="preserve"> accounts</w:t>
      </w:r>
      <w:r w:rsidR="007E18D5" w:rsidRPr="00A56C91">
        <w:rPr>
          <w:rFonts w:ascii="Arial" w:hAnsi="Arial" w:cs="Arial"/>
        </w:rPr>
        <w:t xml:space="preserve">: </w:t>
      </w:r>
      <w:r w:rsidRPr="00A56C91">
        <w:rPr>
          <w:rFonts w:ascii="Arial" w:hAnsi="Arial" w:cs="Arial"/>
        </w:rPr>
        <w:t>‘support,’ ‘acceptance,’ ‘problem solving,’ ‘avoidance,’ ‘another pregnancy’ and ‘meaning attribution</w:t>
      </w:r>
      <w:r w:rsidR="0079380B">
        <w:rPr>
          <w:rFonts w:ascii="Arial" w:hAnsi="Arial" w:cs="Arial"/>
        </w:rPr>
        <w:t>.’</w:t>
      </w:r>
      <w:r w:rsidRPr="00A56C91">
        <w:rPr>
          <w:rFonts w:ascii="Arial" w:hAnsi="Arial" w:cs="Arial"/>
        </w:rPr>
        <w:t xml:space="preserve"> </w:t>
      </w:r>
      <w:r w:rsidR="00086897" w:rsidRPr="00A56C91">
        <w:rPr>
          <w:rFonts w:ascii="Arial" w:hAnsi="Arial" w:cs="Arial"/>
        </w:rPr>
        <w:t xml:space="preserve"> </w:t>
      </w:r>
    </w:p>
    <w:p w:rsidR="008366F3" w:rsidRPr="00A56C91" w:rsidRDefault="008366F3" w:rsidP="00DE6BCD">
      <w:pPr>
        <w:spacing w:after="0" w:line="480" w:lineRule="auto"/>
        <w:rPr>
          <w:rFonts w:ascii="Arial" w:hAnsi="Arial" w:cs="Arial"/>
          <w:color w:val="000000"/>
        </w:rPr>
      </w:pPr>
    </w:p>
    <w:p w:rsidR="006A62AC" w:rsidRPr="00A56C91" w:rsidRDefault="006A62AC" w:rsidP="00DE6BCD">
      <w:pPr>
        <w:spacing w:after="0" w:line="480" w:lineRule="auto"/>
        <w:rPr>
          <w:rFonts w:ascii="Arial" w:hAnsi="Arial" w:cs="Arial"/>
          <w:b/>
          <w:i/>
        </w:rPr>
      </w:pPr>
      <w:r w:rsidRPr="00A56C91">
        <w:rPr>
          <w:rFonts w:ascii="Arial" w:hAnsi="Arial" w:cs="Arial"/>
          <w:b/>
          <w:i/>
        </w:rPr>
        <w:t>Support</w:t>
      </w:r>
    </w:p>
    <w:p w:rsidR="006A62AC" w:rsidRPr="00A56C91" w:rsidRDefault="006A62AC" w:rsidP="00DE6BCD">
      <w:pPr>
        <w:spacing w:after="0" w:line="480" w:lineRule="auto"/>
        <w:rPr>
          <w:rFonts w:ascii="Arial" w:hAnsi="Arial" w:cs="Arial"/>
          <w:i/>
        </w:rPr>
      </w:pPr>
      <w:r w:rsidRPr="00A56C91">
        <w:rPr>
          <w:rFonts w:ascii="Arial" w:hAnsi="Arial" w:cs="Arial"/>
          <w:i/>
        </w:rPr>
        <w:t>Individual-based support</w:t>
      </w:r>
    </w:p>
    <w:p w:rsidR="006A62AC" w:rsidRPr="00A56C91" w:rsidRDefault="00781133" w:rsidP="00DE6BCD">
      <w:pPr>
        <w:spacing w:after="0" w:line="480" w:lineRule="auto"/>
        <w:rPr>
          <w:rFonts w:ascii="Arial" w:hAnsi="Arial" w:cs="Arial"/>
          <w:i/>
        </w:rPr>
      </w:pPr>
      <w:r w:rsidRPr="00A56C91">
        <w:rPr>
          <w:rFonts w:ascii="Arial" w:hAnsi="Arial" w:cs="Arial"/>
        </w:rPr>
        <w:t>Professionals identified w</w:t>
      </w:r>
      <w:r w:rsidR="006A62AC" w:rsidRPr="00A56C91">
        <w:rPr>
          <w:rFonts w:ascii="Arial" w:hAnsi="Arial" w:cs="Arial"/>
        </w:rPr>
        <w:t>omen’s partners a</w:t>
      </w:r>
      <w:r w:rsidR="00746718" w:rsidRPr="00A56C91">
        <w:rPr>
          <w:rFonts w:ascii="Arial" w:hAnsi="Arial" w:cs="Arial"/>
        </w:rPr>
        <w:t>s a</w:t>
      </w:r>
      <w:r w:rsidR="006A62AC" w:rsidRPr="00A56C91">
        <w:rPr>
          <w:rFonts w:ascii="Arial" w:hAnsi="Arial" w:cs="Arial"/>
        </w:rPr>
        <w:t>n essential source of support, particularly</w:t>
      </w:r>
      <w:r w:rsidR="00746718" w:rsidRPr="00A56C91">
        <w:rPr>
          <w:rFonts w:ascii="Arial" w:hAnsi="Arial" w:cs="Arial"/>
        </w:rPr>
        <w:t xml:space="preserve"> on the day of the termination: “</w:t>
      </w:r>
      <w:r w:rsidR="006A62AC" w:rsidRPr="00A56C91">
        <w:rPr>
          <w:rFonts w:ascii="Arial" w:hAnsi="Arial" w:cs="Arial"/>
          <w:i/>
        </w:rPr>
        <w:t xml:space="preserve">They’re often more physically approximate [close] to their partner than [they] ever been before. </w:t>
      </w:r>
      <w:r w:rsidR="00746718" w:rsidRPr="00A56C91">
        <w:rPr>
          <w:rFonts w:ascii="Arial" w:hAnsi="Arial" w:cs="Arial"/>
          <w:i/>
        </w:rPr>
        <w:t>. . .</w:t>
      </w:r>
      <w:r w:rsidR="006A62AC" w:rsidRPr="00A56C91">
        <w:rPr>
          <w:rFonts w:ascii="Arial" w:hAnsi="Arial" w:cs="Arial"/>
          <w:i/>
        </w:rPr>
        <w:t xml:space="preserve"> when they come for their termination, they’re often sitting toget</w:t>
      </w:r>
      <w:r w:rsidR="00033817">
        <w:rPr>
          <w:rFonts w:ascii="Arial" w:hAnsi="Arial" w:cs="Arial"/>
          <w:i/>
        </w:rPr>
        <w:t>her and holding hands</w:t>
      </w:r>
      <w:r w:rsidR="00746718" w:rsidRPr="00A56C91">
        <w:rPr>
          <w:rFonts w:ascii="Arial" w:hAnsi="Arial" w:cs="Arial"/>
          <w:i/>
        </w:rPr>
        <w:t>”</w:t>
      </w:r>
      <w:r w:rsidR="006A62AC" w:rsidRPr="00A56C91">
        <w:rPr>
          <w:rFonts w:ascii="Arial" w:hAnsi="Arial" w:cs="Arial"/>
          <w:i/>
        </w:rPr>
        <w:t xml:space="preserve"> </w:t>
      </w:r>
      <w:r w:rsidR="006A62AC" w:rsidRPr="00A56C91">
        <w:rPr>
          <w:rFonts w:ascii="Arial" w:hAnsi="Arial" w:cs="Arial"/>
        </w:rPr>
        <w:t>(C</w:t>
      </w:r>
      <w:r w:rsidR="00604B3F" w:rsidRPr="00A56C91">
        <w:rPr>
          <w:rFonts w:ascii="Arial" w:hAnsi="Arial" w:cs="Arial"/>
        </w:rPr>
        <w:t>2</w:t>
      </w:r>
      <w:r w:rsidR="006A62AC" w:rsidRPr="00A56C91">
        <w:rPr>
          <w:rFonts w:ascii="Arial" w:hAnsi="Arial" w:cs="Arial"/>
        </w:rPr>
        <w:t>)</w:t>
      </w:r>
      <w:r w:rsidR="00033817">
        <w:rPr>
          <w:rFonts w:ascii="Arial" w:hAnsi="Arial" w:cs="Arial"/>
        </w:rPr>
        <w:t>.</w:t>
      </w:r>
      <w:r w:rsidR="00746718" w:rsidRPr="00A56C91">
        <w:rPr>
          <w:rFonts w:ascii="Arial" w:hAnsi="Arial" w:cs="Arial"/>
        </w:rPr>
        <w:t xml:space="preserve">  </w:t>
      </w:r>
      <w:r w:rsidR="0014125B" w:rsidRPr="00A56C91">
        <w:rPr>
          <w:rFonts w:ascii="Arial" w:hAnsi="Arial" w:cs="Arial"/>
        </w:rPr>
        <w:t xml:space="preserve">Several </w:t>
      </w:r>
      <w:r w:rsidR="006A62AC" w:rsidRPr="00A56C91">
        <w:rPr>
          <w:rFonts w:ascii="Arial" w:hAnsi="Arial" w:cs="Arial"/>
        </w:rPr>
        <w:t>participants also commented on women supporting their partner through the process: “</w:t>
      </w:r>
      <w:r w:rsidR="006A62AC" w:rsidRPr="00A56C91">
        <w:rPr>
          <w:rFonts w:ascii="Arial" w:hAnsi="Arial" w:cs="Arial"/>
          <w:i/>
        </w:rPr>
        <w:t>I think at the time that it happens both seem to be in the same place of grieving and just getting through this, so they support each other a lot</w:t>
      </w:r>
      <w:r w:rsidR="006A62AC" w:rsidRPr="00A56C91">
        <w:rPr>
          <w:rFonts w:ascii="Arial" w:hAnsi="Arial" w:cs="Arial"/>
        </w:rPr>
        <w:t>” (</w:t>
      </w:r>
      <w:r w:rsidR="00604B3F" w:rsidRPr="00A56C91">
        <w:rPr>
          <w:rFonts w:ascii="Arial" w:hAnsi="Arial" w:cs="Arial"/>
        </w:rPr>
        <w:t>C6</w:t>
      </w:r>
      <w:r w:rsidR="006A62AC" w:rsidRPr="00A56C91">
        <w:rPr>
          <w:rFonts w:ascii="Arial" w:hAnsi="Arial" w:cs="Arial"/>
        </w:rPr>
        <w:t>)</w:t>
      </w:r>
      <w:r w:rsidR="00033817">
        <w:rPr>
          <w:rFonts w:ascii="Arial" w:hAnsi="Arial" w:cs="Arial"/>
        </w:rPr>
        <w:t>.</w:t>
      </w:r>
      <w:r w:rsidR="006A62AC" w:rsidRPr="00A56C91">
        <w:rPr>
          <w:rFonts w:ascii="Arial" w:hAnsi="Arial" w:cs="Arial"/>
        </w:rPr>
        <w:t xml:space="preserve"> Support from friends and relatives </w:t>
      </w:r>
      <w:r w:rsidR="00E34608" w:rsidRPr="00A56C91">
        <w:rPr>
          <w:rFonts w:ascii="Arial" w:hAnsi="Arial" w:cs="Arial"/>
        </w:rPr>
        <w:t>could also help</w:t>
      </w:r>
      <w:r w:rsidR="008366F3" w:rsidRPr="00A56C91">
        <w:rPr>
          <w:rFonts w:ascii="Arial" w:hAnsi="Arial" w:cs="Arial"/>
        </w:rPr>
        <w:t xml:space="preserve"> women</w:t>
      </w:r>
      <w:r w:rsidR="006A62AC" w:rsidRPr="00A56C91">
        <w:rPr>
          <w:rFonts w:ascii="Arial" w:hAnsi="Arial" w:cs="Arial"/>
        </w:rPr>
        <w:t>: “</w:t>
      </w:r>
      <w:r w:rsidR="006A62AC" w:rsidRPr="00A56C91">
        <w:rPr>
          <w:rFonts w:ascii="Arial" w:hAnsi="Arial" w:cs="Arial"/>
          <w:i/>
        </w:rPr>
        <w:t>I think it's really supportive to have your own family and friends that can be there to just pick you up</w:t>
      </w:r>
      <w:r w:rsidR="00033817">
        <w:rPr>
          <w:rFonts w:ascii="Arial" w:hAnsi="Arial" w:cs="Arial"/>
        </w:rPr>
        <w:t>”</w:t>
      </w:r>
      <w:r w:rsidR="006A62AC" w:rsidRPr="00A56C91">
        <w:rPr>
          <w:rFonts w:ascii="Arial" w:hAnsi="Arial" w:cs="Arial"/>
        </w:rPr>
        <w:t xml:space="preserve"> (</w:t>
      </w:r>
      <w:r w:rsidR="00604B3F" w:rsidRPr="00A56C91">
        <w:rPr>
          <w:rFonts w:ascii="Arial" w:hAnsi="Arial" w:cs="Arial"/>
        </w:rPr>
        <w:t>Mid4</w:t>
      </w:r>
      <w:r w:rsidR="006A62AC" w:rsidRPr="00A56C91">
        <w:rPr>
          <w:rFonts w:ascii="Arial" w:hAnsi="Arial" w:cs="Arial"/>
        </w:rPr>
        <w:t>)</w:t>
      </w:r>
      <w:r w:rsidR="00033817">
        <w:rPr>
          <w:rFonts w:ascii="Arial" w:hAnsi="Arial" w:cs="Arial"/>
        </w:rPr>
        <w:t>.</w:t>
      </w:r>
      <w:r w:rsidR="006A62AC" w:rsidRPr="00A56C91">
        <w:rPr>
          <w:rFonts w:ascii="Arial" w:hAnsi="Arial" w:cs="Arial"/>
        </w:rPr>
        <w:t xml:space="preserve"> Religious support was </w:t>
      </w:r>
      <w:r w:rsidR="00E34608" w:rsidRPr="00A56C91">
        <w:rPr>
          <w:rFonts w:ascii="Arial" w:hAnsi="Arial" w:cs="Arial"/>
        </w:rPr>
        <w:t xml:space="preserve">also </w:t>
      </w:r>
      <w:r w:rsidR="006A62AC" w:rsidRPr="00A56C91">
        <w:rPr>
          <w:rFonts w:ascii="Arial" w:hAnsi="Arial" w:cs="Arial"/>
        </w:rPr>
        <w:t>cited</w:t>
      </w:r>
      <w:r w:rsidRPr="00A56C91">
        <w:rPr>
          <w:rFonts w:ascii="Arial" w:hAnsi="Arial" w:cs="Arial"/>
        </w:rPr>
        <w:t xml:space="preserve"> as a source of support</w:t>
      </w:r>
      <w:r w:rsidR="000C478E" w:rsidRPr="00A56C91">
        <w:rPr>
          <w:rFonts w:ascii="Arial" w:hAnsi="Arial" w:cs="Arial"/>
        </w:rPr>
        <w:t>; t</w:t>
      </w:r>
      <w:r w:rsidR="00746718" w:rsidRPr="00A56C91">
        <w:rPr>
          <w:rFonts w:ascii="Arial" w:hAnsi="Arial" w:cs="Arial"/>
        </w:rPr>
        <w:t xml:space="preserve">his could involve </w:t>
      </w:r>
      <w:r w:rsidR="000C478E" w:rsidRPr="00A56C91">
        <w:rPr>
          <w:rFonts w:ascii="Arial" w:hAnsi="Arial" w:cs="Arial"/>
        </w:rPr>
        <w:t>using</w:t>
      </w:r>
      <w:r w:rsidR="006A62AC" w:rsidRPr="00A56C91">
        <w:rPr>
          <w:rFonts w:ascii="Arial" w:hAnsi="Arial" w:cs="Arial"/>
        </w:rPr>
        <w:t xml:space="preserve"> spiritual items during the procedure </w:t>
      </w:r>
      <w:r w:rsidR="00706308">
        <w:rPr>
          <w:rFonts w:ascii="Arial" w:hAnsi="Arial" w:cs="Arial"/>
        </w:rPr>
        <w:t xml:space="preserve">such as </w:t>
      </w:r>
      <w:r w:rsidR="006A62AC" w:rsidRPr="00A56C91">
        <w:rPr>
          <w:rFonts w:ascii="Arial" w:hAnsi="Arial" w:cs="Arial"/>
        </w:rPr>
        <w:t xml:space="preserve">candles, saying prayers, or having the baby blessed immediately after the birth: </w:t>
      </w:r>
    </w:p>
    <w:p w:rsidR="006A62AC" w:rsidRPr="00A56C91" w:rsidRDefault="006A62AC" w:rsidP="00DE6BCD">
      <w:pPr>
        <w:spacing w:after="0" w:line="480" w:lineRule="auto"/>
        <w:ind w:left="720"/>
        <w:rPr>
          <w:rFonts w:ascii="Arial" w:hAnsi="Arial" w:cs="Arial"/>
        </w:rPr>
      </w:pPr>
      <w:r w:rsidRPr="00A56C91">
        <w:rPr>
          <w:rFonts w:ascii="Arial" w:hAnsi="Arial" w:cs="Arial"/>
          <w:i/>
        </w:rPr>
        <w:t xml:space="preserve">I took a lady, </w:t>
      </w:r>
      <w:r w:rsidR="008366F3" w:rsidRPr="00A56C91">
        <w:rPr>
          <w:rFonts w:ascii="Arial" w:hAnsi="Arial" w:cs="Arial"/>
          <w:i/>
        </w:rPr>
        <w:t>it was very late [in pregnancy]</w:t>
      </w:r>
      <w:r w:rsidRPr="00A56C91">
        <w:rPr>
          <w:rFonts w:ascii="Arial" w:hAnsi="Arial" w:cs="Arial"/>
          <w:i/>
        </w:rPr>
        <w:t>, but she came along with a friend and they brought a candle, and they sat there and they were saying some prayers, and then I took them afterwards to the chapel and they said some prayers</w:t>
      </w:r>
      <w:r w:rsidRPr="00A56C91">
        <w:rPr>
          <w:rFonts w:ascii="Arial" w:hAnsi="Arial" w:cs="Arial"/>
        </w:rPr>
        <w:t xml:space="preserve"> (HCA)</w:t>
      </w:r>
      <w:r w:rsidR="00033817">
        <w:rPr>
          <w:rFonts w:ascii="Arial" w:hAnsi="Arial" w:cs="Arial"/>
        </w:rPr>
        <w:t>.</w:t>
      </w:r>
    </w:p>
    <w:p w:rsidR="006A62AC" w:rsidRPr="00A56C91" w:rsidRDefault="006A62AC" w:rsidP="00DE6BCD">
      <w:pPr>
        <w:spacing w:after="0" w:line="480" w:lineRule="auto"/>
        <w:rPr>
          <w:rFonts w:ascii="Arial" w:hAnsi="Arial" w:cs="Arial"/>
          <w:color w:val="FF0000"/>
        </w:rPr>
      </w:pPr>
    </w:p>
    <w:p w:rsidR="006A62AC" w:rsidRPr="00A56C91" w:rsidRDefault="006A62AC" w:rsidP="00DE6BCD">
      <w:pPr>
        <w:spacing w:after="0" w:line="480" w:lineRule="auto"/>
        <w:rPr>
          <w:rFonts w:ascii="Arial" w:hAnsi="Arial" w:cs="Arial"/>
          <w:i/>
        </w:rPr>
      </w:pPr>
      <w:r w:rsidRPr="00A56C91">
        <w:rPr>
          <w:rFonts w:ascii="Arial" w:hAnsi="Arial" w:cs="Arial"/>
          <w:i/>
        </w:rPr>
        <w:t>Professional-based support</w:t>
      </w:r>
    </w:p>
    <w:p w:rsidR="006A62AC" w:rsidRPr="00A56C91" w:rsidRDefault="006A62AC" w:rsidP="00DE6BCD">
      <w:pPr>
        <w:spacing w:after="0" w:line="480" w:lineRule="auto"/>
        <w:rPr>
          <w:rFonts w:ascii="Arial" w:hAnsi="Arial" w:cs="Arial"/>
        </w:rPr>
      </w:pPr>
      <w:r w:rsidRPr="00A56C91">
        <w:rPr>
          <w:rFonts w:ascii="Arial" w:hAnsi="Arial" w:cs="Arial"/>
        </w:rPr>
        <w:t xml:space="preserve">Health professionals believed that the support they </w:t>
      </w:r>
      <w:r w:rsidR="00E34608" w:rsidRPr="00A56C91">
        <w:rPr>
          <w:rFonts w:ascii="Arial" w:hAnsi="Arial" w:cs="Arial"/>
        </w:rPr>
        <w:t>provide to women also influence</w:t>
      </w:r>
      <w:r w:rsidR="008366F3" w:rsidRPr="00A56C91">
        <w:rPr>
          <w:rFonts w:ascii="Arial" w:hAnsi="Arial" w:cs="Arial"/>
        </w:rPr>
        <w:t>s women’s coping</w:t>
      </w:r>
      <w:r w:rsidRPr="00A56C91">
        <w:rPr>
          <w:rFonts w:ascii="Arial" w:hAnsi="Arial" w:cs="Arial"/>
        </w:rPr>
        <w:t>: “</w:t>
      </w:r>
      <w:r w:rsidRPr="00A56C91">
        <w:rPr>
          <w:rFonts w:ascii="Arial" w:hAnsi="Arial" w:cs="Arial"/>
          <w:i/>
        </w:rPr>
        <w:t>The staff obviously, the midwives that are looking after you, they tend to be supportive and not judgemental, just being there to get you through the best that we can</w:t>
      </w:r>
      <w:r w:rsidRPr="00A56C91">
        <w:rPr>
          <w:rFonts w:ascii="Arial" w:hAnsi="Arial" w:cs="Arial"/>
        </w:rPr>
        <w:t>” (</w:t>
      </w:r>
      <w:r w:rsidR="00604B3F" w:rsidRPr="00A56C91">
        <w:rPr>
          <w:rFonts w:ascii="Arial" w:hAnsi="Arial" w:cs="Arial"/>
        </w:rPr>
        <w:t>Mid4</w:t>
      </w:r>
      <w:r w:rsidRPr="00A56C91">
        <w:rPr>
          <w:rFonts w:ascii="Arial" w:hAnsi="Arial" w:cs="Arial"/>
        </w:rPr>
        <w:t>)</w:t>
      </w:r>
      <w:r w:rsidR="00033817">
        <w:rPr>
          <w:rFonts w:ascii="Arial" w:hAnsi="Arial" w:cs="Arial"/>
        </w:rPr>
        <w:t>.</w:t>
      </w:r>
      <w:r w:rsidRPr="00A56C91">
        <w:rPr>
          <w:rFonts w:ascii="Arial" w:hAnsi="Arial" w:cs="Arial"/>
        </w:rPr>
        <w:t xml:space="preserve"> Professional support could also take the form of counselling</w:t>
      </w:r>
      <w:r w:rsidR="008366F3" w:rsidRPr="00A56C91">
        <w:rPr>
          <w:rFonts w:ascii="Arial" w:hAnsi="Arial" w:cs="Arial"/>
        </w:rPr>
        <w:t>:</w:t>
      </w:r>
      <w:r w:rsidRPr="00A56C91">
        <w:rPr>
          <w:rFonts w:ascii="Arial" w:hAnsi="Arial" w:cs="Arial"/>
        </w:rPr>
        <w:t xml:space="preserve"> “</w:t>
      </w:r>
      <w:r w:rsidRPr="00A56C91">
        <w:rPr>
          <w:rFonts w:ascii="Arial" w:hAnsi="Arial" w:cs="Arial"/>
          <w:i/>
        </w:rPr>
        <w:t>They sometimes have looked for help. They have seen a counsellor</w:t>
      </w:r>
      <w:r w:rsidRPr="00A56C91">
        <w:rPr>
          <w:rFonts w:ascii="Arial" w:hAnsi="Arial" w:cs="Arial"/>
        </w:rPr>
        <w:t>” (C</w:t>
      </w:r>
      <w:r w:rsidR="00604B3F" w:rsidRPr="00A56C91">
        <w:rPr>
          <w:rFonts w:ascii="Arial" w:hAnsi="Arial" w:cs="Arial"/>
        </w:rPr>
        <w:t>3</w:t>
      </w:r>
      <w:r w:rsidRPr="00A56C91">
        <w:rPr>
          <w:rFonts w:ascii="Arial" w:hAnsi="Arial" w:cs="Arial"/>
        </w:rPr>
        <w:t>)</w:t>
      </w:r>
      <w:r w:rsidR="00033817">
        <w:rPr>
          <w:rFonts w:ascii="Arial" w:hAnsi="Arial" w:cs="Arial"/>
        </w:rPr>
        <w:t>.</w:t>
      </w:r>
      <w:r w:rsidRPr="00A56C91">
        <w:rPr>
          <w:rFonts w:ascii="Arial" w:hAnsi="Arial" w:cs="Arial"/>
        </w:rPr>
        <w:t xml:space="preserve"> Health professionals acknowledge</w:t>
      </w:r>
      <w:r w:rsidR="008366F3" w:rsidRPr="00A56C91">
        <w:rPr>
          <w:rFonts w:ascii="Arial" w:hAnsi="Arial" w:cs="Arial"/>
        </w:rPr>
        <w:t>d</w:t>
      </w:r>
      <w:r w:rsidRPr="00A56C91">
        <w:rPr>
          <w:rFonts w:ascii="Arial" w:hAnsi="Arial" w:cs="Arial"/>
        </w:rPr>
        <w:t>, however, that counselling may not be appropriate for all women: “</w:t>
      </w:r>
      <w:r w:rsidRPr="00A56C91">
        <w:rPr>
          <w:rFonts w:ascii="Arial" w:hAnsi="Arial" w:cs="Arial"/>
          <w:i/>
        </w:rPr>
        <w:t>I know some people will take up counselling, some people are not ready for it when we first see them</w:t>
      </w:r>
      <w:r w:rsidRPr="00A56C91">
        <w:rPr>
          <w:rFonts w:ascii="Arial" w:hAnsi="Arial" w:cs="Arial"/>
        </w:rPr>
        <w:t>” (SNur)</w:t>
      </w:r>
      <w:r w:rsidR="00033817">
        <w:rPr>
          <w:rFonts w:ascii="Arial" w:hAnsi="Arial" w:cs="Arial"/>
        </w:rPr>
        <w:t>.</w:t>
      </w:r>
      <w:r w:rsidR="00E34608" w:rsidRPr="00A56C91">
        <w:rPr>
          <w:rFonts w:ascii="Arial" w:hAnsi="Arial" w:cs="Arial"/>
        </w:rPr>
        <w:t xml:space="preserve"> </w:t>
      </w:r>
      <w:r w:rsidRPr="00A56C91">
        <w:rPr>
          <w:rFonts w:ascii="Arial" w:hAnsi="Arial" w:cs="Arial"/>
        </w:rPr>
        <w:t xml:space="preserve">Professional support also included the use of support organisations. Most </w:t>
      </w:r>
      <w:r w:rsidR="008366F3" w:rsidRPr="00A56C91">
        <w:rPr>
          <w:rFonts w:ascii="Arial" w:hAnsi="Arial" w:cs="Arial"/>
        </w:rPr>
        <w:t>participants</w:t>
      </w:r>
      <w:r w:rsidRPr="00A56C91">
        <w:rPr>
          <w:rFonts w:ascii="Arial" w:hAnsi="Arial" w:cs="Arial"/>
        </w:rPr>
        <w:t xml:space="preserve"> spontaneously mentioned several </w:t>
      </w:r>
      <w:r w:rsidR="00E34608" w:rsidRPr="00A56C91">
        <w:rPr>
          <w:rFonts w:ascii="Arial" w:hAnsi="Arial" w:cs="Arial"/>
        </w:rPr>
        <w:t>organisations</w:t>
      </w:r>
      <w:r w:rsidRPr="00A56C91">
        <w:rPr>
          <w:rFonts w:ascii="Arial" w:hAnsi="Arial" w:cs="Arial"/>
        </w:rPr>
        <w:t xml:space="preserve"> they considered to be an effective source of </w:t>
      </w:r>
      <w:r w:rsidRPr="00A56C91">
        <w:rPr>
          <w:rFonts w:ascii="Arial" w:hAnsi="Arial" w:cs="Arial"/>
        </w:rPr>
        <w:lastRenderedPageBreak/>
        <w:t>support for women: “</w:t>
      </w:r>
      <w:r w:rsidRPr="00A56C91">
        <w:rPr>
          <w:rFonts w:ascii="Arial" w:hAnsi="Arial" w:cs="Arial"/>
          <w:i/>
        </w:rPr>
        <w:t>I hope maybe by going on a website or a support group or something, that [seeking support] is much easier to do. You can do it in the evening at home, they may do that</w:t>
      </w:r>
      <w:r w:rsidRPr="00A56C91">
        <w:rPr>
          <w:rFonts w:ascii="Arial" w:hAnsi="Arial" w:cs="Arial"/>
        </w:rPr>
        <w:t>” (</w:t>
      </w:r>
      <w:r w:rsidR="00604B3F" w:rsidRPr="00A56C91">
        <w:rPr>
          <w:rFonts w:ascii="Arial" w:hAnsi="Arial" w:cs="Arial"/>
        </w:rPr>
        <w:t>C6</w:t>
      </w:r>
      <w:r w:rsidRPr="00A56C91">
        <w:rPr>
          <w:rFonts w:ascii="Arial" w:hAnsi="Arial" w:cs="Arial"/>
        </w:rPr>
        <w:t>)</w:t>
      </w:r>
      <w:r w:rsidR="00033817">
        <w:rPr>
          <w:rFonts w:ascii="Arial" w:hAnsi="Arial" w:cs="Arial"/>
        </w:rPr>
        <w:t>.</w:t>
      </w:r>
      <w:r w:rsidRPr="00A56C91">
        <w:rPr>
          <w:rFonts w:ascii="Arial" w:hAnsi="Arial" w:cs="Arial"/>
        </w:rPr>
        <w:t xml:space="preserve"> </w:t>
      </w:r>
    </w:p>
    <w:p w:rsidR="006A62AC" w:rsidRPr="00A56C91" w:rsidRDefault="006A62AC" w:rsidP="00DE6BCD">
      <w:pPr>
        <w:spacing w:after="0" w:line="480" w:lineRule="auto"/>
        <w:rPr>
          <w:rFonts w:ascii="Arial" w:hAnsi="Arial" w:cs="Arial"/>
        </w:rPr>
      </w:pPr>
    </w:p>
    <w:p w:rsidR="006A62AC" w:rsidRPr="00A56C91" w:rsidRDefault="006A62AC" w:rsidP="00DE6BCD">
      <w:pPr>
        <w:spacing w:after="0" w:line="480" w:lineRule="auto"/>
        <w:rPr>
          <w:rFonts w:ascii="Arial" w:hAnsi="Arial" w:cs="Arial"/>
          <w:b/>
          <w:i/>
        </w:rPr>
      </w:pPr>
      <w:r w:rsidRPr="00A56C91">
        <w:rPr>
          <w:rFonts w:ascii="Arial" w:hAnsi="Arial" w:cs="Arial"/>
          <w:b/>
          <w:i/>
        </w:rPr>
        <w:t>Acceptance</w:t>
      </w:r>
    </w:p>
    <w:p w:rsidR="006A62AC" w:rsidRPr="00A56C91" w:rsidRDefault="006A62AC" w:rsidP="00DE6BCD">
      <w:pPr>
        <w:spacing w:after="0" w:line="480" w:lineRule="auto"/>
        <w:rPr>
          <w:rFonts w:ascii="Arial" w:hAnsi="Arial" w:cs="Arial"/>
          <w:i/>
        </w:rPr>
      </w:pPr>
      <w:r w:rsidRPr="00A56C91">
        <w:rPr>
          <w:rFonts w:ascii="Arial" w:hAnsi="Arial" w:cs="Arial"/>
          <w:i/>
        </w:rPr>
        <w:t>Accepting the situation</w:t>
      </w:r>
    </w:p>
    <w:p w:rsidR="006A62AC" w:rsidRPr="00A56C91" w:rsidRDefault="006A62AC" w:rsidP="00DE6BCD">
      <w:pPr>
        <w:spacing w:after="0" w:line="480" w:lineRule="auto"/>
        <w:rPr>
          <w:rFonts w:ascii="Arial" w:hAnsi="Arial" w:cs="Arial"/>
        </w:rPr>
      </w:pPr>
      <w:r w:rsidRPr="00A56C91">
        <w:rPr>
          <w:rFonts w:ascii="Arial" w:hAnsi="Arial" w:cs="Arial"/>
        </w:rPr>
        <w:t>Some profession</w:t>
      </w:r>
      <w:r w:rsidR="00781133" w:rsidRPr="00A56C91">
        <w:rPr>
          <w:rFonts w:ascii="Arial" w:hAnsi="Arial" w:cs="Arial"/>
        </w:rPr>
        <w:t>als, particularly</w:t>
      </w:r>
      <w:r w:rsidR="00E34608" w:rsidRPr="00A56C91">
        <w:rPr>
          <w:rFonts w:ascii="Arial" w:hAnsi="Arial" w:cs="Arial"/>
        </w:rPr>
        <w:t xml:space="preserve"> midwives</w:t>
      </w:r>
      <w:r w:rsidR="008366F3" w:rsidRPr="00A56C91">
        <w:rPr>
          <w:rFonts w:ascii="Arial" w:hAnsi="Arial" w:cs="Arial"/>
        </w:rPr>
        <w:t>,</w:t>
      </w:r>
      <w:r w:rsidR="00E34608" w:rsidRPr="00A56C91">
        <w:rPr>
          <w:rFonts w:ascii="Arial" w:hAnsi="Arial" w:cs="Arial"/>
        </w:rPr>
        <w:t xml:space="preserve"> </w:t>
      </w:r>
      <w:r w:rsidRPr="00A56C91">
        <w:rPr>
          <w:rFonts w:ascii="Arial" w:hAnsi="Arial" w:cs="Arial"/>
        </w:rPr>
        <w:t>considered acceptance of the situation as a prerequisite of coping: “</w:t>
      </w:r>
      <w:r w:rsidRPr="00A56C91">
        <w:rPr>
          <w:rFonts w:ascii="Arial" w:hAnsi="Arial" w:cs="Arial"/>
          <w:i/>
        </w:rPr>
        <w:t>If you acknowledge it, you can grieve. If you don’t acknowledge it, you just can’t</w:t>
      </w:r>
      <w:r w:rsidRPr="00A56C91">
        <w:rPr>
          <w:rFonts w:ascii="Arial" w:hAnsi="Arial" w:cs="Arial"/>
        </w:rPr>
        <w:t>” (Mid</w:t>
      </w:r>
      <w:r w:rsidR="00604B3F" w:rsidRPr="00A56C91">
        <w:rPr>
          <w:rFonts w:ascii="Arial" w:hAnsi="Arial" w:cs="Arial"/>
        </w:rPr>
        <w:t>2</w:t>
      </w:r>
      <w:r w:rsidRPr="00A56C91">
        <w:rPr>
          <w:rFonts w:ascii="Arial" w:hAnsi="Arial" w:cs="Arial"/>
        </w:rPr>
        <w:t xml:space="preserve">). </w:t>
      </w:r>
      <w:r w:rsidR="00E34608" w:rsidRPr="00A56C91">
        <w:rPr>
          <w:rFonts w:ascii="Arial" w:hAnsi="Arial" w:cs="Arial"/>
        </w:rPr>
        <w:t>H</w:t>
      </w:r>
      <w:r w:rsidRPr="00A56C91">
        <w:rPr>
          <w:rFonts w:ascii="Arial" w:hAnsi="Arial" w:cs="Arial"/>
        </w:rPr>
        <w:t xml:space="preserve">aving the opportunity </w:t>
      </w:r>
      <w:r w:rsidR="0047696A" w:rsidRPr="00A56C91">
        <w:rPr>
          <w:rFonts w:ascii="Arial" w:hAnsi="Arial" w:cs="Arial"/>
        </w:rPr>
        <w:t xml:space="preserve">to talk about their situation </w:t>
      </w:r>
      <w:r w:rsidR="00E34608" w:rsidRPr="00A56C91">
        <w:rPr>
          <w:rFonts w:ascii="Arial" w:hAnsi="Arial" w:cs="Arial"/>
        </w:rPr>
        <w:t>was regarded as</w:t>
      </w:r>
      <w:r w:rsidR="0047696A" w:rsidRPr="00A56C91">
        <w:rPr>
          <w:rFonts w:ascii="Arial" w:hAnsi="Arial" w:cs="Arial"/>
        </w:rPr>
        <w:t xml:space="preserve"> </w:t>
      </w:r>
      <w:r w:rsidR="0014125B" w:rsidRPr="00A56C91">
        <w:rPr>
          <w:rFonts w:ascii="Arial" w:hAnsi="Arial" w:cs="Arial"/>
        </w:rPr>
        <w:t>beneficial to women</w:t>
      </w:r>
      <w:r w:rsidR="00E34608" w:rsidRPr="00A56C91">
        <w:rPr>
          <w:rFonts w:ascii="Arial" w:hAnsi="Arial" w:cs="Arial"/>
        </w:rPr>
        <w:t>. However</w:t>
      </w:r>
      <w:r w:rsidR="00554DC7" w:rsidRPr="00A56C91">
        <w:rPr>
          <w:rFonts w:ascii="Arial" w:hAnsi="Arial" w:cs="Arial"/>
        </w:rPr>
        <w:t>,</w:t>
      </w:r>
      <w:r w:rsidR="00E34608" w:rsidRPr="00A56C91">
        <w:rPr>
          <w:rFonts w:ascii="Arial" w:hAnsi="Arial" w:cs="Arial"/>
        </w:rPr>
        <w:t xml:space="preserve"> professionals believed that they</w:t>
      </w:r>
      <w:r w:rsidR="0054539E" w:rsidRPr="00A56C91">
        <w:rPr>
          <w:rFonts w:ascii="Arial" w:hAnsi="Arial" w:cs="Arial"/>
        </w:rPr>
        <w:t>, themselves,</w:t>
      </w:r>
      <w:r w:rsidR="00E34608" w:rsidRPr="00A56C91">
        <w:rPr>
          <w:rFonts w:ascii="Arial" w:hAnsi="Arial" w:cs="Arial"/>
        </w:rPr>
        <w:t xml:space="preserve"> were </w:t>
      </w:r>
      <w:r w:rsidR="0014125B" w:rsidRPr="00A56C91">
        <w:rPr>
          <w:rFonts w:ascii="Arial" w:hAnsi="Arial" w:cs="Arial"/>
        </w:rPr>
        <w:t xml:space="preserve">not necessarily the most appropriate source of support: </w:t>
      </w:r>
    </w:p>
    <w:p w:rsidR="006A62AC" w:rsidRPr="00A56C91" w:rsidRDefault="006A62AC" w:rsidP="00DE6BCD">
      <w:pPr>
        <w:spacing w:after="0" w:line="480" w:lineRule="auto"/>
        <w:ind w:firstLine="720"/>
        <w:rPr>
          <w:rFonts w:ascii="Arial" w:hAnsi="Arial" w:cs="Arial"/>
          <w:i/>
        </w:rPr>
      </w:pPr>
      <w:r w:rsidRPr="00A56C91">
        <w:rPr>
          <w:rFonts w:ascii="Arial" w:hAnsi="Arial" w:cs="Arial"/>
          <w:i/>
        </w:rPr>
        <w:t>Sometimes people want to talk to other people who have been through the same</w:t>
      </w:r>
      <w:r w:rsidR="00273085" w:rsidRPr="00A56C91">
        <w:rPr>
          <w:rFonts w:ascii="Arial" w:hAnsi="Arial" w:cs="Arial"/>
          <w:i/>
        </w:rPr>
        <w:t xml:space="preserve"> </w:t>
      </w:r>
      <w:r w:rsidRPr="00A56C91">
        <w:rPr>
          <w:rFonts w:ascii="Arial" w:hAnsi="Arial" w:cs="Arial"/>
          <w:i/>
        </w:rPr>
        <w:t>.</w:t>
      </w:r>
      <w:r w:rsidR="00273085" w:rsidRPr="00A56C91">
        <w:rPr>
          <w:rFonts w:ascii="Arial" w:hAnsi="Arial" w:cs="Arial"/>
          <w:i/>
        </w:rPr>
        <w:t xml:space="preserve"> . .</w:t>
      </w:r>
    </w:p>
    <w:p w:rsidR="006A62AC" w:rsidRPr="00A56C91" w:rsidRDefault="006A62AC" w:rsidP="00DE6BCD">
      <w:pPr>
        <w:spacing w:after="0" w:line="480" w:lineRule="auto"/>
        <w:ind w:left="720"/>
        <w:rPr>
          <w:rFonts w:ascii="Arial" w:hAnsi="Arial" w:cs="Arial"/>
        </w:rPr>
      </w:pPr>
      <w:r w:rsidRPr="00A56C91">
        <w:rPr>
          <w:rFonts w:ascii="Arial" w:hAnsi="Arial" w:cs="Arial"/>
          <w:i/>
        </w:rPr>
        <w:t>some people don’t want to have that connection with the hospital, they want somebody completely separate</w:t>
      </w:r>
      <w:r w:rsidRPr="00A56C91">
        <w:rPr>
          <w:rFonts w:ascii="Arial" w:hAnsi="Arial" w:cs="Arial"/>
        </w:rPr>
        <w:t xml:space="preserve"> (</w:t>
      </w:r>
      <w:r w:rsidR="00033817">
        <w:rPr>
          <w:rFonts w:ascii="Arial" w:hAnsi="Arial" w:cs="Arial"/>
        </w:rPr>
        <w:t>HCA).</w:t>
      </w:r>
    </w:p>
    <w:p w:rsidR="006A62AC" w:rsidRPr="00A56C91" w:rsidRDefault="006A62AC" w:rsidP="00DE6BCD">
      <w:pPr>
        <w:spacing w:after="0" w:line="480" w:lineRule="auto"/>
        <w:rPr>
          <w:rFonts w:ascii="Arial" w:hAnsi="Arial" w:cs="Arial"/>
          <w:i/>
          <w:color w:val="FF0000"/>
        </w:rPr>
      </w:pPr>
    </w:p>
    <w:p w:rsidR="006A62AC" w:rsidRPr="00A56C91" w:rsidRDefault="006A62AC" w:rsidP="00DE6BCD">
      <w:pPr>
        <w:spacing w:after="0" w:line="480" w:lineRule="auto"/>
        <w:rPr>
          <w:rFonts w:ascii="Arial" w:hAnsi="Arial" w:cs="Arial"/>
          <w:i/>
        </w:rPr>
      </w:pPr>
      <w:r w:rsidRPr="00A56C91">
        <w:rPr>
          <w:rFonts w:ascii="Arial" w:hAnsi="Arial" w:cs="Arial"/>
          <w:i/>
        </w:rPr>
        <w:t>Acknowledging the baby</w:t>
      </w:r>
    </w:p>
    <w:p w:rsidR="006A62AC" w:rsidRPr="00A56C91" w:rsidRDefault="006A62AC" w:rsidP="00DE6BCD">
      <w:pPr>
        <w:spacing w:after="0" w:line="480" w:lineRule="auto"/>
        <w:rPr>
          <w:rFonts w:ascii="Arial" w:hAnsi="Arial" w:cs="Arial"/>
        </w:rPr>
      </w:pPr>
      <w:r w:rsidRPr="00A56C91">
        <w:rPr>
          <w:rFonts w:ascii="Arial" w:hAnsi="Arial" w:cs="Arial"/>
        </w:rPr>
        <w:t>Acknowledging the baby was regarded as important</w:t>
      </w:r>
      <w:r w:rsidR="002977AB" w:rsidRPr="00A56C91">
        <w:rPr>
          <w:rFonts w:ascii="Arial" w:hAnsi="Arial" w:cs="Arial"/>
        </w:rPr>
        <w:t xml:space="preserve"> to </w:t>
      </w:r>
      <w:r w:rsidR="00E34608" w:rsidRPr="00A56C91">
        <w:rPr>
          <w:rFonts w:ascii="Arial" w:hAnsi="Arial" w:cs="Arial"/>
        </w:rPr>
        <w:t xml:space="preserve">women’s </w:t>
      </w:r>
      <w:r w:rsidR="002977AB" w:rsidRPr="00A56C91">
        <w:rPr>
          <w:rFonts w:ascii="Arial" w:hAnsi="Arial" w:cs="Arial"/>
        </w:rPr>
        <w:t>coping</w:t>
      </w:r>
      <w:r w:rsidRPr="00A56C91">
        <w:rPr>
          <w:rFonts w:ascii="Arial" w:hAnsi="Arial" w:cs="Arial"/>
        </w:rPr>
        <w:t>.</w:t>
      </w:r>
      <w:r w:rsidR="002977AB" w:rsidRPr="00A56C91">
        <w:rPr>
          <w:rFonts w:ascii="Arial" w:hAnsi="Arial" w:cs="Arial"/>
        </w:rPr>
        <w:t xml:space="preserve"> </w:t>
      </w:r>
      <w:r w:rsidRPr="00A56C91">
        <w:rPr>
          <w:rFonts w:ascii="Arial" w:hAnsi="Arial" w:cs="Arial"/>
        </w:rPr>
        <w:t>This could involve naming the baby: “</w:t>
      </w:r>
      <w:r w:rsidR="00554DC7" w:rsidRPr="00A56C91">
        <w:rPr>
          <w:rFonts w:ascii="Arial" w:hAnsi="Arial" w:cs="Arial"/>
          <w:i/>
        </w:rPr>
        <w:t>T</w:t>
      </w:r>
      <w:r w:rsidRPr="00A56C91">
        <w:rPr>
          <w:rFonts w:ascii="Arial" w:hAnsi="Arial" w:cs="Arial"/>
          <w:i/>
        </w:rPr>
        <w:t>hey gradually get over it. Some of them, they've named that baby, especially if they've terminated</w:t>
      </w:r>
      <w:r w:rsidRPr="00A56C91">
        <w:rPr>
          <w:rFonts w:ascii="Arial" w:hAnsi="Arial" w:cs="Arial"/>
        </w:rPr>
        <w:t>” (Mid1)</w:t>
      </w:r>
      <w:r w:rsidR="00033817">
        <w:rPr>
          <w:rFonts w:ascii="Arial" w:hAnsi="Arial" w:cs="Arial"/>
        </w:rPr>
        <w:t>.</w:t>
      </w:r>
      <w:r w:rsidRPr="00A56C91">
        <w:rPr>
          <w:rFonts w:ascii="Arial" w:hAnsi="Arial" w:cs="Arial"/>
        </w:rPr>
        <w:t xml:space="preserve"> Taking pictures and using a memory box were also seen as helpful:</w:t>
      </w:r>
    </w:p>
    <w:p w:rsidR="006A62AC" w:rsidRPr="00A56C91" w:rsidRDefault="006A62AC" w:rsidP="00DE6BCD">
      <w:pPr>
        <w:spacing w:after="0" w:line="480" w:lineRule="auto"/>
        <w:ind w:left="720"/>
        <w:rPr>
          <w:rFonts w:ascii="Arial" w:hAnsi="Arial" w:cs="Arial"/>
        </w:rPr>
      </w:pPr>
      <w:r w:rsidRPr="00A56C91">
        <w:rPr>
          <w:rFonts w:ascii="Arial" w:hAnsi="Arial" w:cs="Arial"/>
        </w:rPr>
        <w:t>“</w:t>
      </w:r>
      <w:r w:rsidRPr="00A56C91">
        <w:rPr>
          <w:rFonts w:ascii="Arial" w:hAnsi="Arial" w:cs="Arial"/>
          <w:i/>
        </w:rPr>
        <w:t>They [at the hospital] do it very well</w:t>
      </w:r>
      <w:r w:rsidR="002977AB" w:rsidRPr="00A56C91">
        <w:rPr>
          <w:rFonts w:ascii="Arial" w:hAnsi="Arial" w:cs="Arial"/>
          <w:i/>
        </w:rPr>
        <w:t>,</w:t>
      </w:r>
      <w:r w:rsidRPr="00A56C91">
        <w:rPr>
          <w:rFonts w:ascii="Arial" w:hAnsi="Arial" w:cs="Arial"/>
          <w:i/>
        </w:rPr>
        <w:t xml:space="preserve"> the pictures are nice</w:t>
      </w:r>
      <w:r w:rsidR="002977AB" w:rsidRPr="00A56C91">
        <w:rPr>
          <w:rFonts w:ascii="Arial" w:hAnsi="Arial" w:cs="Arial"/>
          <w:i/>
        </w:rPr>
        <w:t xml:space="preserve"> . . . </w:t>
      </w:r>
      <w:r w:rsidRPr="00A56C91">
        <w:rPr>
          <w:rFonts w:ascii="Arial" w:hAnsi="Arial" w:cs="Arial"/>
          <w:i/>
        </w:rPr>
        <w:t xml:space="preserve">They give that to a patient so they've got a little bit of a picture and the blanket that they [the baby] were wrapped in, for some people that's really nice </w:t>
      </w:r>
      <w:r w:rsidR="002977AB" w:rsidRPr="00A56C91">
        <w:rPr>
          <w:rFonts w:ascii="Arial" w:hAnsi="Arial" w:cs="Arial"/>
          <w:i/>
        </w:rPr>
        <w:t xml:space="preserve">. . . </w:t>
      </w:r>
      <w:r w:rsidRPr="00A56C91">
        <w:rPr>
          <w:rFonts w:ascii="Arial" w:hAnsi="Arial" w:cs="Arial"/>
          <w:i/>
        </w:rPr>
        <w:t xml:space="preserve"> They want to go home and they want to have something with them that re</w:t>
      </w:r>
      <w:r w:rsidR="002977AB" w:rsidRPr="00A56C91">
        <w:rPr>
          <w:rFonts w:ascii="Arial" w:hAnsi="Arial" w:cs="Arial"/>
          <w:i/>
        </w:rPr>
        <w:t>minds them of what was</w:t>
      </w:r>
      <w:r w:rsidRPr="00A56C91">
        <w:rPr>
          <w:rFonts w:ascii="Arial" w:hAnsi="Arial" w:cs="Arial"/>
        </w:rPr>
        <w:t>” (HCA)</w:t>
      </w:r>
      <w:r w:rsidR="00033817">
        <w:rPr>
          <w:rFonts w:ascii="Arial" w:hAnsi="Arial" w:cs="Arial"/>
        </w:rPr>
        <w:t>.</w:t>
      </w:r>
    </w:p>
    <w:p w:rsidR="006A62AC" w:rsidRPr="00A56C91" w:rsidRDefault="006A62AC" w:rsidP="00DE6BCD">
      <w:pPr>
        <w:spacing w:after="0" w:line="480" w:lineRule="auto"/>
        <w:ind w:left="720"/>
        <w:rPr>
          <w:rFonts w:ascii="Arial" w:hAnsi="Arial" w:cs="Arial"/>
        </w:rPr>
      </w:pPr>
    </w:p>
    <w:p w:rsidR="006A62AC" w:rsidRPr="00A56C91" w:rsidRDefault="006A62AC" w:rsidP="00DE6BCD">
      <w:pPr>
        <w:spacing w:after="0" w:line="480" w:lineRule="auto"/>
        <w:rPr>
          <w:rFonts w:ascii="Arial" w:hAnsi="Arial" w:cs="Arial"/>
        </w:rPr>
      </w:pPr>
      <w:r w:rsidRPr="00A56C91">
        <w:rPr>
          <w:rFonts w:ascii="Arial" w:hAnsi="Arial" w:cs="Arial"/>
        </w:rPr>
        <w:t>Attending a “</w:t>
      </w:r>
      <w:r w:rsidRPr="00A56C91">
        <w:rPr>
          <w:rFonts w:ascii="Arial" w:hAnsi="Arial" w:cs="Arial"/>
          <w:i/>
        </w:rPr>
        <w:t>remembrance service</w:t>
      </w:r>
      <w:r w:rsidRPr="00A56C91">
        <w:rPr>
          <w:rFonts w:ascii="Arial" w:hAnsi="Arial" w:cs="Arial"/>
        </w:rPr>
        <w:t>” (</w:t>
      </w:r>
      <w:r w:rsidR="00604B3F" w:rsidRPr="00A56C91">
        <w:rPr>
          <w:rFonts w:ascii="Arial" w:hAnsi="Arial" w:cs="Arial"/>
        </w:rPr>
        <w:t>Mid4</w:t>
      </w:r>
      <w:r w:rsidRPr="00A56C91">
        <w:rPr>
          <w:rFonts w:ascii="Arial" w:hAnsi="Arial" w:cs="Arial"/>
        </w:rPr>
        <w:t xml:space="preserve">) or having a burial were also considered to be helpful </w:t>
      </w:r>
      <w:r w:rsidR="002977AB" w:rsidRPr="00A56C91">
        <w:rPr>
          <w:rFonts w:ascii="Arial" w:hAnsi="Arial" w:cs="Arial"/>
        </w:rPr>
        <w:t>in providing women</w:t>
      </w:r>
      <w:r w:rsidRPr="00A56C91">
        <w:rPr>
          <w:rFonts w:ascii="Arial" w:hAnsi="Arial" w:cs="Arial"/>
        </w:rPr>
        <w:t xml:space="preserve"> with a sense of closure: “</w:t>
      </w:r>
      <w:r w:rsidRPr="00A56C91">
        <w:rPr>
          <w:rFonts w:ascii="Arial" w:hAnsi="Arial" w:cs="Arial"/>
          <w:i/>
        </w:rPr>
        <w:t xml:space="preserve">I think if they went for cremation, for </w:t>
      </w:r>
      <w:r w:rsidRPr="00A56C91">
        <w:rPr>
          <w:rFonts w:ascii="Arial" w:hAnsi="Arial" w:cs="Arial"/>
          <w:i/>
        </w:rPr>
        <w:lastRenderedPageBreak/>
        <w:t>example, many people find that very helpful. Again it helps a little bit with grieving and closure</w:t>
      </w:r>
      <w:r w:rsidRPr="00A56C91">
        <w:rPr>
          <w:rFonts w:ascii="Arial" w:hAnsi="Arial" w:cs="Arial"/>
        </w:rPr>
        <w:t>” (</w:t>
      </w:r>
      <w:r w:rsidR="00604B3F" w:rsidRPr="00A56C91">
        <w:rPr>
          <w:rFonts w:ascii="Arial" w:hAnsi="Arial" w:cs="Arial"/>
        </w:rPr>
        <w:t>C6</w:t>
      </w:r>
      <w:r w:rsidRPr="00A56C91">
        <w:rPr>
          <w:rFonts w:ascii="Arial" w:hAnsi="Arial" w:cs="Arial"/>
        </w:rPr>
        <w:t>)</w:t>
      </w:r>
      <w:r w:rsidR="00033817">
        <w:rPr>
          <w:rFonts w:ascii="Arial" w:hAnsi="Arial" w:cs="Arial"/>
        </w:rPr>
        <w:t>.</w:t>
      </w:r>
      <w:r w:rsidRPr="00A56C91">
        <w:rPr>
          <w:rFonts w:ascii="Arial" w:hAnsi="Arial" w:cs="Arial"/>
        </w:rPr>
        <w:t xml:space="preserve"> Celebrations of milestones </w:t>
      </w:r>
      <w:r w:rsidR="00977E62" w:rsidRPr="00A56C91">
        <w:rPr>
          <w:rFonts w:ascii="Arial" w:hAnsi="Arial" w:cs="Arial"/>
        </w:rPr>
        <w:t xml:space="preserve">such as birthdays </w:t>
      </w:r>
      <w:r w:rsidRPr="00A56C91">
        <w:rPr>
          <w:rFonts w:ascii="Arial" w:hAnsi="Arial" w:cs="Arial"/>
        </w:rPr>
        <w:t>were also reported as beneficial</w:t>
      </w:r>
      <w:r w:rsidR="00DC7F12" w:rsidRPr="00A56C91">
        <w:rPr>
          <w:rFonts w:ascii="Arial" w:hAnsi="Arial" w:cs="Arial"/>
        </w:rPr>
        <w:t>.</w:t>
      </w:r>
    </w:p>
    <w:p w:rsidR="006A62AC" w:rsidRPr="00A56C91" w:rsidRDefault="006A62AC" w:rsidP="00DE6BCD">
      <w:pPr>
        <w:spacing w:after="0" w:line="480" w:lineRule="auto"/>
        <w:rPr>
          <w:rFonts w:ascii="Arial" w:hAnsi="Arial" w:cs="Arial"/>
          <w:i/>
        </w:rPr>
      </w:pPr>
    </w:p>
    <w:p w:rsidR="006A62AC" w:rsidRPr="00A56C91" w:rsidRDefault="006A62AC" w:rsidP="00DE6BCD">
      <w:pPr>
        <w:spacing w:after="0" w:line="480" w:lineRule="auto"/>
        <w:rPr>
          <w:rFonts w:ascii="Arial" w:hAnsi="Arial" w:cs="Arial"/>
          <w:b/>
          <w:i/>
        </w:rPr>
      </w:pPr>
      <w:r w:rsidRPr="00A56C91">
        <w:rPr>
          <w:rFonts w:ascii="Arial" w:hAnsi="Arial" w:cs="Arial"/>
          <w:b/>
          <w:i/>
        </w:rPr>
        <w:t xml:space="preserve">Problem solving </w:t>
      </w:r>
    </w:p>
    <w:p w:rsidR="006A62AC" w:rsidRPr="00A56C91" w:rsidRDefault="0054539E" w:rsidP="00DE6BCD">
      <w:pPr>
        <w:spacing w:after="0" w:line="480" w:lineRule="auto"/>
        <w:rPr>
          <w:rFonts w:ascii="Arial" w:hAnsi="Arial" w:cs="Arial"/>
        </w:rPr>
      </w:pPr>
      <w:r w:rsidRPr="00A56C91">
        <w:rPr>
          <w:rFonts w:ascii="Arial" w:hAnsi="Arial" w:cs="Arial"/>
        </w:rPr>
        <w:t xml:space="preserve">Adopting a practical </w:t>
      </w:r>
      <w:r w:rsidR="00781133" w:rsidRPr="00A56C91">
        <w:rPr>
          <w:rFonts w:ascii="Arial" w:hAnsi="Arial" w:cs="Arial"/>
        </w:rPr>
        <w:t>‘problem-</w:t>
      </w:r>
      <w:r w:rsidR="006A62AC" w:rsidRPr="00A56C91">
        <w:rPr>
          <w:rFonts w:ascii="Arial" w:hAnsi="Arial" w:cs="Arial"/>
        </w:rPr>
        <w:t xml:space="preserve">solving’ approach to the termination was another </w:t>
      </w:r>
      <w:r w:rsidR="00977E62" w:rsidRPr="00A56C91">
        <w:rPr>
          <w:rFonts w:ascii="Arial" w:hAnsi="Arial" w:cs="Arial"/>
        </w:rPr>
        <w:t xml:space="preserve">of women’s </w:t>
      </w:r>
      <w:r w:rsidR="006A62AC" w:rsidRPr="00A56C91">
        <w:rPr>
          <w:rFonts w:ascii="Arial" w:hAnsi="Arial" w:cs="Arial"/>
        </w:rPr>
        <w:t xml:space="preserve">coping </w:t>
      </w:r>
      <w:r w:rsidRPr="00A56C91">
        <w:rPr>
          <w:rFonts w:ascii="Arial" w:hAnsi="Arial" w:cs="Arial"/>
        </w:rPr>
        <w:t>strateg</w:t>
      </w:r>
      <w:r w:rsidR="00DC7F12" w:rsidRPr="00A56C91">
        <w:rPr>
          <w:rFonts w:ascii="Arial" w:hAnsi="Arial" w:cs="Arial"/>
        </w:rPr>
        <w:t>ies</w:t>
      </w:r>
      <w:r w:rsidR="006A62AC" w:rsidRPr="00A56C91">
        <w:rPr>
          <w:rFonts w:ascii="Arial" w:hAnsi="Arial" w:cs="Arial"/>
        </w:rPr>
        <w:t xml:space="preserve"> reported by health professionals. This involved gathering information: “</w:t>
      </w:r>
      <w:r w:rsidR="002977AB" w:rsidRPr="00A56C91">
        <w:rPr>
          <w:rFonts w:ascii="Arial" w:hAnsi="Arial" w:cs="Arial"/>
        </w:rPr>
        <w:t>S</w:t>
      </w:r>
      <w:r w:rsidR="002977AB" w:rsidRPr="00A56C91">
        <w:rPr>
          <w:rFonts w:ascii="Arial" w:hAnsi="Arial" w:cs="Arial"/>
          <w:i/>
        </w:rPr>
        <w:t>ome people</w:t>
      </w:r>
      <w:r w:rsidR="006A62AC" w:rsidRPr="00A56C91">
        <w:rPr>
          <w:rFonts w:ascii="Arial" w:hAnsi="Arial" w:cs="Arial"/>
          <w:i/>
        </w:rPr>
        <w:t xml:space="preserve"> will cope by trying to fix or solve the problem, and will go and get a second opinion or do lots of research, or come up with lots of information</w:t>
      </w:r>
      <w:r w:rsidR="006A62AC" w:rsidRPr="00A56C91">
        <w:rPr>
          <w:rFonts w:ascii="Arial" w:hAnsi="Arial" w:cs="Arial"/>
        </w:rPr>
        <w:t>” (Reg)</w:t>
      </w:r>
      <w:r w:rsidR="00033817">
        <w:rPr>
          <w:rFonts w:ascii="Arial" w:hAnsi="Arial" w:cs="Arial"/>
        </w:rPr>
        <w:t>.</w:t>
      </w:r>
      <w:r w:rsidR="006A62AC" w:rsidRPr="00A56C91">
        <w:rPr>
          <w:rFonts w:ascii="Arial" w:hAnsi="Arial" w:cs="Arial"/>
        </w:rPr>
        <w:t xml:space="preserve"> Some professionals also regarded this approach as </w:t>
      </w:r>
      <w:r w:rsidRPr="00A56C91">
        <w:rPr>
          <w:rFonts w:ascii="Arial" w:hAnsi="Arial" w:cs="Arial"/>
        </w:rPr>
        <w:t>one</w:t>
      </w:r>
      <w:r w:rsidR="006A62AC" w:rsidRPr="00A56C91">
        <w:rPr>
          <w:rFonts w:ascii="Arial" w:hAnsi="Arial" w:cs="Arial"/>
        </w:rPr>
        <w:t xml:space="preserve"> way for women to regain some control over the situation:</w:t>
      </w:r>
      <w:r w:rsidR="00554DC7" w:rsidRPr="00A56C91">
        <w:rPr>
          <w:rFonts w:ascii="Arial" w:hAnsi="Arial" w:cs="Arial"/>
        </w:rPr>
        <w:t xml:space="preserve"> “</w:t>
      </w:r>
      <w:r w:rsidR="006A62AC" w:rsidRPr="00A56C91">
        <w:rPr>
          <w:rFonts w:ascii="Arial" w:hAnsi="Arial" w:cs="Arial"/>
          <w:i/>
        </w:rPr>
        <w:t>I think many people will seek more information to try and get a bit more control over, understanding it better becau</w:t>
      </w:r>
      <w:r w:rsidR="00033817">
        <w:rPr>
          <w:rFonts w:ascii="Arial" w:hAnsi="Arial" w:cs="Arial"/>
          <w:i/>
        </w:rPr>
        <w:t>se this thing is thrown at them</w:t>
      </w:r>
      <w:r w:rsidR="00554DC7" w:rsidRPr="00A56C91">
        <w:rPr>
          <w:rFonts w:ascii="Arial" w:hAnsi="Arial" w:cs="Arial"/>
          <w:i/>
        </w:rPr>
        <w:t>”</w:t>
      </w:r>
      <w:r w:rsidR="00781133" w:rsidRPr="00A56C91">
        <w:rPr>
          <w:rFonts w:ascii="Arial" w:hAnsi="Arial" w:cs="Arial"/>
        </w:rPr>
        <w:t xml:space="preserve"> (</w:t>
      </w:r>
      <w:r w:rsidR="00604B3F" w:rsidRPr="00A56C91">
        <w:rPr>
          <w:rFonts w:ascii="Arial" w:hAnsi="Arial" w:cs="Arial"/>
        </w:rPr>
        <w:t>C6</w:t>
      </w:r>
      <w:r w:rsidR="00781133" w:rsidRPr="00A56C91">
        <w:rPr>
          <w:rFonts w:ascii="Arial" w:hAnsi="Arial" w:cs="Arial"/>
        </w:rPr>
        <w:t>)</w:t>
      </w:r>
      <w:r w:rsidR="00033817">
        <w:rPr>
          <w:rFonts w:ascii="Arial" w:hAnsi="Arial" w:cs="Arial"/>
        </w:rPr>
        <w:t>.</w:t>
      </w:r>
      <w:r w:rsidR="00781133" w:rsidRPr="00A56C91">
        <w:rPr>
          <w:rFonts w:ascii="Arial" w:hAnsi="Arial" w:cs="Arial"/>
        </w:rPr>
        <w:t xml:space="preserve"> </w:t>
      </w:r>
      <w:r w:rsidR="006A62AC" w:rsidRPr="00A56C91">
        <w:rPr>
          <w:rFonts w:ascii="Arial" w:hAnsi="Arial" w:cs="Arial"/>
        </w:rPr>
        <w:t xml:space="preserve">Similarly, </w:t>
      </w:r>
      <w:r w:rsidR="0014125B" w:rsidRPr="00A56C91">
        <w:rPr>
          <w:rFonts w:ascii="Arial" w:hAnsi="Arial" w:cs="Arial"/>
        </w:rPr>
        <w:t>several</w:t>
      </w:r>
      <w:r w:rsidR="006A62AC" w:rsidRPr="00A56C91">
        <w:rPr>
          <w:rFonts w:ascii="Arial" w:hAnsi="Arial" w:cs="Arial"/>
        </w:rPr>
        <w:t xml:space="preserve"> professionals reported women wishing to be involved in the termination procedure, expressing a desire to look at the screen during the </w:t>
      </w:r>
      <w:r w:rsidR="002977AB" w:rsidRPr="00A56C91">
        <w:rPr>
          <w:rFonts w:ascii="Arial" w:hAnsi="Arial" w:cs="Arial"/>
        </w:rPr>
        <w:t xml:space="preserve">feticide </w:t>
      </w:r>
      <w:r w:rsidR="006A62AC" w:rsidRPr="00A56C91">
        <w:rPr>
          <w:rFonts w:ascii="Arial" w:hAnsi="Arial" w:cs="Arial"/>
        </w:rPr>
        <w:t>and requesting photographs of the baby:</w:t>
      </w:r>
    </w:p>
    <w:p w:rsidR="006A62AC" w:rsidRPr="00A56C91" w:rsidRDefault="006A62AC" w:rsidP="00DE6BCD">
      <w:pPr>
        <w:spacing w:after="0" w:line="480" w:lineRule="auto"/>
        <w:ind w:left="720"/>
        <w:rPr>
          <w:rFonts w:ascii="Arial" w:hAnsi="Arial" w:cs="Arial"/>
        </w:rPr>
      </w:pPr>
      <w:r w:rsidRPr="00A56C91">
        <w:rPr>
          <w:rFonts w:ascii="Arial" w:hAnsi="Arial" w:cs="Arial"/>
          <w:i/>
        </w:rPr>
        <w:t xml:space="preserve">In general we turn off the screens </w:t>
      </w:r>
      <w:r w:rsidR="002977AB" w:rsidRPr="00A56C91">
        <w:rPr>
          <w:rFonts w:ascii="Arial" w:hAnsi="Arial" w:cs="Arial"/>
          <w:i/>
        </w:rPr>
        <w:t xml:space="preserve">[during feticide] </w:t>
      </w:r>
      <w:r w:rsidRPr="00A56C91">
        <w:rPr>
          <w:rFonts w:ascii="Arial" w:hAnsi="Arial" w:cs="Arial"/>
          <w:i/>
        </w:rPr>
        <w:t>and I know, they don’t want to see what we’re doing, but you know people are different. Some people have asked to see . . . and some people will ask for images and pictures and stuff, even at the time of termination</w:t>
      </w:r>
      <w:r w:rsidRPr="00A56C91">
        <w:rPr>
          <w:rFonts w:ascii="Arial" w:hAnsi="Arial" w:cs="Arial"/>
        </w:rPr>
        <w:t xml:space="preserve"> (C</w:t>
      </w:r>
      <w:r w:rsidR="00604B3F" w:rsidRPr="00A56C91">
        <w:rPr>
          <w:rFonts w:ascii="Arial" w:hAnsi="Arial" w:cs="Arial"/>
        </w:rPr>
        <w:t>2</w:t>
      </w:r>
      <w:r w:rsidRPr="00A56C91">
        <w:rPr>
          <w:rFonts w:ascii="Arial" w:hAnsi="Arial" w:cs="Arial"/>
        </w:rPr>
        <w:t>)</w:t>
      </w:r>
      <w:r w:rsidR="00033817">
        <w:rPr>
          <w:rFonts w:ascii="Arial" w:hAnsi="Arial" w:cs="Arial"/>
        </w:rPr>
        <w:t>.</w:t>
      </w:r>
    </w:p>
    <w:p w:rsidR="00A932E6" w:rsidRPr="00A56C91" w:rsidRDefault="00A932E6" w:rsidP="00A932E6">
      <w:pPr>
        <w:spacing w:after="0" w:line="480" w:lineRule="auto"/>
        <w:rPr>
          <w:rFonts w:ascii="Arial" w:hAnsi="Arial" w:cs="Arial"/>
        </w:rPr>
      </w:pPr>
    </w:p>
    <w:p w:rsidR="006A62AC" w:rsidRPr="00A56C91" w:rsidRDefault="002977AB" w:rsidP="00A932E6">
      <w:pPr>
        <w:spacing w:after="0" w:line="480" w:lineRule="auto"/>
        <w:rPr>
          <w:rFonts w:ascii="Arial" w:hAnsi="Arial" w:cs="Arial"/>
        </w:rPr>
      </w:pPr>
      <w:r w:rsidRPr="00A56C91">
        <w:rPr>
          <w:rFonts w:ascii="Arial" w:hAnsi="Arial" w:cs="Arial"/>
        </w:rPr>
        <w:t>P</w:t>
      </w:r>
      <w:r w:rsidR="006A62AC" w:rsidRPr="00A56C91">
        <w:rPr>
          <w:rFonts w:ascii="Arial" w:hAnsi="Arial" w:cs="Arial"/>
        </w:rPr>
        <w:t xml:space="preserve">roblem solving could also involve focusing on the medical task and regarding the procedure as a medical intervention to go through rather </w:t>
      </w:r>
      <w:r w:rsidRPr="00A56C91">
        <w:rPr>
          <w:rFonts w:ascii="Arial" w:hAnsi="Arial" w:cs="Arial"/>
        </w:rPr>
        <w:t>than reflecting on its meaning: “</w:t>
      </w:r>
      <w:r w:rsidR="006A62AC" w:rsidRPr="00A56C91">
        <w:rPr>
          <w:rFonts w:ascii="Arial" w:hAnsi="Arial" w:cs="Arial"/>
          <w:i/>
        </w:rPr>
        <w:t>Think about it as a procedure, that this is what I need to do, you're goin</w:t>
      </w:r>
      <w:r w:rsidR="00554DC7" w:rsidRPr="00A56C91">
        <w:rPr>
          <w:rFonts w:ascii="Arial" w:hAnsi="Arial" w:cs="Arial"/>
          <w:i/>
        </w:rPr>
        <w:t>g to give me instruction</w:t>
      </w:r>
      <w:r w:rsidR="00217533" w:rsidRPr="00A56C91">
        <w:rPr>
          <w:rFonts w:ascii="Arial" w:hAnsi="Arial" w:cs="Arial"/>
          <w:i/>
        </w:rPr>
        <w:t>”</w:t>
      </w:r>
      <w:r w:rsidR="006A62AC" w:rsidRPr="00A56C91">
        <w:rPr>
          <w:rFonts w:ascii="Arial" w:hAnsi="Arial" w:cs="Arial"/>
        </w:rPr>
        <w:t xml:space="preserve"> (Mid</w:t>
      </w:r>
      <w:r w:rsidR="00604B3F" w:rsidRPr="00A56C91">
        <w:rPr>
          <w:rFonts w:ascii="Arial" w:hAnsi="Arial" w:cs="Arial"/>
        </w:rPr>
        <w:t>2</w:t>
      </w:r>
      <w:r w:rsidR="006A62AC" w:rsidRPr="00A56C91">
        <w:rPr>
          <w:rFonts w:ascii="Arial" w:hAnsi="Arial" w:cs="Arial"/>
        </w:rPr>
        <w:t>)</w:t>
      </w:r>
      <w:r w:rsidR="00033817">
        <w:rPr>
          <w:rFonts w:ascii="Arial" w:hAnsi="Arial" w:cs="Arial"/>
        </w:rPr>
        <w:t>.</w:t>
      </w:r>
    </w:p>
    <w:p w:rsidR="00217533" w:rsidRPr="00A56C91" w:rsidRDefault="00217533" w:rsidP="00DE6BCD">
      <w:pPr>
        <w:spacing w:after="0" w:line="480" w:lineRule="auto"/>
        <w:rPr>
          <w:rFonts w:ascii="Arial" w:hAnsi="Arial" w:cs="Arial"/>
        </w:rPr>
      </w:pPr>
    </w:p>
    <w:p w:rsidR="006A62AC" w:rsidRPr="00A56C91" w:rsidRDefault="006A62AC" w:rsidP="00DE6BCD">
      <w:pPr>
        <w:spacing w:after="0" w:line="480" w:lineRule="auto"/>
        <w:rPr>
          <w:rFonts w:ascii="Arial" w:hAnsi="Arial" w:cs="Arial"/>
          <w:b/>
          <w:i/>
        </w:rPr>
      </w:pPr>
      <w:r w:rsidRPr="00A56C91">
        <w:rPr>
          <w:rFonts w:ascii="Arial" w:hAnsi="Arial" w:cs="Arial"/>
          <w:b/>
          <w:i/>
        </w:rPr>
        <w:t xml:space="preserve">Avoidance  </w:t>
      </w:r>
    </w:p>
    <w:p w:rsidR="006A62AC" w:rsidRPr="00A56C91" w:rsidRDefault="00781133" w:rsidP="00DE6BCD">
      <w:pPr>
        <w:spacing w:after="0" w:line="480" w:lineRule="auto"/>
        <w:rPr>
          <w:rFonts w:ascii="Arial" w:hAnsi="Arial" w:cs="Arial"/>
        </w:rPr>
      </w:pPr>
      <w:r w:rsidRPr="00A56C91">
        <w:rPr>
          <w:rFonts w:ascii="Arial" w:hAnsi="Arial" w:cs="Arial"/>
        </w:rPr>
        <w:t>Several a</w:t>
      </w:r>
      <w:r w:rsidR="006A62AC" w:rsidRPr="00A56C91">
        <w:rPr>
          <w:rFonts w:ascii="Arial" w:hAnsi="Arial" w:cs="Arial"/>
        </w:rPr>
        <w:t xml:space="preserve">voidant strategies </w:t>
      </w:r>
      <w:r w:rsidRPr="00A56C91">
        <w:rPr>
          <w:rFonts w:ascii="Arial" w:hAnsi="Arial" w:cs="Arial"/>
        </w:rPr>
        <w:t xml:space="preserve">used by women </w:t>
      </w:r>
      <w:r w:rsidR="006A62AC" w:rsidRPr="00A56C91">
        <w:rPr>
          <w:rFonts w:ascii="Arial" w:hAnsi="Arial" w:cs="Arial"/>
        </w:rPr>
        <w:t>at the time of the pr</w:t>
      </w:r>
      <w:r w:rsidR="002977AB" w:rsidRPr="00A56C91">
        <w:rPr>
          <w:rFonts w:ascii="Arial" w:hAnsi="Arial" w:cs="Arial"/>
        </w:rPr>
        <w:t xml:space="preserve">ocedure </w:t>
      </w:r>
      <w:r w:rsidR="00977E62" w:rsidRPr="00A56C91">
        <w:rPr>
          <w:rFonts w:ascii="Arial" w:hAnsi="Arial" w:cs="Arial"/>
        </w:rPr>
        <w:t>were also reported</w:t>
      </w:r>
      <w:r w:rsidR="0032011F" w:rsidRPr="00A56C91">
        <w:rPr>
          <w:rFonts w:ascii="Arial" w:hAnsi="Arial" w:cs="Arial"/>
        </w:rPr>
        <w:t xml:space="preserve"> by health professionals</w:t>
      </w:r>
      <w:r w:rsidRPr="00A56C91">
        <w:rPr>
          <w:rFonts w:ascii="Arial" w:hAnsi="Arial" w:cs="Arial"/>
        </w:rPr>
        <w:t xml:space="preserve">, such as </w:t>
      </w:r>
      <w:r w:rsidR="006A62AC" w:rsidRPr="00A56C91">
        <w:rPr>
          <w:rFonts w:ascii="Arial" w:hAnsi="Arial" w:cs="Arial"/>
        </w:rPr>
        <w:t>avoiding information: “</w:t>
      </w:r>
      <w:r w:rsidR="006A62AC" w:rsidRPr="00A56C91">
        <w:rPr>
          <w:rFonts w:ascii="Arial" w:hAnsi="Arial" w:cs="Arial"/>
          <w:i/>
        </w:rPr>
        <w:t>We have a few people who say on purpose they didn't read up at all. They don't want to know more</w:t>
      </w:r>
      <w:r w:rsidR="006A62AC" w:rsidRPr="00A56C91">
        <w:rPr>
          <w:rFonts w:ascii="Arial" w:hAnsi="Arial" w:cs="Arial"/>
        </w:rPr>
        <w:t>” (</w:t>
      </w:r>
      <w:r w:rsidR="00604B3F" w:rsidRPr="00A56C91">
        <w:rPr>
          <w:rFonts w:ascii="Arial" w:hAnsi="Arial" w:cs="Arial"/>
        </w:rPr>
        <w:t>C6</w:t>
      </w:r>
      <w:r w:rsidR="006A62AC" w:rsidRPr="00A56C91">
        <w:rPr>
          <w:rFonts w:ascii="Arial" w:hAnsi="Arial" w:cs="Arial"/>
        </w:rPr>
        <w:t>)</w:t>
      </w:r>
      <w:r w:rsidR="00033817">
        <w:rPr>
          <w:rFonts w:ascii="Arial" w:hAnsi="Arial" w:cs="Arial"/>
        </w:rPr>
        <w:t>.</w:t>
      </w:r>
      <w:r w:rsidR="006A62AC" w:rsidRPr="00A56C91">
        <w:rPr>
          <w:rFonts w:ascii="Arial" w:hAnsi="Arial" w:cs="Arial"/>
        </w:rPr>
        <w:t xml:space="preserve"> Avoidance was also </w:t>
      </w:r>
      <w:r w:rsidR="006A62AC" w:rsidRPr="00A56C91">
        <w:rPr>
          <w:rFonts w:ascii="Arial" w:hAnsi="Arial" w:cs="Arial"/>
        </w:rPr>
        <w:lastRenderedPageBreak/>
        <w:t>manifest in women’s attempts to dissociate from the procedure: “</w:t>
      </w:r>
      <w:r w:rsidR="006A62AC" w:rsidRPr="00A56C91">
        <w:rPr>
          <w:rFonts w:ascii="Arial" w:hAnsi="Arial" w:cs="Arial"/>
          <w:i/>
        </w:rPr>
        <w:t xml:space="preserve">[some people] close their eyes and say ‘you know, just let me know when it's all done </w:t>
      </w:r>
      <w:r w:rsidR="00033817">
        <w:rPr>
          <w:rFonts w:ascii="Arial" w:hAnsi="Arial" w:cs="Arial"/>
          <w:i/>
        </w:rPr>
        <w:t>and then we can get out of here</w:t>
      </w:r>
      <w:r w:rsidR="006A62AC" w:rsidRPr="00A56C91">
        <w:rPr>
          <w:rFonts w:ascii="Arial" w:hAnsi="Arial" w:cs="Arial"/>
          <w:i/>
        </w:rPr>
        <w:t>’</w:t>
      </w:r>
      <w:r w:rsidR="00C15F8D" w:rsidRPr="00A56C91">
        <w:rPr>
          <w:rFonts w:ascii="Arial" w:hAnsi="Arial" w:cs="Arial"/>
        </w:rPr>
        <w:t>” (C1)</w:t>
      </w:r>
      <w:r w:rsidR="00033817">
        <w:rPr>
          <w:rFonts w:ascii="Arial" w:hAnsi="Arial" w:cs="Arial"/>
        </w:rPr>
        <w:t>.</w:t>
      </w:r>
      <w:r w:rsidR="00C15F8D" w:rsidRPr="00A56C91">
        <w:rPr>
          <w:rFonts w:ascii="Arial" w:hAnsi="Arial" w:cs="Arial"/>
        </w:rPr>
        <w:t xml:space="preserve"> </w:t>
      </w:r>
      <w:r w:rsidR="006A62AC" w:rsidRPr="00A56C91">
        <w:rPr>
          <w:rFonts w:ascii="Arial" w:hAnsi="Arial" w:cs="Arial"/>
        </w:rPr>
        <w:t xml:space="preserve">Avoidant strategies were also reported </w:t>
      </w:r>
      <w:r w:rsidR="0054539E" w:rsidRPr="00A56C91">
        <w:rPr>
          <w:rFonts w:ascii="Arial" w:hAnsi="Arial" w:cs="Arial"/>
        </w:rPr>
        <w:t>post</w:t>
      </w:r>
      <w:r w:rsidR="0089560F" w:rsidRPr="00A56C91">
        <w:rPr>
          <w:rFonts w:ascii="Arial" w:hAnsi="Arial" w:cs="Arial"/>
        </w:rPr>
        <w:t>-</w:t>
      </w:r>
      <w:r w:rsidR="006A62AC" w:rsidRPr="00A56C91">
        <w:rPr>
          <w:rFonts w:ascii="Arial" w:hAnsi="Arial" w:cs="Arial"/>
        </w:rPr>
        <w:t>termination. Health professionals described women’s attempts to keep busy</w:t>
      </w:r>
      <w:r w:rsidR="002977AB" w:rsidRPr="00A56C91">
        <w:rPr>
          <w:rFonts w:ascii="Arial" w:hAnsi="Arial" w:cs="Arial"/>
        </w:rPr>
        <w:t xml:space="preserve">, with some </w:t>
      </w:r>
      <w:r w:rsidR="006A62AC" w:rsidRPr="00A56C91">
        <w:rPr>
          <w:rFonts w:ascii="Arial" w:hAnsi="Arial" w:cs="Arial"/>
        </w:rPr>
        <w:t>women return</w:t>
      </w:r>
      <w:r w:rsidR="002977AB" w:rsidRPr="00A56C91">
        <w:rPr>
          <w:rFonts w:ascii="Arial" w:hAnsi="Arial" w:cs="Arial"/>
        </w:rPr>
        <w:t>ing</w:t>
      </w:r>
      <w:r w:rsidR="006A62AC" w:rsidRPr="00A56C91">
        <w:rPr>
          <w:rFonts w:ascii="Arial" w:hAnsi="Arial" w:cs="Arial"/>
        </w:rPr>
        <w:t xml:space="preserve"> to work quickly after the termination: “</w:t>
      </w:r>
      <w:r w:rsidR="006A62AC" w:rsidRPr="00A56C91">
        <w:rPr>
          <w:rFonts w:ascii="Arial" w:hAnsi="Arial" w:cs="Arial"/>
          <w:i/>
        </w:rPr>
        <w:t>I’ve seen a woman today who wants to go back to work as soon as possible . . .  because she feels she will cope better if she’s busy</w:t>
      </w:r>
      <w:r w:rsidR="006A62AC" w:rsidRPr="00A56C91">
        <w:rPr>
          <w:rFonts w:ascii="Arial" w:hAnsi="Arial" w:cs="Arial"/>
        </w:rPr>
        <w:t>“ (C</w:t>
      </w:r>
      <w:r w:rsidR="00604B3F" w:rsidRPr="00A56C91">
        <w:rPr>
          <w:rFonts w:ascii="Arial" w:hAnsi="Arial" w:cs="Arial"/>
        </w:rPr>
        <w:t>5</w:t>
      </w:r>
      <w:r w:rsidR="006A62AC" w:rsidRPr="00A56C91">
        <w:rPr>
          <w:rFonts w:ascii="Arial" w:hAnsi="Arial" w:cs="Arial"/>
        </w:rPr>
        <w:t>)</w:t>
      </w:r>
      <w:r w:rsidR="00033817">
        <w:rPr>
          <w:rFonts w:ascii="Arial" w:hAnsi="Arial" w:cs="Arial"/>
        </w:rPr>
        <w:t>.</w:t>
      </w:r>
      <w:r w:rsidR="006A62AC" w:rsidRPr="00A56C91">
        <w:rPr>
          <w:rFonts w:ascii="Arial" w:hAnsi="Arial" w:cs="Arial"/>
        </w:rPr>
        <w:t xml:space="preserve"> </w:t>
      </w:r>
      <w:r w:rsidR="006A62AC" w:rsidRPr="00A56C91">
        <w:rPr>
          <w:rFonts w:ascii="Arial" w:hAnsi="Arial" w:cs="Arial"/>
          <w:color w:val="000000"/>
        </w:rPr>
        <w:t xml:space="preserve">Actively avoiding thinking about the termination was </w:t>
      </w:r>
      <w:r w:rsidR="002977AB" w:rsidRPr="00A56C91">
        <w:rPr>
          <w:rFonts w:ascii="Arial" w:hAnsi="Arial" w:cs="Arial"/>
          <w:color w:val="000000"/>
        </w:rPr>
        <w:t xml:space="preserve">also </w:t>
      </w:r>
      <w:r w:rsidR="006A62AC" w:rsidRPr="00A56C91">
        <w:rPr>
          <w:rFonts w:ascii="Arial" w:hAnsi="Arial" w:cs="Arial"/>
          <w:color w:val="000000"/>
        </w:rPr>
        <w:t>mentioned: “</w:t>
      </w:r>
      <w:r w:rsidR="006A62AC" w:rsidRPr="00A56C91">
        <w:rPr>
          <w:rFonts w:ascii="Arial" w:hAnsi="Arial" w:cs="Arial"/>
          <w:i/>
          <w:color w:val="000000"/>
        </w:rPr>
        <w:t>I think there are some people who actually want to put that behind them and don’t want to be reminded of it</w:t>
      </w:r>
      <w:r w:rsidR="006A62AC" w:rsidRPr="00A56C91">
        <w:rPr>
          <w:rFonts w:ascii="Arial" w:hAnsi="Arial" w:cs="Arial"/>
          <w:color w:val="000000"/>
        </w:rPr>
        <w:t>” (Son</w:t>
      </w:r>
      <w:r w:rsidR="00604B3F" w:rsidRPr="00A56C91">
        <w:rPr>
          <w:rFonts w:ascii="Arial" w:hAnsi="Arial" w:cs="Arial"/>
          <w:color w:val="000000"/>
        </w:rPr>
        <w:t>2</w:t>
      </w:r>
      <w:r w:rsidR="006A62AC" w:rsidRPr="00A56C91">
        <w:rPr>
          <w:rFonts w:ascii="Arial" w:hAnsi="Arial" w:cs="Arial"/>
          <w:color w:val="000000"/>
        </w:rPr>
        <w:t>)</w:t>
      </w:r>
      <w:r w:rsidR="00033817">
        <w:rPr>
          <w:rFonts w:ascii="Arial" w:hAnsi="Arial" w:cs="Arial"/>
          <w:color w:val="000000"/>
        </w:rPr>
        <w:t>.</w:t>
      </w:r>
    </w:p>
    <w:p w:rsidR="00A932E6" w:rsidRPr="00A56C91" w:rsidRDefault="00A932E6" w:rsidP="00577081">
      <w:pPr>
        <w:spacing w:after="0" w:line="480" w:lineRule="auto"/>
        <w:rPr>
          <w:rFonts w:ascii="Arial" w:hAnsi="Arial" w:cs="Arial"/>
          <w:color w:val="000000"/>
        </w:rPr>
      </w:pPr>
    </w:p>
    <w:p w:rsidR="006A62AC" w:rsidRPr="00A56C91" w:rsidRDefault="006A62AC" w:rsidP="00DE6BCD">
      <w:pPr>
        <w:spacing w:after="0" w:line="480" w:lineRule="auto"/>
        <w:rPr>
          <w:rFonts w:ascii="Arial" w:hAnsi="Arial" w:cs="Arial"/>
          <w:b/>
          <w:i/>
        </w:rPr>
      </w:pPr>
      <w:r w:rsidRPr="00A56C91">
        <w:rPr>
          <w:rFonts w:ascii="Arial" w:hAnsi="Arial" w:cs="Arial"/>
          <w:b/>
          <w:i/>
        </w:rPr>
        <w:t>Another pregnancy</w:t>
      </w:r>
    </w:p>
    <w:p w:rsidR="006A62AC" w:rsidRPr="00A56C91" w:rsidRDefault="006A62AC" w:rsidP="00DE6BCD">
      <w:pPr>
        <w:spacing w:after="0" w:line="480" w:lineRule="auto"/>
        <w:rPr>
          <w:rFonts w:ascii="Arial" w:hAnsi="Arial" w:cs="Arial"/>
          <w:i/>
        </w:rPr>
      </w:pPr>
      <w:r w:rsidRPr="00A56C91">
        <w:rPr>
          <w:rFonts w:ascii="Arial" w:hAnsi="Arial" w:cs="Arial"/>
          <w:i/>
        </w:rPr>
        <w:t>The focus on another pregnancy</w:t>
      </w:r>
    </w:p>
    <w:p w:rsidR="006A62AC" w:rsidRPr="00A56C91" w:rsidRDefault="006A62AC" w:rsidP="00DE6BCD">
      <w:pPr>
        <w:spacing w:after="0" w:line="480" w:lineRule="auto"/>
        <w:rPr>
          <w:rFonts w:ascii="Arial" w:hAnsi="Arial" w:cs="Arial"/>
        </w:rPr>
      </w:pPr>
      <w:r w:rsidRPr="00A56C91">
        <w:rPr>
          <w:rFonts w:ascii="Arial" w:hAnsi="Arial" w:cs="Arial"/>
        </w:rPr>
        <w:t>Another pregnancy was seen by health professiona</w:t>
      </w:r>
      <w:r w:rsidR="002977AB" w:rsidRPr="00A56C91">
        <w:rPr>
          <w:rFonts w:ascii="Arial" w:hAnsi="Arial" w:cs="Arial"/>
        </w:rPr>
        <w:t>ls as a way of coping for women</w:t>
      </w:r>
      <w:r w:rsidRPr="00A56C91">
        <w:rPr>
          <w:rFonts w:ascii="Arial" w:hAnsi="Arial" w:cs="Arial"/>
        </w:rPr>
        <w:t>: “</w:t>
      </w:r>
      <w:r w:rsidRPr="00A56C91">
        <w:rPr>
          <w:rFonts w:ascii="Arial" w:hAnsi="Arial" w:cs="Arial"/>
          <w:i/>
        </w:rPr>
        <w:t>Most people want to get on with the next pregna</w:t>
      </w:r>
      <w:r w:rsidR="0014125B" w:rsidRPr="00A56C91">
        <w:rPr>
          <w:rFonts w:ascii="Arial" w:hAnsi="Arial" w:cs="Arial"/>
          <w:i/>
        </w:rPr>
        <w:t>ncy straight away actually</w:t>
      </w:r>
      <w:r w:rsidRPr="00A56C91">
        <w:rPr>
          <w:rFonts w:ascii="Arial" w:hAnsi="Arial" w:cs="Arial"/>
        </w:rPr>
        <w:t>” (C</w:t>
      </w:r>
      <w:r w:rsidR="00604B3F" w:rsidRPr="00A56C91">
        <w:rPr>
          <w:rFonts w:ascii="Arial" w:hAnsi="Arial" w:cs="Arial"/>
        </w:rPr>
        <w:t>4</w:t>
      </w:r>
      <w:r w:rsidRPr="00A56C91">
        <w:rPr>
          <w:rFonts w:ascii="Arial" w:hAnsi="Arial" w:cs="Arial"/>
        </w:rPr>
        <w:t>)</w:t>
      </w:r>
      <w:r w:rsidR="00033817">
        <w:rPr>
          <w:rFonts w:ascii="Arial" w:hAnsi="Arial" w:cs="Arial"/>
        </w:rPr>
        <w:t>.</w:t>
      </w:r>
      <w:r w:rsidRPr="00A56C91">
        <w:rPr>
          <w:rFonts w:ascii="Arial" w:hAnsi="Arial" w:cs="Arial"/>
        </w:rPr>
        <w:t xml:space="preserve"> Planning another pregnancy was </w:t>
      </w:r>
      <w:r w:rsidR="0014125B" w:rsidRPr="00A56C91">
        <w:rPr>
          <w:rFonts w:ascii="Arial" w:hAnsi="Arial" w:cs="Arial"/>
        </w:rPr>
        <w:t>regarded</w:t>
      </w:r>
      <w:r w:rsidRPr="00A56C91">
        <w:rPr>
          <w:rFonts w:ascii="Arial" w:hAnsi="Arial" w:cs="Arial"/>
        </w:rPr>
        <w:t xml:space="preserve"> </w:t>
      </w:r>
      <w:r w:rsidR="002977AB" w:rsidRPr="00A56C91">
        <w:rPr>
          <w:rFonts w:ascii="Arial" w:hAnsi="Arial" w:cs="Arial"/>
        </w:rPr>
        <w:t xml:space="preserve">as </w:t>
      </w:r>
      <w:r w:rsidRPr="00A56C91">
        <w:rPr>
          <w:rFonts w:ascii="Arial" w:hAnsi="Arial" w:cs="Arial"/>
        </w:rPr>
        <w:t>an indication of women’s readiness to move on: “</w:t>
      </w:r>
      <w:r w:rsidRPr="00A56C91">
        <w:rPr>
          <w:rFonts w:ascii="Arial" w:hAnsi="Arial" w:cs="Arial"/>
          <w:i/>
        </w:rPr>
        <w:t>I say to them [the women] if you feel psychologically ready then there is no advantage of waiting. I think that [for] most people it’s better for them to get on and try again</w:t>
      </w:r>
      <w:r w:rsidRPr="00A56C91">
        <w:rPr>
          <w:rFonts w:ascii="Arial" w:hAnsi="Arial" w:cs="Arial"/>
        </w:rPr>
        <w:t>” (C</w:t>
      </w:r>
      <w:r w:rsidR="00604B3F" w:rsidRPr="00A56C91">
        <w:rPr>
          <w:rFonts w:ascii="Arial" w:hAnsi="Arial" w:cs="Arial"/>
        </w:rPr>
        <w:t>4</w:t>
      </w:r>
      <w:r w:rsidRPr="00A56C91">
        <w:rPr>
          <w:rFonts w:ascii="Arial" w:hAnsi="Arial" w:cs="Arial"/>
        </w:rPr>
        <w:t>)</w:t>
      </w:r>
      <w:r w:rsidR="00033817">
        <w:rPr>
          <w:rFonts w:ascii="Arial" w:hAnsi="Arial" w:cs="Arial"/>
        </w:rPr>
        <w:t>.</w:t>
      </w:r>
      <w:r w:rsidRPr="00A56C91">
        <w:rPr>
          <w:rFonts w:ascii="Arial" w:hAnsi="Arial" w:cs="Arial"/>
        </w:rPr>
        <w:t xml:space="preserve"> Similarly, a positive pregnancy outcome could be </w:t>
      </w:r>
      <w:r w:rsidR="00781133" w:rsidRPr="00A56C91">
        <w:rPr>
          <w:rFonts w:ascii="Arial" w:hAnsi="Arial" w:cs="Arial"/>
        </w:rPr>
        <w:t>regarded</w:t>
      </w:r>
      <w:r w:rsidRPr="00A56C91">
        <w:rPr>
          <w:rFonts w:ascii="Arial" w:hAnsi="Arial" w:cs="Arial"/>
        </w:rPr>
        <w:t xml:space="preserve"> as an indication that women had adjusted well to the termination: “</w:t>
      </w:r>
      <w:r w:rsidRPr="00A56C91">
        <w:rPr>
          <w:rFonts w:ascii="Arial" w:hAnsi="Arial" w:cs="Arial"/>
          <w:i/>
        </w:rPr>
        <w:t>I think most women seem to recover quite well when they’ve had a happy pregnancy outcome</w:t>
      </w:r>
      <w:r w:rsidR="002977AB" w:rsidRPr="00A56C91">
        <w:rPr>
          <w:rFonts w:ascii="Arial" w:hAnsi="Arial" w:cs="Arial"/>
        </w:rPr>
        <w:t>” (C</w:t>
      </w:r>
      <w:r w:rsidR="00604B3F" w:rsidRPr="00A56C91">
        <w:rPr>
          <w:rFonts w:ascii="Arial" w:hAnsi="Arial" w:cs="Arial"/>
        </w:rPr>
        <w:t>5</w:t>
      </w:r>
      <w:r w:rsidR="002977AB" w:rsidRPr="00A56C91">
        <w:rPr>
          <w:rFonts w:ascii="Arial" w:hAnsi="Arial" w:cs="Arial"/>
        </w:rPr>
        <w:t>)</w:t>
      </w:r>
      <w:r w:rsidR="00033817">
        <w:rPr>
          <w:rFonts w:ascii="Arial" w:hAnsi="Arial" w:cs="Arial"/>
        </w:rPr>
        <w:t>.</w:t>
      </w:r>
      <w:r w:rsidR="002977AB" w:rsidRPr="00A56C91">
        <w:rPr>
          <w:rFonts w:ascii="Arial" w:hAnsi="Arial" w:cs="Arial"/>
        </w:rPr>
        <w:t xml:space="preserve"> </w:t>
      </w:r>
      <w:r w:rsidRPr="00A56C91">
        <w:rPr>
          <w:rFonts w:ascii="Arial" w:hAnsi="Arial" w:cs="Arial"/>
        </w:rPr>
        <w:t>One professional, however, raised potential issues with seeking a new pregnancy too quickly after the termination in what he descr</w:t>
      </w:r>
      <w:r w:rsidR="002977AB" w:rsidRPr="00A56C91">
        <w:rPr>
          <w:rFonts w:ascii="Arial" w:hAnsi="Arial" w:cs="Arial"/>
        </w:rPr>
        <w:t>ibed as a “</w:t>
      </w:r>
      <w:r w:rsidR="002977AB" w:rsidRPr="00A56C91">
        <w:rPr>
          <w:rFonts w:ascii="Arial" w:hAnsi="Arial" w:cs="Arial"/>
          <w:i/>
        </w:rPr>
        <w:t>replacement strategy</w:t>
      </w:r>
      <w:r w:rsidR="002977AB" w:rsidRPr="00A56C91">
        <w:rPr>
          <w:rFonts w:ascii="Arial" w:hAnsi="Arial" w:cs="Arial"/>
        </w:rPr>
        <w:t>”</w:t>
      </w:r>
      <w:r w:rsidR="00033817">
        <w:rPr>
          <w:rFonts w:ascii="Arial" w:hAnsi="Arial" w:cs="Arial"/>
        </w:rPr>
        <w:t xml:space="preserve"> </w:t>
      </w:r>
      <w:r w:rsidRPr="00A56C91">
        <w:rPr>
          <w:rFonts w:ascii="Arial" w:hAnsi="Arial" w:cs="Arial"/>
        </w:rPr>
        <w:t>(C1)</w:t>
      </w:r>
      <w:r w:rsidR="00033817">
        <w:rPr>
          <w:rFonts w:ascii="Arial" w:hAnsi="Arial" w:cs="Arial"/>
        </w:rPr>
        <w:t>.</w:t>
      </w:r>
      <w:r w:rsidRPr="00A56C91">
        <w:rPr>
          <w:rFonts w:ascii="Arial" w:hAnsi="Arial" w:cs="Arial"/>
        </w:rPr>
        <w:t xml:space="preserve"> </w:t>
      </w:r>
    </w:p>
    <w:p w:rsidR="006A62AC" w:rsidRPr="00A56C91" w:rsidRDefault="006A62AC" w:rsidP="00DE6BCD">
      <w:pPr>
        <w:spacing w:after="0" w:line="480" w:lineRule="auto"/>
        <w:rPr>
          <w:rFonts w:ascii="Arial" w:hAnsi="Arial" w:cs="Arial"/>
        </w:rPr>
      </w:pPr>
    </w:p>
    <w:p w:rsidR="006A62AC" w:rsidRPr="00A56C91" w:rsidRDefault="006A62AC" w:rsidP="00DE6BCD">
      <w:pPr>
        <w:spacing w:after="0" w:line="480" w:lineRule="auto"/>
        <w:rPr>
          <w:rFonts w:ascii="Arial" w:hAnsi="Arial" w:cs="Arial"/>
          <w:i/>
        </w:rPr>
      </w:pPr>
      <w:r w:rsidRPr="00A56C91">
        <w:rPr>
          <w:rFonts w:ascii="Arial" w:hAnsi="Arial" w:cs="Arial"/>
          <w:i/>
        </w:rPr>
        <w:t>Challenges in caring for women in subsequent pregnancies</w:t>
      </w:r>
    </w:p>
    <w:p w:rsidR="006A62AC" w:rsidRPr="00A56C91" w:rsidRDefault="0047355F" w:rsidP="00DE6BCD">
      <w:pPr>
        <w:spacing w:after="0" w:line="480" w:lineRule="auto"/>
        <w:rPr>
          <w:rFonts w:ascii="Arial" w:hAnsi="Arial" w:cs="Arial"/>
        </w:rPr>
      </w:pPr>
      <w:r w:rsidRPr="00A56C91">
        <w:rPr>
          <w:rFonts w:ascii="Arial" w:hAnsi="Arial" w:cs="Arial"/>
        </w:rPr>
        <w:t xml:space="preserve">Participants </w:t>
      </w:r>
      <w:r w:rsidR="006A62AC" w:rsidRPr="00A56C91">
        <w:rPr>
          <w:rFonts w:ascii="Arial" w:hAnsi="Arial" w:cs="Arial"/>
        </w:rPr>
        <w:t>acknowledged that a subsequent pregnancy is a time of heightened anxiety for women</w:t>
      </w:r>
      <w:r w:rsidR="0054539E" w:rsidRPr="00A56C91">
        <w:rPr>
          <w:rFonts w:ascii="Arial" w:hAnsi="Arial" w:cs="Arial"/>
        </w:rPr>
        <w:t>, during which they</w:t>
      </w:r>
      <w:r w:rsidR="006A62AC" w:rsidRPr="00A56C91">
        <w:rPr>
          <w:rFonts w:ascii="Arial" w:hAnsi="Arial" w:cs="Arial"/>
        </w:rPr>
        <w:t xml:space="preserve"> relive their difficult experience: “</w:t>
      </w:r>
      <w:r w:rsidR="006A62AC" w:rsidRPr="00A56C91">
        <w:rPr>
          <w:rFonts w:ascii="Arial" w:hAnsi="Arial" w:cs="Arial"/>
          <w:i/>
        </w:rPr>
        <w:t>When they're booking that scan</w:t>
      </w:r>
      <w:r w:rsidR="00DF3561" w:rsidRPr="00A56C91">
        <w:rPr>
          <w:rFonts w:ascii="Arial" w:hAnsi="Arial" w:cs="Arial"/>
          <w:i/>
        </w:rPr>
        <w:t xml:space="preserve">, </w:t>
      </w:r>
      <w:r w:rsidR="006A62AC" w:rsidRPr="00A56C91">
        <w:rPr>
          <w:rFonts w:ascii="Arial" w:hAnsi="Arial" w:cs="Arial"/>
          <w:i/>
        </w:rPr>
        <w:t>they will get all emotional. And like a choking thing, it's all coming back again</w:t>
      </w:r>
      <w:r w:rsidR="007E18D5" w:rsidRPr="00A56C91">
        <w:rPr>
          <w:rFonts w:ascii="Arial" w:hAnsi="Arial" w:cs="Arial"/>
        </w:rPr>
        <w:t>” (Mid1)</w:t>
      </w:r>
      <w:r w:rsidR="00033817">
        <w:rPr>
          <w:rFonts w:ascii="Arial" w:hAnsi="Arial" w:cs="Arial"/>
        </w:rPr>
        <w:t>.</w:t>
      </w:r>
      <w:r w:rsidR="007E18D5" w:rsidRPr="00A56C91">
        <w:rPr>
          <w:rFonts w:ascii="Arial" w:hAnsi="Arial" w:cs="Arial"/>
        </w:rPr>
        <w:t xml:space="preserve"> </w:t>
      </w:r>
      <w:r w:rsidR="006A62AC" w:rsidRPr="00A56C91">
        <w:rPr>
          <w:rFonts w:ascii="Arial" w:hAnsi="Arial" w:cs="Arial"/>
        </w:rPr>
        <w:t xml:space="preserve">Sensitive care in subsequent pregnancy was, therefore, considered </w:t>
      </w:r>
      <w:r w:rsidR="00DF3561" w:rsidRPr="00A56C91">
        <w:rPr>
          <w:rFonts w:ascii="Arial" w:hAnsi="Arial" w:cs="Arial"/>
        </w:rPr>
        <w:t>as paramount</w:t>
      </w:r>
      <w:r w:rsidR="006A62AC" w:rsidRPr="00A56C91">
        <w:rPr>
          <w:rFonts w:ascii="Arial" w:hAnsi="Arial" w:cs="Arial"/>
        </w:rPr>
        <w:t>: “</w:t>
      </w:r>
      <w:r w:rsidR="006A62AC" w:rsidRPr="00A56C91">
        <w:rPr>
          <w:rFonts w:ascii="Arial" w:hAnsi="Arial" w:cs="Arial"/>
          <w:i/>
        </w:rPr>
        <w:t>I think giving them supportive care in subsequent pregnancies, I think is very important</w:t>
      </w:r>
      <w:r w:rsidR="006A62AC" w:rsidRPr="00A56C91">
        <w:rPr>
          <w:rFonts w:ascii="Arial" w:hAnsi="Arial" w:cs="Arial"/>
        </w:rPr>
        <w:t>” (C</w:t>
      </w:r>
      <w:r w:rsidR="00604B3F" w:rsidRPr="00A56C91">
        <w:rPr>
          <w:rFonts w:ascii="Arial" w:hAnsi="Arial" w:cs="Arial"/>
        </w:rPr>
        <w:t>5</w:t>
      </w:r>
      <w:r w:rsidR="006A62AC" w:rsidRPr="00A56C91">
        <w:rPr>
          <w:rFonts w:ascii="Arial" w:hAnsi="Arial" w:cs="Arial"/>
        </w:rPr>
        <w:t>)</w:t>
      </w:r>
      <w:r w:rsidR="00033817">
        <w:rPr>
          <w:rFonts w:ascii="Arial" w:hAnsi="Arial" w:cs="Arial"/>
        </w:rPr>
        <w:t>.</w:t>
      </w:r>
      <w:r w:rsidR="006A62AC" w:rsidRPr="00A56C91">
        <w:rPr>
          <w:rFonts w:ascii="Arial" w:hAnsi="Arial" w:cs="Arial"/>
        </w:rPr>
        <w:t xml:space="preserve"> </w:t>
      </w:r>
      <w:r w:rsidRPr="00A56C91">
        <w:rPr>
          <w:rFonts w:ascii="Arial" w:hAnsi="Arial" w:cs="Arial"/>
        </w:rPr>
        <w:lastRenderedPageBreak/>
        <w:t xml:space="preserve">However, </w:t>
      </w:r>
      <w:r w:rsidR="0054539E" w:rsidRPr="00A56C91">
        <w:rPr>
          <w:rFonts w:ascii="Arial" w:hAnsi="Arial" w:cs="Arial"/>
        </w:rPr>
        <w:t>participants</w:t>
      </w:r>
      <w:r w:rsidR="006A62AC" w:rsidRPr="00A56C91">
        <w:rPr>
          <w:rFonts w:ascii="Arial" w:hAnsi="Arial" w:cs="Arial"/>
        </w:rPr>
        <w:t xml:space="preserve"> commented on the challenges in managing women’s levels of anxiety during subsequent pregnancies: </w:t>
      </w:r>
    </w:p>
    <w:p w:rsidR="006A62AC" w:rsidRPr="00A56C91" w:rsidRDefault="006A62AC" w:rsidP="00DE6BCD">
      <w:pPr>
        <w:spacing w:after="0" w:line="480" w:lineRule="auto"/>
        <w:ind w:left="720"/>
        <w:rPr>
          <w:rFonts w:ascii="Arial" w:hAnsi="Arial" w:cs="Arial"/>
        </w:rPr>
      </w:pPr>
      <w:r w:rsidRPr="00A56C91">
        <w:rPr>
          <w:rFonts w:ascii="Arial" w:hAnsi="Arial" w:cs="Arial"/>
          <w:i/>
        </w:rPr>
        <w:t xml:space="preserve">They're left in this limbo, although we give them the risk of re-occurrence being quite low, I think they focus on what the, if you reverse, you know 96% likely you'll be absolutely fine; they still can't focus on that. They've been in that 4% </w:t>
      </w:r>
      <w:r w:rsidRPr="00A56C91">
        <w:rPr>
          <w:rFonts w:ascii="Arial" w:hAnsi="Arial" w:cs="Arial"/>
        </w:rPr>
        <w:t>(SNur)</w:t>
      </w:r>
      <w:r w:rsidR="00033817">
        <w:rPr>
          <w:rFonts w:ascii="Arial" w:hAnsi="Arial" w:cs="Arial"/>
        </w:rPr>
        <w:t>.</w:t>
      </w:r>
      <w:r w:rsidRPr="00A56C91">
        <w:rPr>
          <w:rFonts w:ascii="Arial" w:hAnsi="Arial" w:cs="Arial"/>
        </w:rPr>
        <w:t xml:space="preserve">   </w:t>
      </w:r>
    </w:p>
    <w:p w:rsidR="006A62AC" w:rsidRPr="00A56C91" w:rsidRDefault="006A62AC" w:rsidP="00DE6BCD">
      <w:pPr>
        <w:spacing w:after="0" w:line="480" w:lineRule="auto"/>
        <w:rPr>
          <w:rFonts w:ascii="Arial" w:hAnsi="Arial" w:cs="Arial"/>
        </w:rPr>
      </w:pPr>
    </w:p>
    <w:p w:rsidR="006A62AC" w:rsidRPr="00A56C91" w:rsidRDefault="006A62AC" w:rsidP="00DE6BCD">
      <w:pPr>
        <w:spacing w:after="0" w:line="480" w:lineRule="auto"/>
        <w:rPr>
          <w:rFonts w:ascii="Arial" w:hAnsi="Arial" w:cs="Arial"/>
          <w:b/>
          <w:i/>
        </w:rPr>
      </w:pPr>
      <w:r w:rsidRPr="00A56C91">
        <w:rPr>
          <w:rFonts w:ascii="Arial" w:hAnsi="Arial" w:cs="Arial"/>
          <w:b/>
          <w:i/>
        </w:rPr>
        <w:t>Meaning attribution</w:t>
      </w:r>
    </w:p>
    <w:p w:rsidR="006A62AC" w:rsidRPr="00A56C91" w:rsidRDefault="006A62AC" w:rsidP="00DE6BCD">
      <w:pPr>
        <w:spacing w:after="0" w:line="480" w:lineRule="auto"/>
        <w:rPr>
          <w:rFonts w:ascii="Arial" w:hAnsi="Arial" w:cs="Arial"/>
        </w:rPr>
      </w:pPr>
      <w:r w:rsidRPr="00A56C91">
        <w:rPr>
          <w:rFonts w:ascii="Arial" w:hAnsi="Arial" w:cs="Arial"/>
        </w:rPr>
        <w:t>Meaning attribution as a potential coping strategy was seldom mentioned</w:t>
      </w:r>
      <w:r w:rsidR="0054539E" w:rsidRPr="00A56C91">
        <w:rPr>
          <w:rFonts w:ascii="Arial" w:hAnsi="Arial" w:cs="Arial"/>
        </w:rPr>
        <w:t xml:space="preserve"> by participants</w:t>
      </w:r>
      <w:r w:rsidRPr="00A56C91">
        <w:rPr>
          <w:rFonts w:ascii="Arial" w:hAnsi="Arial" w:cs="Arial"/>
        </w:rPr>
        <w:t xml:space="preserve">. However, one professional reported some women undergoing a medical termination (which </w:t>
      </w:r>
      <w:r w:rsidR="00781133" w:rsidRPr="00A56C91">
        <w:rPr>
          <w:rFonts w:ascii="Arial" w:hAnsi="Arial" w:cs="Arial"/>
        </w:rPr>
        <w:t>necessi</w:t>
      </w:r>
      <w:r w:rsidR="00DC7F12" w:rsidRPr="00A56C91">
        <w:rPr>
          <w:rFonts w:ascii="Arial" w:hAnsi="Arial" w:cs="Arial"/>
        </w:rPr>
        <w:t>t</w:t>
      </w:r>
      <w:r w:rsidR="00781133" w:rsidRPr="00A56C91">
        <w:rPr>
          <w:rFonts w:ascii="Arial" w:hAnsi="Arial" w:cs="Arial"/>
        </w:rPr>
        <w:t xml:space="preserve">ates </w:t>
      </w:r>
      <w:r w:rsidRPr="00A56C91">
        <w:rPr>
          <w:rFonts w:ascii="Arial" w:hAnsi="Arial" w:cs="Arial"/>
        </w:rPr>
        <w:t>giving birth to the baby),</w:t>
      </w:r>
      <w:r w:rsidR="006E55F7" w:rsidRPr="00A56C91">
        <w:rPr>
          <w:rFonts w:ascii="Arial" w:hAnsi="Arial" w:cs="Arial"/>
        </w:rPr>
        <w:t xml:space="preserve"> deriving</w:t>
      </w:r>
      <w:r w:rsidR="0054539E" w:rsidRPr="00A56C91">
        <w:rPr>
          <w:rFonts w:ascii="Arial" w:hAnsi="Arial" w:cs="Arial"/>
        </w:rPr>
        <w:t xml:space="preserve"> meaning from the birth experience</w:t>
      </w:r>
      <w:r w:rsidRPr="00A56C91">
        <w:rPr>
          <w:rFonts w:ascii="Arial" w:hAnsi="Arial" w:cs="Arial"/>
        </w:rPr>
        <w:t>: “</w:t>
      </w:r>
      <w:r w:rsidRPr="00A56C91">
        <w:rPr>
          <w:rFonts w:ascii="Arial" w:hAnsi="Arial" w:cs="Arial"/>
          <w:i/>
        </w:rPr>
        <w:t>A few women who I’ve seen for counselling afterwards have said that whilst the experience was unpleasant, horrible or awful, they’ve felt that they needed to go through it to sort of as part of their grieving or something</w:t>
      </w:r>
      <w:r w:rsidRPr="00A56C91">
        <w:rPr>
          <w:rFonts w:ascii="Arial" w:hAnsi="Arial" w:cs="Arial"/>
        </w:rPr>
        <w:t>” (C</w:t>
      </w:r>
      <w:r w:rsidR="00604B3F" w:rsidRPr="00A56C91">
        <w:rPr>
          <w:rFonts w:ascii="Arial" w:hAnsi="Arial" w:cs="Arial"/>
        </w:rPr>
        <w:t>5</w:t>
      </w:r>
      <w:r w:rsidRPr="00A56C91">
        <w:rPr>
          <w:rFonts w:ascii="Arial" w:hAnsi="Arial" w:cs="Arial"/>
        </w:rPr>
        <w:t>)</w:t>
      </w:r>
      <w:r w:rsidR="00033817">
        <w:rPr>
          <w:rFonts w:ascii="Arial" w:hAnsi="Arial" w:cs="Arial"/>
        </w:rPr>
        <w:t>.</w:t>
      </w:r>
    </w:p>
    <w:p w:rsidR="00DE6BCD" w:rsidRPr="00A56C91" w:rsidRDefault="00DE6BCD" w:rsidP="00DE6BCD">
      <w:pPr>
        <w:spacing w:line="480" w:lineRule="auto"/>
        <w:rPr>
          <w:rFonts w:ascii="Arial" w:hAnsi="Arial" w:cs="Arial"/>
          <w:color w:val="000000"/>
        </w:rPr>
      </w:pPr>
    </w:p>
    <w:p w:rsidR="00034A72" w:rsidRPr="00A56C91" w:rsidRDefault="00034A72" w:rsidP="00DE6BCD">
      <w:pPr>
        <w:spacing w:after="0" w:line="480" w:lineRule="auto"/>
        <w:rPr>
          <w:rFonts w:ascii="Arial" w:hAnsi="Arial" w:cs="Arial"/>
          <w:b/>
          <w:i/>
        </w:rPr>
      </w:pPr>
      <w:r w:rsidRPr="00A56C91">
        <w:rPr>
          <w:rFonts w:ascii="Arial" w:hAnsi="Arial" w:cs="Arial"/>
          <w:b/>
          <w:i/>
        </w:rPr>
        <w:t>Discussion</w:t>
      </w:r>
    </w:p>
    <w:p w:rsidR="007E18D5" w:rsidRPr="00A56C91" w:rsidRDefault="007E18D5" w:rsidP="00DE6BCD">
      <w:pPr>
        <w:spacing w:after="0" w:line="480" w:lineRule="auto"/>
        <w:rPr>
          <w:rFonts w:ascii="Arial" w:hAnsi="Arial" w:cs="Arial"/>
        </w:rPr>
      </w:pPr>
      <w:r w:rsidRPr="00A56C91">
        <w:rPr>
          <w:rFonts w:ascii="Arial" w:hAnsi="Arial" w:cs="Arial"/>
        </w:rPr>
        <w:t xml:space="preserve">This study sought to examine health professionals’ perceptions of women’s coping with TFA and compare these to women’s accounts of their own coping processes. </w:t>
      </w:r>
      <w:r w:rsidR="0032011F" w:rsidRPr="00A56C91">
        <w:rPr>
          <w:rFonts w:ascii="Arial" w:hAnsi="Arial" w:cs="Arial"/>
        </w:rPr>
        <w:t>The findings indicate that health professionals’ perceptions of women’s coping covered six areas</w:t>
      </w:r>
      <w:r w:rsidR="00D508C1">
        <w:rPr>
          <w:rFonts w:ascii="Arial" w:hAnsi="Arial" w:cs="Arial"/>
        </w:rPr>
        <w:t xml:space="preserve"> </w:t>
      </w:r>
      <w:r w:rsidR="00BB33D5">
        <w:rPr>
          <w:rFonts w:ascii="Arial" w:hAnsi="Arial" w:cs="Arial"/>
        </w:rPr>
        <w:t>that</w:t>
      </w:r>
      <w:r w:rsidR="0032011F" w:rsidRPr="00A56C91">
        <w:rPr>
          <w:rFonts w:ascii="Arial" w:hAnsi="Arial" w:cs="Arial"/>
        </w:rPr>
        <w:t xml:space="preserve"> were also present in women’s accounts: ‘support,’ ‘acceptance,’ ‘problem solving,’ ‘avoidance,’ ‘another pregnancy’ and ‘meaning attribution</w:t>
      </w:r>
      <w:r w:rsidR="0079380B">
        <w:rPr>
          <w:rFonts w:ascii="Arial" w:hAnsi="Arial" w:cs="Arial"/>
        </w:rPr>
        <w:t>.</w:t>
      </w:r>
      <w:r w:rsidR="0032011F" w:rsidRPr="00A56C91">
        <w:rPr>
          <w:rFonts w:ascii="Arial" w:hAnsi="Arial" w:cs="Arial"/>
        </w:rPr>
        <w:t>’ In addition, t</w:t>
      </w:r>
      <w:r w:rsidRPr="00A56C91">
        <w:rPr>
          <w:rFonts w:ascii="Arial" w:hAnsi="Arial" w:cs="Arial"/>
        </w:rPr>
        <w:t>he inductive analysis identified four themes relating to professionals’ refle</w:t>
      </w:r>
      <w:r w:rsidR="00F6239E" w:rsidRPr="00A56C91">
        <w:rPr>
          <w:rFonts w:ascii="Arial" w:hAnsi="Arial" w:cs="Arial"/>
        </w:rPr>
        <w:t>ct</w:t>
      </w:r>
      <w:r w:rsidRPr="00A56C91">
        <w:rPr>
          <w:rFonts w:ascii="Arial" w:hAnsi="Arial" w:cs="Arial"/>
        </w:rPr>
        <w:t xml:space="preserve">ions about coping with TFA and their role in supporting women: ‘the nature of coping with TFA,’ ‘the idiosyncrasies of women’s coping,’ ‘helping women cope’ and ’the limitations to health professionals’ understanding of women’s long-term coping.’ </w:t>
      </w:r>
    </w:p>
    <w:p w:rsidR="007E18D5" w:rsidRPr="00A56C91" w:rsidRDefault="007E18D5" w:rsidP="00DE6BCD">
      <w:pPr>
        <w:spacing w:after="0" w:line="480" w:lineRule="auto"/>
        <w:rPr>
          <w:rFonts w:ascii="Arial" w:hAnsi="Arial" w:cs="Arial"/>
          <w:b/>
          <w:i/>
        </w:rPr>
      </w:pPr>
    </w:p>
    <w:p w:rsidR="008707EF" w:rsidRPr="00A56C91" w:rsidRDefault="008707EF" w:rsidP="00DE6BCD">
      <w:pPr>
        <w:spacing w:after="0" w:line="480" w:lineRule="auto"/>
        <w:rPr>
          <w:rFonts w:ascii="Arial" w:hAnsi="Arial" w:cs="Arial"/>
          <w:b/>
          <w:i/>
        </w:rPr>
      </w:pPr>
      <w:r w:rsidRPr="00A56C91">
        <w:rPr>
          <w:rFonts w:ascii="Arial" w:hAnsi="Arial" w:cs="Arial"/>
          <w:b/>
          <w:i/>
        </w:rPr>
        <w:t>Co</w:t>
      </w:r>
      <w:r w:rsidR="00067A29" w:rsidRPr="00A56C91">
        <w:rPr>
          <w:rFonts w:ascii="Arial" w:hAnsi="Arial" w:cs="Arial"/>
          <w:b/>
          <w:i/>
        </w:rPr>
        <w:t xml:space="preserve">ngruence </w:t>
      </w:r>
      <w:r w:rsidRPr="00A56C91">
        <w:rPr>
          <w:rFonts w:ascii="Arial" w:hAnsi="Arial" w:cs="Arial"/>
          <w:b/>
          <w:i/>
        </w:rPr>
        <w:t xml:space="preserve">between health professionals’ and women’s accounts  </w:t>
      </w:r>
    </w:p>
    <w:p w:rsidR="00DE6BCD" w:rsidRPr="00A56C91" w:rsidRDefault="00580A35" w:rsidP="00DE6BCD">
      <w:pPr>
        <w:spacing w:line="480" w:lineRule="auto"/>
        <w:rPr>
          <w:rFonts w:ascii="Arial" w:hAnsi="Arial" w:cs="Arial"/>
        </w:rPr>
      </w:pPr>
      <w:r w:rsidRPr="00A56C91">
        <w:rPr>
          <w:rFonts w:ascii="Arial" w:hAnsi="Arial" w:cs="Arial"/>
        </w:rPr>
        <w:lastRenderedPageBreak/>
        <w:t xml:space="preserve">A comparison </w:t>
      </w:r>
      <w:r w:rsidR="008707EF" w:rsidRPr="00A56C91">
        <w:rPr>
          <w:rFonts w:ascii="Arial" w:hAnsi="Arial" w:cs="Arial"/>
        </w:rPr>
        <w:t>between</w:t>
      </w:r>
      <w:r w:rsidR="00B1054F">
        <w:rPr>
          <w:rFonts w:ascii="Arial" w:hAnsi="Arial" w:cs="Arial"/>
        </w:rPr>
        <w:t xml:space="preserve"> the</w:t>
      </w:r>
      <w:r w:rsidR="008707EF" w:rsidRPr="00A56C91">
        <w:rPr>
          <w:rFonts w:ascii="Arial" w:hAnsi="Arial" w:cs="Arial"/>
        </w:rPr>
        <w:t xml:space="preserve"> health professionals’ and women’s </w:t>
      </w:r>
      <w:r w:rsidR="00B1054F">
        <w:rPr>
          <w:rFonts w:ascii="Arial" w:hAnsi="Arial" w:cs="Arial"/>
        </w:rPr>
        <w:t>data</w:t>
      </w:r>
      <w:r w:rsidR="008707EF" w:rsidRPr="00A56C91">
        <w:rPr>
          <w:rFonts w:ascii="Arial" w:hAnsi="Arial" w:cs="Arial"/>
        </w:rPr>
        <w:t xml:space="preserve"> identified more commonalities than differences. Both groups </w:t>
      </w:r>
      <w:r w:rsidR="00034A72" w:rsidRPr="00A56C91">
        <w:rPr>
          <w:rFonts w:ascii="Arial" w:hAnsi="Arial" w:cs="Arial"/>
        </w:rPr>
        <w:t>regarded</w:t>
      </w:r>
      <w:r w:rsidR="008707EF" w:rsidRPr="00A56C91">
        <w:rPr>
          <w:rFonts w:ascii="Arial" w:hAnsi="Arial" w:cs="Arial"/>
        </w:rPr>
        <w:t xml:space="preserve"> coping with TFA as a unique grieving process, which can be complex and lengthy. Health professionals a</w:t>
      </w:r>
      <w:r w:rsidR="00B1054F">
        <w:rPr>
          <w:rFonts w:ascii="Arial" w:hAnsi="Arial" w:cs="Arial"/>
        </w:rPr>
        <w:t xml:space="preserve">lso alluded to </w:t>
      </w:r>
      <w:r w:rsidR="008707EF" w:rsidRPr="00A56C91">
        <w:rPr>
          <w:rFonts w:ascii="Arial" w:hAnsi="Arial" w:cs="Arial"/>
        </w:rPr>
        <w:t xml:space="preserve">limitations to their understanding of women’s longer-term coping with TFA, and </w:t>
      </w:r>
      <w:r w:rsidR="00B1054F">
        <w:rPr>
          <w:rFonts w:ascii="Arial" w:hAnsi="Arial" w:cs="Arial"/>
        </w:rPr>
        <w:t xml:space="preserve">to </w:t>
      </w:r>
      <w:r w:rsidR="00551001">
        <w:rPr>
          <w:rFonts w:ascii="Arial" w:hAnsi="Arial" w:cs="Arial"/>
        </w:rPr>
        <w:t>inadequacies in</w:t>
      </w:r>
      <w:r w:rsidR="00B1054F">
        <w:rPr>
          <w:rFonts w:ascii="Arial" w:hAnsi="Arial" w:cs="Arial"/>
        </w:rPr>
        <w:t xml:space="preserve"> the </w:t>
      </w:r>
      <w:r w:rsidR="008707EF" w:rsidRPr="00A56C91">
        <w:rPr>
          <w:rFonts w:ascii="Arial" w:hAnsi="Arial" w:cs="Arial"/>
        </w:rPr>
        <w:t>aftercare offered to wom</w:t>
      </w:r>
      <w:r w:rsidR="006851B3" w:rsidRPr="00A56C91">
        <w:rPr>
          <w:rFonts w:ascii="Arial" w:hAnsi="Arial" w:cs="Arial"/>
        </w:rPr>
        <w:t xml:space="preserve">en. </w:t>
      </w:r>
      <w:r w:rsidR="00E31B41" w:rsidRPr="00A56C91">
        <w:rPr>
          <w:rFonts w:ascii="Arial" w:hAnsi="Arial" w:cs="Arial"/>
        </w:rPr>
        <w:t xml:space="preserve">This </w:t>
      </w:r>
      <w:r w:rsidR="00E31B41">
        <w:rPr>
          <w:rFonts w:ascii="Arial" w:hAnsi="Arial" w:cs="Arial"/>
        </w:rPr>
        <w:t>was</w:t>
      </w:r>
      <w:r w:rsidR="00E31B41" w:rsidRPr="00A56C91">
        <w:rPr>
          <w:rFonts w:ascii="Arial" w:hAnsi="Arial" w:cs="Arial"/>
        </w:rPr>
        <w:t xml:space="preserve"> consistent with women’s </w:t>
      </w:r>
      <w:r w:rsidR="00E31B41">
        <w:rPr>
          <w:rFonts w:ascii="Arial" w:hAnsi="Arial" w:cs="Arial"/>
        </w:rPr>
        <w:t xml:space="preserve">accounts </w:t>
      </w:r>
      <w:r w:rsidR="00E31B41" w:rsidRPr="00A56C91">
        <w:rPr>
          <w:rFonts w:ascii="Arial" w:hAnsi="Arial" w:cs="Arial"/>
        </w:rPr>
        <w:t xml:space="preserve">of </w:t>
      </w:r>
      <w:r w:rsidR="00E31B41">
        <w:rPr>
          <w:rFonts w:ascii="Arial" w:hAnsi="Arial" w:cs="Arial"/>
        </w:rPr>
        <w:t>limitations in the</w:t>
      </w:r>
      <w:r w:rsidR="00E31B41" w:rsidRPr="00A56C91">
        <w:rPr>
          <w:rFonts w:ascii="Arial" w:hAnsi="Arial" w:cs="Arial"/>
        </w:rPr>
        <w:t xml:space="preserve"> </w:t>
      </w:r>
      <w:r w:rsidR="00E31B41" w:rsidRPr="00F4699E">
        <w:rPr>
          <w:rFonts w:ascii="Arial" w:hAnsi="Arial" w:cs="Arial"/>
        </w:rPr>
        <w:t>aftercare</w:t>
      </w:r>
      <w:r w:rsidR="00E31B41">
        <w:rPr>
          <w:rFonts w:ascii="Arial" w:hAnsi="Arial" w:cs="Arial"/>
        </w:rPr>
        <w:t xml:space="preserve"> </w:t>
      </w:r>
      <w:r w:rsidR="00E31B41" w:rsidRPr="00F4699E">
        <w:rPr>
          <w:rFonts w:ascii="Arial" w:hAnsi="Arial" w:cs="Arial"/>
        </w:rPr>
        <w:t>[24].</w:t>
      </w:r>
      <w:r w:rsidR="00E31B41" w:rsidRPr="00A56C91">
        <w:rPr>
          <w:rFonts w:ascii="Arial" w:hAnsi="Arial" w:cs="Arial"/>
        </w:rPr>
        <w:t xml:space="preserve"> </w:t>
      </w:r>
      <w:r w:rsidR="008707EF" w:rsidRPr="00A56C91">
        <w:rPr>
          <w:rFonts w:ascii="Arial" w:hAnsi="Arial" w:cs="Arial"/>
        </w:rPr>
        <w:t xml:space="preserve">The findings also indicate that health professionals’ perceptions </w:t>
      </w:r>
      <w:r w:rsidR="0032011F" w:rsidRPr="00A56C91">
        <w:rPr>
          <w:rFonts w:ascii="Arial" w:hAnsi="Arial" w:cs="Arial"/>
        </w:rPr>
        <w:t xml:space="preserve">of women’s coping </w:t>
      </w:r>
      <w:r w:rsidR="008707EF" w:rsidRPr="00A56C91">
        <w:rPr>
          <w:rFonts w:ascii="Arial" w:hAnsi="Arial" w:cs="Arial"/>
        </w:rPr>
        <w:t>were mostly congruent with women’s accounts. Both groups of participants considered ‘support</w:t>
      </w:r>
      <w:r w:rsidR="0054539E" w:rsidRPr="00A56C91">
        <w:rPr>
          <w:rFonts w:ascii="Arial" w:hAnsi="Arial" w:cs="Arial"/>
        </w:rPr>
        <w:t>,</w:t>
      </w:r>
      <w:r w:rsidR="008707EF" w:rsidRPr="00A56C91">
        <w:rPr>
          <w:rFonts w:ascii="Arial" w:hAnsi="Arial" w:cs="Arial"/>
        </w:rPr>
        <w:t>’ ‘acceptance</w:t>
      </w:r>
      <w:r w:rsidR="00860539">
        <w:rPr>
          <w:rFonts w:ascii="Arial" w:hAnsi="Arial" w:cs="Arial"/>
        </w:rPr>
        <w:t>,</w:t>
      </w:r>
      <w:r w:rsidR="008707EF" w:rsidRPr="00A56C91">
        <w:rPr>
          <w:rFonts w:ascii="Arial" w:hAnsi="Arial" w:cs="Arial"/>
        </w:rPr>
        <w:t xml:space="preserve">’ </w:t>
      </w:r>
      <w:r w:rsidR="0054539E" w:rsidRPr="00A56C91">
        <w:rPr>
          <w:rFonts w:ascii="Arial" w:hAnsi="Arial" w:cs="Arial"/>
        </w:rPr>
        <w:t xml:space="preserve">‘problem solving’ </w:t>
      </w:r>
      <w:r w:rsidR="006E55F7" w:rsidRPr="00A56C91">
        <w:rPr>
          <w:rFonts w:ascii="Arial" w:hAnsi="Arial" w:cs="Arial"/>
        </w:rPr>
        <w:t xml:space="preserve">and ‘another pregnancy’ </w:t>
      </w:r>
      <w:r w:rsidR="008707EF" w:rsidRPr="00A56C91">
        <w:rPr>
          <w:rFonts w:ascii="Arial" w:hAnsi="Arial" w:cs="Arial"/>
        </w:rPr>
        <w:t xml:space="preserve">as </w:t>
      </w:r>
      <w:r w:rsidR="001A69E0" w:rsidRPr="00A56C91">
        <w:rPr>
          <w:rFonts w:ascii="Arial" w:hAnsi="Arial" w:cs="Arial"/>
        </w:rPr>
        <w:t xml:space="preserve">important </w:t>
      </w:r>
      <w:r w:rsidR="008707EF" w:rsidRPr="00A56C91">
        <w:rPr>
          <w:rFonts w:ascii="Arial" w:hAnsi="Arial" w:cs="Arial"/>
        </w:rPr>
        <w:t>strategies</w:t>
      </w:r>
      <w:r w:rsidR="00E31B41">
        <w:rPr>
          <w:rFonts w:ascii="Arial" w:hAnsi="Arial" w:cs="Arial"/>
        </w:rPr>
        <w:t xml:space="preserve"> for women</w:t>
      </w:r>
      <w:r w:rsidR="00551001">
        <w:rPr>
          <w:rFonts w:ascii="Arial" w:hAnsi="Arial" w:cs="Arial"/>
        </w:rPr>
        <w:t xml:space="preserve"> in coping with TFA</w:t>
      </w:r>
      <w:r w:rsidRPr="00A56C91">
        <w:rPr>
          <w:rFonts w:ascii="Arial" w:hAnsi="Arial" w:cs="Arial"/>
        </w:rPr>
        <w:t>.</w:t>
      </w:r>
      <w:r w:rsidR="00551001">
        <w:rPr>
          <w:rFonts w:ascii="Arial" w:hAnsi="Arial" w:cs="Arial"/>
        </w:rPr>
        <w:t xml:space="preserve"> </w:t>
      </w:r>
    </w:p>
    <w:p w:rsidR="005C4C77" w:rsidRDefault="007361E4" w:rsidP="00DE6BCD">
      <w:pPr>
        <w:spacing w:after="0" w:line="480" w:lineRule="auto"/>
        <w:rPr>
          <w:rFonts w:ascii="Arial" w:hAnsi="Arial" w:cs="Arial"/>
        </w:rPr>
      </w:pPr>
      <w:r>
        <w:rPr>
          <w:rFonts w:ascii="Arial" w:hAnsi="Arial" w:cs="Arial"/>
        </w:rPr>
        <w:t>The</w:t>
      </w:r>
      <w:r w:rsidR="008707EF" w:rsidRPr="00A56C91">
        <w:rPr>
          <w:rFonts w:ascii="Arial" w:hAnsi="Arial" w:cs="Arial"/>
        </w:rPr>
        <w:t xml:space="preserve"> comparative analysis</w:t>
      </w:r>
      <w:r>
        <w:rPr>
          <w:rFonts w:ascii="Arial" w:hAnsi="Arial" w:cs="Arial"/>
        </w:rPr>
        <w:t xml:space="preserve"> </w:t>
      </w:r>
      <w:r w:rsidR="008707EF" w:rsidRPr="00A56C91">
        <w:rPr>
          <w:rFonts w:ascii="Arial" w:hAnsi="Arial" w:cs="Arial"/>
        </w:rPr>
        <w:t xml:space="preserve">also revealed </w:t>
      </w:r>
      <w:r>
        <w:rPr>
          <w:rFonts w:ascii="Arial" w:hAnsi="Arial" w:cs="Arial"/>
        </w:rPr>
        <w:t>some</w:t>
      </w:r>
      <w:r w:rsidR="00551001">
        <w:rPr>
          <w:rFonts w:ascii="Arial" w:hAnsi="Arial" w:cs="Arial"/>
        </w:rPr>
        <w:t xml:space="preserve"> </w:t>
      </w:r>
      <w:r w:rsidR="008707EF" w:rsidRPr="00A56C91">
        <w:rPr>
          <w:rFonts w:ascii="Arial" w:hAnsi="Arial" w:cs="Arial"/>
        </w:rPr>
        <w:t>differences</w:t>
      </w:r>
      <w:r w:rsidR="007328AB" w:rsidRPr="00A56C91">
        <w:rPr>
          <w:rFonts w:ascii="Arial" w:hAnsi="Arial" w:cs="Arial"/>
        </w:rPr>
        <w:t>.</w:t>
      </w:r>
      <w:r w:rsidR="008707EF" w:rsidRPr="00A56C91">
        <w:rPr>
          <w:rFonts w:ascii="Arial" w:hAnsi="Arial" w:cs="Arial"/>
        </w:rPr>
        <w:t xml:space="preserve"> </w:t>
      </w:r>
      <w:r w:rsidR="00577081">
        <w:rPr>
          <w:rFonts w:ascii="Arial" w:hAnsi="Arial" w:cs="Arial"/>
        </w:rPr>
        <w:t xml:space="preserve">Making the most appropriate decision was identified by the health professionals as a key factor in women’s coping process. Health professionals were forthcoming in describing their role in helping women make that decision and viewed their role primarily as information provider. In comparison, women seldom mentioned their decision and when commenting on health professionals’ involvement, it was mainly as providers of emotional support.  Another difference relates to the importance of </w:t>
      </w:r>
      <w:r w:rsidR="00577081" w:rsidRPr="00A56C91">
        <w:rPr>
          <w:rFonts w:ascii="Arial" w:hAnsi="Arial" w:cs="Arial"/>
        </w:rPr>
        <w:t>‘meaning attribution</w:t>
      </w:r>
      <w:r w:rsidR="00577081">
        <w:rPr>
          <w:rFonts w:ascii="Arial" w:hAnsi="Arial" w:cs="Arial"/>
        </w:rPr>
        <w:t>,</w:t>
      </w:r>
      <w:r w:rsidR="00577081" w:rsidRPr="00A56C91">
        <w:rPr>
          <w:rFonts w:ascii="Arial" w:hAnsi="Arial" w:cs="Arial"/>
        </w:rPr>
        <w:t xml:space="preserve">’ </w:t>
      </w:r>
      <w:r w:rsidR="00577081">
        <w:rPr>
          <w:rFonts w:ascii="Arial" w:hAnsi="Arial" w:cs="Arial"/>
        </w:rPr>
        <w:t xml:space="preserve">a theme far more prominent </w:t>
      </w:r>
      <w:r w:rsidR="00577081" w:rsidRPr="00A56C91">
        <w:rPr>
          <w:rFonts w:ascii="Arial" w:hAnsi="Arial" w:cs="Arial"/>
        </w:rPr>
        <w:t xml:space="preserve">in </w:t>
      </w:r>
      <w:r w:rsidR="00577081">
        <w:rPr>
          <w:rFonts w:ascii="Arial" w:hAnsi="Arial" w:cs="Arial"/>
        </w:rPr>
        <w:t xml:space="preserve">women’s accounts than in </w:t>
      </w:r>
      <w:r w:rsidR="00577081" w:rsidRPr="00A56C91">
        <w:rPr>
          <w:rFonts w:ascii="Arial" w:hAnsi="Arial" w:cs="Arial"/>
        </w:rPr>
        <w:t>the professionals’ data</w:t>
      </w:r>
      <w:r w:rsidR="00577081">
        <w:rPr>
          <w:rFonts w:ascii="Arial" w:hAnsi="Arial" w:cs="Arial"/>
        </w:rPr>
        <w:t xml:space="preserve">. </w:t>
      </w:r>
      <w:r w:rsidR="008707EF" w:rsidRPr="00A56C91">
        <w:rPr>
          <w:rFonts w:ascii="Arial" w:hAnsi="Arial" w:cs="Arial"/>
        </w:rPr>
        <w:t>Similarly</w:t>
      </w:r>
      <w:r w:rsidR="0054539E" w:rsidRPr="00A56C91">
        <w:rPr>
          <w:rFonts w:ascii="Arial" w:hAnsi="Arial" w:cs="Arial"/>
        </w:rPr>
        <w:t>,</w:t>
      </w:r>
      <w:r w:rsidR="008707EF" w:rsidRPr="00A56C91">
        <w:rPr>
          <w:rFonts w:ascii="Arial" w:hAnsi="Arial" w:cs="Arial"/>
        </w:rPr>
        <w:t xml:space="preserve"> </w:t>
      </w:r>
      <w:r w:rsidR="00860539">
        <w:rPr>
          <w:rFonts w:ascii="Arial" w:hAnsi="Arial" w:cs="Arial"/>
        </w:rPr>
        <w:t>the theme ‘looking to the future</w:t>
      </w:r>
      <w:r w:rsidR="008707EF" w:rsidRPr="00A56C91">
        <w:rPr>
          <w:rFonts w:ascii="Arial" w:hAnsi="Arial" w:cs="Arial"/>
        </w:rPr>
        <w:t>’ identified in the women’s data, which encompasse</w:t>
      </w:r>
      <w:r w:rsidR="00E31B41">
        <w:rPr>
          <w:rFonts w:ascii="Arial" w:hAnsi="Arial" w:cs="Arial"/>
        </w:rPr>
        <w:t xml:space="preserve">s </w:t>
      </w:r>
      <w:r w:rsidR="008707EF" w:rsidRPr="00A56C91">
        <w:rPr>
          <w:rFonts w:ascii="Arial" w:hAnsi="Arial" w:cs="Arial"/>
        </w:rPr>
        <w:t>the positives of the decision to terminate, putting the experience to good use and deriving personal growth</w:t>
      </w:r>
      <w:r w:rsidR="005C4C77">
        <w:rPr>
          <w:rFonts w:ascii="Arial" w:hAnsi="Arial" w:cs="Arial"/>
        </w:rPr>
        <w:t>,</w:t>
      </w:r>
      <w:r w:rsidR="008707EF" w:rsidRPr="00A56C91">
        <w:rPr>
          <w:rFonts w:ascii="Arial" w:hAnsi="Arial" w:cs="Arial"/>
        </w:rPr>
        <w:t xml:space="preserve"> was not represented in health professionals’ accounts.</w:t>
      </w:r>
      <w:r w:rsidR="00217533" w:rsidRPr="00A56C91">
        <w:rPr>
          <w:rFonts w:ascii="Arial" w:hAnsi="Arial" w:cs="Arial"/>
        </w:rPr>
        <w:t xml:space="preserve"> </w:t>
      </w:r>
    </w:p>
    <w:p w:rsidR="005C4C77" w:rsidRDefault="005C4C77" w:rsidP="00DE6BCD">
      <w:pPr>
        <w:spacing w:after="0" w:line="480" w:lineRule="auto"/>
        <w:rPr>
          <w:rFonts w:ascii="Arial" w:hAnsi="Arial" w:cs="Arial"/>
        </w:rPr>
      </w:pPr>
    </w:p>
    <w:p w:rsidR="008707EF" w:rsidRPr="00F94422" w:rsidRDefault="00E377DE" w:rsidP="00DE6BCD">
      <w:pPr>
        <w:spacing w:after="0" w:line="480" w:lineRule="auto"/>
        <w:rPr>
          <w:rFonts w:ascii="Arial" w:hAnsi="Arial" w:cs="Arial"/>
        </w:rPr>
      </w:pPr>
      <w:r>
        <w:rPr>
          <w:rFonts w:ascii="Arial" w:hAnsi="Arial" w:cs="Arial"/>
        </w:rPr>
        <w:t>Despite these differences, o</w:t>
      </w:r>
      <w:r w:rsidR="007361E4">
        <w:rPr>
          <w:rFonts w:ascii="Arial" w:hAnsi="Arial" w:cs="Arial"/>
        </w:rPr>
        <w:t>verall t</w:t>
      </w:r>
      <w:r w:rsidR="008707EF" w:rsidRPr="00A56C91">
        <w:rPr>
          <w:rFonts w:ascii="Arial" w:hAnsi="Arial" w:cs="Arial"/>
        </w:rPr>
        <w:t>he findings suggest a high level of congruence between women’s and health professionals’ perspecti</w:t>
      </w:r>
      <w:r w:rsidR="00034A72" w:rsidRPr="00A56C91">
        <w:rPr>
          <w:rFonts w:ascii="Arial" w:hAnsi="Arial" w:cs="Arial"/>
        </w:rPr>
        <w:t>ves on women’s coping with TFA</w:t>
      </w:r>
      <w:r w:rsidR="00F6239E" w:rsidRPr="00A56C91">
        <w:rPr>
          <w:rFonts w:ascii="Arial" w:hAnsi="Arial" w:cs="Arial"/>
        </w:rPr>
        <w:t>.</w:t>
      </w:r>
      <w:r w:rsidR="008707EF" w:rsidRPr="00A56C91">
        <w:rPr>
          <w:rFonts w:ascii="Arial" w:hAnsi="Arial" w:cs="Arial"/>
        </w:rPr>
        <w:t xml:space="preserve"> </w:t>
      </w:r>
      <w:r w:rsidR="00E31B41">
        <w:rPr>
          <w:rFonts w:ascii="Arial" w:hAnsi="Arial" w:cs="Arial"/>
        </w:rPr>
        <w:t>This implies that h</w:t>
      </w:r>
      <w:r w:rsidR="007361E4" w:rsidRPr="00051566">
        <w:rPr>
          <w:rFonts w:ascii="Arial" w:hAnsi="Arial" w:cs="Arial"/>
        </w:rPr>
        <w:t>ealth professionals</w:t>
      </w:r>
      <w:r>
        <w:rPr>
          <w:rFonts w:ascii="Arial" w:hAnsi="Arial" w:cs="Arial"/>
        </w:rPr>
        <w:t>,</w:t>
      </w:r>
      <w:r w:rsidR="007361E4" w:rsidRPr="00051566">
        <w:rPr>
          <w:rFonts w:ascii="Arial" w:hAnsi="Arial" w:cs="Arial"/>
        </w:rPr>
        <w:t xml:space="preserve"> </w:t>
      </w:r>
      <w:r w:rsidR="007361E4">
        <w:rPr>
          <w:rFonts w:ascii="Arial" w:hAnsi="Arial" w:cs="Arial"/>
        </w:rPr>
        <w:t>in this study</w:t>
      </w:r>
      <w:r>
        <w:rPr>
          <w:rFonts w:ascii="Arial" w:hAnsi="Arial" w:cs="Arial"/>
        </w:rPr>
        <w:t>,</w:t>
      </w:r>
      <w:r w:rsidR="007361E4">
        <w:rPr>
          <w:rFonts w:ascii="Arial" w:hAnsi="Arial" w:cs="Arial"/>
        </w:rPr>
        <w:t xml:space="preserve"> </w:t>
      </w:r>
      <w:r w:rsidR="007361E4" w:rsidRPr="00051566">
        <w:rPr>
          <w:rFonts w:ascii="Arial" w:hAnsi="Arial" w:cs="Arial"/>
        </w:rPr>
        <w:t>ha</w:t>
      </w:r>
      <w:r w:rsidR="007361E4">
        <w:rPr>
          <w:rFonts w:ascii="Arial" w:hAnsi="Arial" w:cs="Arial"/>
        </w:rPr>
        <w:t xml:space="preserve">d </w:t>
      </w:r>
      <w:r w:rsidR="007361E4" w:rsidRPr="00051566">
        <w:rPr>
          <w:rFonts w:ascii="Arial" w:hAnsi="Arial" w:cs="Arial"/>
        </w:rPr>
        <w:t>a valid understanding of what coping with TFA involve</w:t>
      </w:r>
      <w:r w:rsidR="007361E4">
        <w:rPr>
          <w:rFonts w:ascii="Arial" w:hAnsi="Arial" w:cs="Arial"/>
        </w:rPr>
        <w:t>s</w:t>
      </w:r>
      <w:r w:rsidR="007361E4" w:rsidRPr="00051566">
        <w:rPr>
          <w:rFonts w:ascii="Arial" w:hAnsi="Arial" w:cs="Arial"/>
        </w:rPr>
        <w:t xml:space="preserve"> for women. </w:t>
      </w:r>
      <w:r w:rsidR="008707EF" w:rsidRPr="00A56C91">
        <w:rPr>
          <w:rFonts w:ascii="Arial" w:hAnsi="Arial" w:cs="Arial"/>
        </w:rPr>
        <w:t xml:space="preserve">This </w:t>
      </w:r>
      <w:r w:rsidR="00F6239E" w:rsidRPr="00A56C91">
        <w:rPr>
          <w:rFonts w:ascii="Arial" w:hAnsi="Arial" w:cs="Arial"/>
        </w:rPr>
        <w:t xml:space="preserve">may have </w:t>
      </w:r>
      <w:r w:rsidR="008707EF" w:rsidRPr="00A56C91">
        <w:rPr>
          <w:rFonts w:ascii="Arial" w:hAnsi="Arial" w:cs="Arial"/>
        </w:rPr>
        <w:t xml:space="preserve">significant clinical implications as understanding patients’ experience may assist health professionals in </w:t>
      </w:r>
      <w:r w:rsidR="008707EF" w:rsidRPr="00F94422">
        <w:rPr>
          <w:rFonts w:ascii="Arial" w:hAnsi="Arial" w:cs="Arial"/>
        </w:rPr>
        <w:t>delivering person-centred car</w:t>
      </w:r>
      <w:r w:rsidR="00E13BDD">
        <w:rPr>
          <w:rFonts w:ascii="Arial" w:hAnsi="Arial" w:cs="Arial"/>
        </w:rPr>
        <w:t>e</w:t>
      </w:r>
      <w:r w:rsidR="00E31B41">
        <w:rPr>
          <w:rFonts w:ascii="Arial" w:hAnsi="Arial" w:cs="Arial"/>
        </w:rPr>
        <w:t>. I</w:t>
      </w:r>
      <w:r w:rsidR="0059465F" w:rsidRPr="00F94422">
        <w:rPr>
          <w:rFonts w:ascii="Arial" w:hAnsi="Arial" w:cs="Arial"/>
        </w:rPr>
        <w:t>n turn</w:t>
      </w:r>
      <w:r w:rsidR="00E31B41">
        <w:rPr>
          <w:rFonts w:ascii="Arial" w:hAnsi="Arial" w:cs="Arial"/>
        </w:rPr>
        <w:t>, this</w:t>
      </w:r>
      <w:r w:rsidR="0059465F" w:rsidRPr="00F94422">
        <w:rPr>
          <w:rFonts w:ascii="Arial" w:hAnsi="Arial" w:cs="Arial"/>
        </w:rPr>
        <w:t xml:space="preserve"> </w:t>
      </w:r>
      <w:r w:rsidR="008707EF" w:rsidRPr="00F94422">
        <w:rPr>
          <w:rFonts w:ascii="Arial" w:hAnsi="Arial" w:cs="Arial"/>
        </w:rPr>
        <w:t>may</w:t>
      </w:r>
      <w:r w:rsidR="0059465F" w:rsidRPr="00F94422">
        <w:rPr>
          <w:rFonts w:ascii="Arial" w:hAnsi="Arial" w:cs="Arial"/>
        </w:rPr>
        <w:t xml:space="preserve"> increase</w:t>
      </w:r>
      <w:r w:rsidR="00353016" w:rsidRPr="00F94422">
        <w:rPr>
          <w:rFonts w:ascii="Arial" w:hAnsi="Arial" w:cs="Arial"/>
        </w:rPr>
        <w:t xml:space="preserve"> satisfaction </w:t>
      </w:r>
      <w:r w:rsidR="0032011F" w:rsidRPr="00F94422">
        <w:rPr>
          <w:rFonts w:ascii="Arial" w:hAnsi="Arial" w:cs="Arial"/>
        </w:rPr>
        <w:t xml:space="preserve">with care </w:t>
      </w:r>
      <w:r w:rsidR="00353016" w:rsidRPr="00F94422">
        <w:rPr>
          <w:rFonts w:ascii="Arial" w:hAnsi="Arial" w:cs="Arial"/>
        </w:rPr>
        <w:t xml:space="preserve">and </w:t>
      </w:r>
      <w:r w:rsidR="0059465F" w:rsidRPr="00F94422">
        <w:rPr>
          <w:rFonts w:ascii="Arial" w:hAnsi="Arial" w:cs="Arial"/>
        </w:rPr>
        <w:t xml:space="preserve">promote better </w:t>
      </w:r>
      <w:r w:rsidR="008707EF" w:rsidRPr="00F94422">
        <w:rPr>
          <w:rFonts w:ascii="Arial" w:hAnsi="Arial" w:cs="Arial"/>
        </w:rPr>
        <w:t xml:space="preserve">health outcomes </w:t>
      </w:r>
      <w:r w:rsidR="0032011F" w:rsidRPr="00F94422">
        <w:rPr>
          <w:rFonts w:ascii="Arial" w:hAnsi="Arial" w:cs="Arial"/>
        </w:rPr>
        <w:t xml:space="preserve">for </w:t>
      </w:r>
      <w:r w:rsidR="0032011F" w:rsidRPr="00F94422">
        <w:rPr>
          <w:rFonts w:ascii="Arial" w:hAnsi="Arial" w:cs="Arial"/>
        </w:rPr>
        <w:lastRenderedPageBreak/>
        <w:t>women</w:t>
      </w:r>
      <w:r w:rsidR="008707EF" w:rsidRPr="00F94422">
        <w:rPr>
          <w:rFonts w:ascii="Arial" w:hAnsi="Arial" w:cs="Arial"/>
        </w:rPr>
        <w:t>.</w:t>
      </w:r>
      <w:r w:rsidR="00203516" w:rsidRPr="00F94422">
        <w:rPr>
          <w:rFonts w:ascii="Arial" w:hAnsi="Arial" w:cs="Arial"/>
        </w:rPr>
        <w:t xml:space="preserve"> </w:t>
      </w:r>
      <w:r w:rsidR="008707EF" w:rsidRPr="00F94422">
        <w:rPr>
          <w:rFonts w:ascii="Arial" w:hAnsi="Arial" w:cs="Arial"/>
        </w:rPr>
        <w:t xml:space="preserve">This is </w:t>
      </w:r>
      <w:r w:rsidR="0059465F" w:rsidRPr="00F94422">
        <w:rPr>
          <w:rFonts w:ascii="Arial" w:hAnsi="Arial" w:cs="Arial"/>
        </w:rPr>
        <w:t xml:space="preserve">consistent with </w:t>
      </w:r>
      <w:r w:rsidR="008707EF" w:rsidRPr="00F94422">
        <w:rPr>
          <w:rFonts w:ascii="Arial" w:hAnsi="Arial" w:cs="Arial"/>
        </w:rPr>
        <w:t>evidence suggest</w:t>
      </w:r>
      <w:r w:rsidR="0032011F" w:rsidRPr="00F94422">
        <w:rPr>
          <w:rFonts w:ascii="Arial" w:hAnsi="Arial" w:cs="Arial"/>
        </w:rPr>
        <w:t>ing</w:t>
      </w:r>
      <w:r w:rsidR="008707EF" w:rsidRPr="00F94422">
        <w:rPr>
          <w:rFonts w:ascii="Arial" w:hAnsi="Arial" w:cs="Arial"/>
        </w:rPr>
        <w:t xml:space="preserve"> that women’s experience of healthcare </w:t>
      </w:r>
      <w:r w:rsidR="007E18D5" w:rsidRPr="00F94422">
        <w:rPr>
          <w:rFonts w:ascii="Arial" w:hAnsi="Arial" w:cs="Arial"/>
        </w:rPr>
        <w:t>when undergoin</w:t>
      </w:r>
      <w:r w:rsidR="00067A29" w:rsidRPr="00F94422">
        <w:rPr>
          <w:rFonts w:ascii="Arial" w:hAnsi="Arial" w:cs="Arial"/>
        </w:rPr>
        <w:t>g</w:t>
      </w:r>
      <w:r w:rsidR="007E18D5" w:rsidRPr="00F94422">
        <w:rPr>
          <w:rFonts w:ascii="Arial" w:hAnsi="Arial" w:cs="Arial"/>
        </w:rPr>
        <w:t xml:space="preserve"> TFA </w:t>
      </w:r>
      <w:r w:rsidR="008707EF" w:rsidRPr="00F94422">
        <w:rPr>
          <w:rFonts w:ascii="Arial" w:hAnsi="Arial" w:cs="Arial"/>
        </w:rPr>
        <w:t xml:space="preserve">may influence the way they adjust to </w:t>
      </w:r>
      <w:r w:rsidR="007E18D5" w:rsidRPr="00F9571E">
        <w:rPr>
          <w:rFonts w:ascii="Arial" w:hAnsi="Arial" w:cs="Arial"/>
        </w:rPr>
        <w:t>it</w:t>
      </w:r>
      <w:r w:rsidR="00157FC6" w:rsidRPr="00F9571E">
        <w:rPr>
          <w:rFonts w:ascii="Arial" w:hAnsi="Arial" w:cs="Arial"/>
        </w:rPr>
        <w:t xml:space="preserve"> [</w:t>
      </w:r>
      <w:r w:rsidR="00203516" w:rsidRPr="00F9571E">
        <w:rPr>
          <w:rFonts w:ascii="Arial" w:hAnsi="Arial" w:cs="Arial"/>
        </w:rPr>
        <w:t>10-13</w:t>
      </w:r>
      <w:r w:rsidR="00157FC6" w:rsidRPr="00F9571E">
        <w:rPr>
          <w:rFonts w:ascii="Arial" w:hAnsi="Arial" w:cs="Arial"/>
        </w:rPr>
        <w:t>]</w:t>
      </w:r>
      <w:r w:rsidR="008707EF" w:rsidRPr="00F9571E">
        <w:rPr>
          <w:rFonts w:ascii="Arial" w:hAnsi="Arial" w:cs="Arial"/>
        </w:rPr>
        <w:t>. It is</w:t>
      </w:r>
      <w:r w:rsidR="008707EF" w:rsidRPr="00F94422">
        <w:rPr>
          <w:rFonts w:ascii="Arial" w:hAnsi="Arial" w:cs="Arial"/>
        </w:rPr>
        <w:t xml:space="preserve"> also pertinent within the context of clinical concordance and shared decision</w:t>
      </w:r>
      <w:r w:rsidR="006E55F7" w:rsidRPr="00F94422">
        <w:rPr>
          <w:rFonts w:ascii="Arial" w:hAnsi="Arial" w:cs="Arial"/>
        </w:rPr>
        <w:t xml:space="preserve"> </w:t>
      </w:r>
      <w:r w:rsidR="008707EF" w:rsidRPr="00F94422">
        <w:rPr>
          <w:rFonts w:ascii="Arial" w:hAnsi="Arial" w:cs="Arial"/>
        </w:rPr>
        <w:t xml:space="preserve">making </w:t>
      </w:r>
      <w:r w:rsidR="00E17808">
        <w:rPr>
          <w:rFonts w:ascii="Arial" w:hAnsi="Arial" w:cs="Arial"/>
        </w:rPr>
        <w:t>that</w:t>
      </w:r>
      <w:r w:rsidR="008707EF" w:rsidRPr="00F94422">
        <w:rPr>
          <w:rFonts w:ascii="Arial" w:hAnsi="Arial" w:cs="Arial"/>
        </w:rPr>
        <w:t xml:space="preserve"> has been shown to impr</w:t>
      </w:r>
      <w:r w:rsidR="00157FC6" w:rsidRPr="00F94422">
        <w:rPr>
          <w:rFonts w:ascii="Arial" w:hAnsi="Arial" w:cs="Arial"/>
        </w:rPr>
        <w:t>ove patients’ health outcomes [3</w:t>
      </w:r>
      <w:r w:rsidR="00BD7EE9">
        <w:rPr>
          <w:rFonts w:ascii="Arial" w:hAnsi="Arial" w:cs="Arial"/>
        </w:rPr>
        <w:t>5</w:t>
      </w:r>
      <w:r w:rsidR="00203516" w:rsidRPr="00F94422">
        <w:rPr>
          <w:rFonts w:ascii="Arial" w:hAnsi="Arial" w:cs="Arial"/>
        </w:rPr>
        <w:t>,</w:t>
      </w:r>
      <w:r w:rsidR="00E30ECD" w:rsidRPr="00F94422">
        <w:rPr>
          <w:rFonts w:ascii="Arial" w:hAnsi="Arial" w:cs="Arial"/>
        </w:rPr>
        <w:t xml:space="preserve"> </w:t>
      </w:r>
      <w:r w:rsidR="00226D9C">
        <w:rPr>
          <w:rFonts w:ascii="Arial" w:hAnsi="Arial" w:cs="Arial"/>
        </w:rPr>
        <w:t>3</w:t>
      </w:r>
      <w:r w:rsidR="00BD7EE9">
        <w:rPr>
          <w:rFonts w:ascii="Arial" w:hAnsi="Arial" w:cs="Arial"/>
        </w:rPr>
        <w:t>6</w:t>
      </w:r>
      <w:r w:rsidR="00157FC6" w:rsidRPr="00F94422">
        <w:rPr>
          <w:rFonts w:ascii="Arial" w:hAnsi="Arial" w:cs="Arial"/>
        </w:rPr>
        <w:t>]</w:t>
      </w:r>
      <w:r w:rsidR="008707EF" w:rsidRPr="00F94422">
        <w:rPr>
          <w:rFonts w:ascii="Arial" w:hAnsi="Arial" w:cs="Arial"/>
        </w:rPr>
        <w:t xml:space="preserve">. </w:t>
      </w:r>
    </w:p>
    <w:p w:rsidR="001654C7" w:rsidRPr="00051566" w:rsidRDefault="001654C7" w:rsidP="001654C7">
      <w:pPr>
        <w:spacing w:after="0" w:line="480" w:lineRule="auto"/>
        <w:ind w:firstLine="720"/>
        <w:rPr>
          <w:rFonts w:ascii="Arial" w:hAnsi="Arial" w:cs="Arial"/>
        </w:rPr>
      </w:pPr>
      <w:r w:rsidRPr="00051566">
        <w:rPr>
          <w:rFonts w:ascii="Arial" w:hAnsi="Arial" w:cs="Arial"/>
        </w:rPr>
        <w:t xml:space="preserve">Shared decision making may be particularly important in the context of TFA as the decision to continue or end the pregnancy is irreversible and has important psychosocial consequences. </w:t>
      </w:r>
      <w:r>
        <w:rPr>
          <w:rFonts w:ascii="Arial" w:hAnsi="Arial" w:cs="Arial"/>
        </w:rPr>
        <w:t>In</w:t>
      </w:r>
      <w:r w:rsidRPr="00051566">
        <w:rPr>
          <w:rFonts w:ascii="Arial" w:hAnsi="Arial" w:cs="Arial"/>
        </w:rPr>
        <w:t xml:space="preserve"> the context of perinatal or neonatal loss, parents rely to a greater extent upon health professionals than their close family and friends to make decisions </w:t>
      </w:r>
      <w:r w:rsidR="00BD7EE9">
        <w:rPr>
          <w:rFonts w:ascii="Arial" w:hAnsi="Arial" w:cs="Arial"/>
        </w:rPr>
        <w:t>[37</w:t>
      </w:r>
      <w:r w:rsidR="00226D9C">
        <w:rPr>
          <w:rFonts w:ascii="Arial" w:hAnsi="Arial" w:cs="Arial"/>
        </w:rPr>
        <w:t>]</w:t>
      </w:r>
      <w:r w:rsidRPr="00051566">
        <w:rPr>
          <w:rFonts w:ascii="Arial" w:hAnsi="Arial" w:cs="Arial"/>
        </w:rPr>
        <w:t>, possibly because of health professionals’ technical expertise, but also in an attempt to share ‘the burden of choice</w:t>
      </w:r>
      <w:r w:rsidR="00226D9C">
        <w:rPr>
          <w:rFonts w:ascii="Arial" w:hAnsi="Arial" w:cs="Arial"/>
        </w:rPr>
        <w:t>.</w:t>
      </w:r>
      <w:r w:rsidRPr="00051566">
        <w:rPr>
          <w:rFonts w:ascii="Arial" w:hAnsi="Arial" w:cs="Arial"/>
        </w:rPr>
        <w:t xml:space="preserve">’ </w:t>
      </w:r>
      <w:r>
        <w:rPr>
          <w:rFonts w:ascii="Arial" w:hAnsi="Arial" w:cs="Arial"/>
        </w:rPr>
        <w:t xml:space="preserve">Evidence suggests that </w:t>
      </w:r>
      <w:r w:rsidRPr="00051566">
        <w:rPr>
          <w:rFonts w:ascii="Arial" w:hAnsi="Arial" w:cs="Arial"/>
        </w:rPr>
        <w:t>women uncomfortable with their decision experience higher levels of psychological distress than those who report being comfortable with it</w:t>
      </w:r>
      <w:r w:rsidR="004C4FF7">
        <w:rPr>
          <w:rFonts w:ascii="Arial" w:hAnsi="Arial" w:cs="Arial"/>
        </w:rPr>
        <w:t xml:space="preserve"> </w:t>
      </w:r>
      <w:r w:rsidR="004C4FF7" w:rsidRPr="004C4FF7">
        <w:rPr>
          <w:rFonts w:ascii="Arial" w:hAnsi="Arial" w:cs="Arial"/>
        </w:rPr>
        <w:t>[7]</w:t>
      </w:r>
      <w:r w:rsidRPr="00051566">
        <w:rPr>
          <w:rFonts w:ascii="Arial" w:hAnsi="Arial" w:cs="Arial"/>
        </w:rPr>
        <w:t xml:space="preserve">. Thus, it is paramount that women reach a decision that is </w:t>
      </w:r>
      <w:r>
        <w:rPr>
          <w:rFonts w:ascii="Arial" w:hAnsi="Arial" w:cs="Arial"/>
        </w:rPr>
        <w:t xml:space="preserve">appropriate to their circumstances. </w:t>
      </w:r>
      <w:r w:rsidRPr="00051566">
        <w:rPr>
          <w:rFonts w:ascii="Arial" w:hAnsi="Arial" w:cs="Arial"/>
        </w:rPr>
        <w:t>The health professionals</w:t>
      </w:r>
      <w:r>
        <w:rPr>
          <w:rFonts w:ascii="Arial" w:hAnsi="Arial" w:cs="Arial"/>
        </w:rPr>
        <w:t xml:space="preserve"> in this study </w:t>
      </w:r>
      <w:r w:rsidRPr="00051566">
        <w:rPr>
          <w:rFonts w:ascii="Arial" w:hAnsi="Arial" w:cs="Arial"/>
        </w:rPr>
        <w:t>were acutely aware of this imperative</w:t>
      </w:r>
      <w:r>
        <w:rPr>
          <w:rFonts w:ascii="Arial" w:hAnsi="Arial" w:cs="Arial"/>
        </w:rPr>
        <w:t xml:space="preserve"> and a</w:t>
      </w:r>
      <w:r w:rsidRPr="00051566">
        <w:rPr>
          <w:rFonts w:ascii="Arial" w:hAnsi="Arial" w:cs="Arial"/>
        </w:rPr>
        <w:t xml:space="preserve">ccordingly viewed their role as </w:t>
      </w:r>
      <w:r>
        <w:rPr>
          <w:rFonts w:ascii="Arial" w:hAnsi="Arial" w:cs="Arial"/>
        </w:rPr>
        <w:t>information provider, a responsibility consistent</w:t>
      </w:r>
      <w:r w:rsidRPr="00051566">
        <w:rPr>
          <w:rFonts w:ascii="Arial" w:hAnsi="Arial" w:cs="Arial"/>
        </w:rPr>
        <w:t xml:space="preserve"> with clinical guidelines </w:t>
      </w:r>
      <w:r>
        <w:rPr>
          <w:rFonts w:ascii="Arial" w:hAnsi="Arial" w:cs="Arial"/>
        </w:rPr>
        <w:t xml:space="preserve">in the </w:t>
      </w:r>
      <w:r w:rsidRPr="00897655">
        <w:rPr>
          <w:rFonts w:ascii="Arial" w:hAnsi="Arial" w:cs="Arial"/>
        </w:rPr>
        <w:t xml:space="preserve">UK </w:t>
      </w:r>
      <w:r w:rsidR="00BD7EE9" w:rsidRPr="00897655">
        <w:rPr>
          <w:rFonts w:ascii="Arial" w:hAnsi="Arial" w:cs="Arial"/>
        </w:rPr>
        <w:t>[38]</w:t>
      </w:r>
      <w:r w:rsidRPr="00897655">
        <w:rPr>
          <w:rFonts w:ascii="Arial" w:hAnsi="Arial" w:cs="Arial"/>
        </w:rPr>
        <w:t>.</w:t>
      </w:r>
      <w:r w:rsidRPr="00051566">
        <w:rPr>
          <w:rFonts w:ascii="Arial" w:hAnsi="Arial" w:cs="Arial"/>
        </w:rPr>
        <w:t xml:space="preserve"> </w:t>
      </w:r>
    </w:p>
    <w:p w:rsidR="007361E4" w:rsidRPr="00F94422" w:rsidRDefault="007361E4" w:rsidP="00DE6BCD">
      <w:pPr>
        <w:spacing w:after="0" w:line="480" w:lineRule="auto"/>
        <w:rPr>
          <w:rFonts w:ascii="Arial" w:hAnsi="Arial" w:cs="Arial"/>
        </w:rPr>
      </w:pPr>
    </w:p>
    <w:p w:rsidR="0032011F" w:rsidRPr="00F94422" w:rsidRDefault="0032011F" w:rsidP="00DE6BCD">
      <w:pPr>
        <w:spacing w:after="0" w:line="480" w:lineRule="auto"/>
        <w:rPr>
          <w:rFonts w:ascii="Arial" w:hAnsi="Arial" w:cs="Arial"/>
          <w:b/>
          <w:i/>
        </w:rPr>
      </w:pPr>
      <w:r w:rsidRPr="00F94422">
        <w:rPr>
          <w:rFonts w:ascii="Arial" w:hAnsi="Arial" w:cs="Arial"/>
          <w:b/>
          <w:i/>
        </w:rPr>
        <w:t xml:space="preserve">The need for aftercare </w:t>
      </w:r>
    </w:p>
    <w:p w:rsidR="0032011F" w:rsidRPr="00F94422" w:rsidRDefault="0032011F" w:rsidP="00DE6BCD">
      <w:pPr>
        <w:spacing w:line="480" w:lineRule="auto"/>
        <w:rPr>
          <w:rFonts w:ascii="Arial" w:hAnsi="Arial" w:cs="Arial"/>
        </w:rPr>
      </w:pPr>
      <w:r w:rsidRPr="00F94422">
        <w:rPr>
          <w:rFonts w:ascii="Arial" w:hAnsi="Arial" w:cs="Arial"/>
        </w:rPr>
        <w:t>The findings also reveal a lack of insights into the way women cope long-term with TFA, which reflects health professionals’ limited clinical involvement with the women. It is consistent with a perceived lack of aftercar</w:t>
      </w:r>
      <w:r w:rsidR="00203516" w:rsidRPr="00F94422">
        <w:rPr>
          <w:rFonts w:ascii="Arial" w:hAnsi="Arial" w:cs="Arial"/>
        </w:rPr>
        <w:t>e reported in women’s accounts [24]</w:t>
      </w:r>
      <w:r w:rsidRPr="00F94422">
        <w:rPr>
          <w:rFonts w:ascii="Arial" w:hAnsi="Arial" w:cs="Arial"/>
        </w:rPr>
        <w:t xml:space="preserve"> </w:t>
      </w:r>
      <w:r w:rsidR="0059465F" w:rsidRPr="00F94422">
        <w:rPr>
          <w:rFonts w:ascii="Arial" w:hAnsi="Arial" w:cs="Arial"/>
        </w:rPr>
        <w:t xml:space="preserve">and </w:t>
      </w:r>
      <w:r w:rsidRPr="00F94422">
        <w:rPr>
          <w:rFonts w:ascii="Arial" w:hAnsi="Arial" w:cs="Arial"/>
        </w:rPr>
        <w:t xml:space="preserve">in the TFA </w:t>
      </w:r>
      <w:r w:rsidR="0008747A" w:rsidRPr="00F94422">
        <w:rPr>
          <w:rFonts w:ascii="Arial" w:hAnsi="Arial" w:cs="Arial"/>
        </w:rPr>
        <w:t xml:space="preserve">and wider perinatal loss </w:t>
      </w:r>
      <w:r w:rsidR="00157FC6" w:rsidRPr="00F9571E">
        <w:rPr>
          <w:rFonts w:ascii="Arial" w:hAnsi="Arial" w:cs="Arial"/>
        </w:rPr>
        <w:t>literature [10, 11</w:t>
      </w:r>
      <w:r w:rsidRPr="00F9571E">
        <w:rPr>
          <w:rFonts w:ascii="Arial" w:hAnsi="Arial" w:cs="Arial"/>
        </w:rPr>
        <w:t xml:space="preserve">; </w:t>
      </w:r>
      <w:r w:rsidR="00831E99" w:rsidRPr="00F9571E">
        <w:rPr>
          <w:rFonts w:ascii="Arial" w:hAnsi="Arial" w:cs="Arial"/>
        </w:rPr>
        <w:t xml:space="preserve">20 </w:t>
      </w:r>
      <w:r w:rsidR="00203516" w:rsidRPr="00F9571E">
        <w:rPr>
          <w:rFonts w:ascii="Arial" w:hAnsi="Arial" w:cs="Arial"/>
        </w:rPr>
        <w:t>-23,</w:t>
      </w:r>
      <w:r w:rsidR="0008747A" w:rsidRPr="00F9571E">
        <w:rPr>
          <w:rFonts w:ascii="Arial" w:hAnsi="Arial" w:cs="Arial"/>
        </w:rPr>
        <w:t xml:space="preserve"> </w:t>
      </w:r>
      <w:r w:rsidR="00F9571E" w:rsidRPr="00F9571E">
        <w:rPr>
          <w:rFonts w:ascii="Arial" w:hAnsi="Arial" w:cs="Arial"/>
        </w:rPr>
        <w:t>39</w:t>
      </w:r>
      <w:r w:rsidRPr="00F9571E">
        <w:rPr>
          <w:rFonts w:ascii="Arial" w:hAnsi="Arial" w:cs="Arial"/>
        </w:rPr>
        <w:t>;</w:t>
      </w:r>
      <w:r w:rsidR="00A87703" w:rsidRPr="00F9571E">
        <w:rPr>
          <w:rFonts w:ascii="Arial" w:hAnsi="Arial" w:cs="Arial"/>
        </w:rPr>
        <w:t xml:space="preserve"> 4</w:t>
      </w:r>
      <w:r w:rsidR="00F9571E" w:rsidRPr="00F9571E">
        <w:rPr>
          <w:rFonts w:ascii="Arial" w:hAnsi="Arial" w:cs="Arial"/>
        </w:rPr>
        <w:t>0</w:t>
      </w:r>
      <w:r w:rsidR="000C2789" w:rsidRPr="00F9571E">
        <w:rPr>
          <w:rFonts w:ascii="Arial" w:hAnsi="Arial" w:cs="Arial"/>
        </w:rPr>
        <w:t>]</w:t>
      </w:r>
      <w:r w:rsidRPr="00F9571E">
        <w:rPr>
          <w:rFonts w:ascii="Arial" w:hAnsi="Arial" w:cs="Arial"/>
        </w:rPr>
        <w:t>.</w:t>
      </w:r>
      <w:r w:rsidRPr="00F94422">
        <w:rPr>
          <w:rFonts w:ascii="Arial" w:hAnsi="Arial" w:cs="Arial"/>
        </w:rPr>
        <w:t xml:space="preserve"> The lack of aftercare may have important implications for women’s long-term adjustment post-TFA. However, the nature of the type of aftercare needed remains to be ascertained. A recent study into the support desired by women who undergo TFA indicates that, at the time of the termination, most women have not anticipated w</w:t>
      </w:r>
      <w:r w:rsidR="000C2789" w:rsidRPr="00F94422">
        <w:rPr>
          <w:rFonts w:ascii="Arial" w:hAnsi="Arial" w:cs="Arial"/>
        </w:rPr>
        <w:t>ha</w:t>
      </w:r>
      <w:r w:rsidR="00BD7EE9">
        <w:rPr>
          <w:rFonts w:ascii="Arial" w:hAnsi="Arial" w:cs="Arial"/>
        </w:rPr>
        <w:t>t their support needs may be [41</w:t>
      </w:r>
      <w:r w:rsidR="000C2789" w:rsidRPr="00F94422">
        <w:rPr>
          <w:rFonts w:ascii="Arial" w:hAnsi="Arial" w:cs="Arial"/>
        </w:rPr>
        <w:t>]</w:t>
      </w:r>
      <w:r w:rsidRPr="00F94422">
        <w:rPr>
          <w:rFonts w:ascii="Arial" w:hAnsi="Arial" w:cs="Arial"/>
        </w:rPr>
        <w:t>. It is also unrealistic to expect health professionals responsible for women’s care at the time of termination to provide the entirety of the aftercare. Furthermore, as indicated in this study, women may prefer to be cared for post-termination by professionals not associated with the termination</w:t>
      </w:r>
      <w:r w:rsidR="0059465F" w:rsidRPr="00F94422">
        <w:rPr>
          <w:rFonts w:ascii="Arial" w:hAnsi="Arial" w:cs="Arial"/>
        </w:rPr>
        <w:t xml:space="preserve">, </w:t>
      </w:r>
      <w:r w:rsidR="0059465F" w:rsidRPr="00F94422">
        <w:rPr>
          <w:rFonts w:ascii="Arial" w:hAnsi="Arial" w:cs="Arial"/>
        </w:rPr>
        <w:lastRenderedPageBreak/>
        <w:t xml:space="preserve">and </w:t>
      </w:r>
      <w:r w:rsidRPr="00F94422">
        <w:rPr>
          <w:rFonts w:ascii="Arial" w:hAnsi="Arial" w:cs="Arial"/>
        </w:rPr>
        <w:t xml:space="preserve">may favour support they can access as and when </w:t>
      </w:r>
      <w:r w:rsidR="0059465F" w:rsidRPr="00F94422">
        <w:rPr>
          <w:rFonts w:ascii="Arial" w:hAnsi="Arial" w:cs="Arial"/>
        </w:rPr>
        <w:t>needed</w:t>
      </w:r>
      <w:r w:rsidRPr="00F94422">
        <w:rPr>
          <w:rFonts w:ascii="Arial" w:hAnsi="Arial" w:cs="Arial"/>
        </w:rPr>
        <w:t xml:space="preserve">. Research has </w:t>
      </w:r>
      <w:r w:rsidR="00005D98" w:rsidRPr="00F94422">
        <w:rPr>
          <w:rFonts w:ascii="Arial" w:hAnsi="Arial" w:cs="Arial"/>
        </w:rPr>
        <w:t xml:space="preserve">identified </w:t>
      </w:r>
      <w:r w:rsidRPr="00F94422">
        <w:rPr>
          <w:rFonts w:ascii="Arial" w:hAnsi="Arial" w:cs="Arial"/>
        </w:rPr>
        <w:t xml:space="preserve">important milestones in women’s grieving following TFA, such as the baby’s due date or the first anniversary </w:t>
      </w:r>
      <w:r w:rsidR="00CC156E" w:rsidRPr="00F94422">
        <w:rPr>
          <w:rFonts w:ascii="Arial" w:hAnsi="Arial" w:cs="Arial"/>
        </w:rPr>
        <w:t>[24]</w:t>
      </w:r>
      <w:r w:rsidRPr="00F94422">
        <w:rPr>
          <w:rFonts w:ascii="Arial" w:hAnsi="Arial" w:cs="Arial"/>
        </w:rPr>
        <w:t>. Therefore, women’s need for support increase</w:t>
      </w:r>
      <w:r w:rsidR="00005D98" w:rsidRPr="00F94422">
        <w:rPr>
          <w:rFonts w:ascii="Arial" w:hAnsi="Arial" w:cs="Arial"/>
        </w:rPr>
        <w:t>s</w:t>
      </w:r>
      <w:r w:rsidRPr="00F94422">
        <w:rPr>
          <w:rFonts w:ascii="Arial" w:hAnsi="Arial" w:cs="Arial"/>
        </w:rPr>
        <w:t xml:space="preserve"> at </w:t>
      </w:r>
      <w:r w:rsidR="006E5E69" w:rsidRPr="00F94422">
        <w:rPr>
          <w:rFonts w:ascii="Arial" w:hAnsi="Arial" w:cs="Arial"/>
        </w:rPr>
        <w:t>specific points</w:t>
      </w:r>
      <w:r w:rsidRPr="00F94422">
        <w:rPr>
          <w:rFonts w:ascii="Arial" w:hAnsi="Arial" w:cs="Arial"/>
        </w:rPr>
        <w:t xml:space="preserve">. </w:t>
      </w:r>
    </w:p>
    <w:p w:rsidR="0032011F" w:rsidRPr="00A56C91" w:rsidRDefault="0032011F" w:rsidP="00DE6BCD">
      <w:pPr>
        <w:spacing w:after="0" w:line="480" w:lineRule="auto"/>
        <w:rPr>
          <w:rFonts w:ascii="Arial" w:hAnsi="Arial" w:cs="Arial"/>
        </w:rPr>
      </w:pPr>
      <w:r w:rsidRPr="00F94422">
        <w:rPr>
          <w:rFonts w:ascii="Arial" w:hAnsi="Arial" w:cs="Arial"/>
        </w:rPr>
        <w:t xml:space="preserve">Whether psychosocial interventions would be effective in supporting women </w:t>
      </w:r>
      <w:r w:rsidR="0067215F">
        <w:rPr>
          <w:rFonts w:ascii="Arial" w:hAnsi="Arial" w:cs="Arial"/>
        </w:rPr>
        <w:t xml:space="preserve">who struggle to adjust </w:t>
      </w:r>
      <w:r w:rsidRPr="00F94422">
        <w:rPr>
          <w:rFonts w:ascii="Arial" w:hAnsi="Arial" w:cs="Arial"/>
        </w:rPr>
        <w:t xml:space="preserve">post-TFA also warrants investigation. </w:t>
      </w:r>
      <w:r w:rsidR="000D635F" w:rsidRPr="00F94422">
        <w:rPr>
          <w:rFonts w:ascii="Arial" w:hAnsi="Arial" w:cs="Arial"/>
        </w:rPr>
        <w:t xml:space="preserve">Cognitive Behavioural Therapy (CBT) </w:t>
      </w:r>
      <w:r w:rsidRPr="00F94422">
        <w:rPr>
          <w:rFonts w:ascii="Arial" w:hAnsi="Arial" w:cs="Arial"/>
        </w:rPr>
        <w:t xml:space="preserve">based interventions following perinatal loss </w:t>
      </w:r>
      <w:r w:rsidR="0059465F" w:rsidRPr="00F94422">
        <w:rPr>
          <w:rFonts w:ascii="Arial" w:hAnsi="Arial" w:cs="Arial"/>
        </w:rPr>
        <w:t xml:space="preserve">have been shown to </w:t>
      </w:r>
      <w:r w:rsidRPr="00F94422">
        <w:rPr>
          <w:rFonts w:ascii="Arial" w:hAnsi="Arial" w:cs="Arial"/>
        </w:rPr>
        <w:t>reduc</w:t>
      </w:r>
      <w:r w:rsidR="0059465F" w:rsidRPr="00F94422">
        <w:rPr>
          <w:rFonts w:ascii="Arial" w:hAnsi="Arial" w:cs="Arial"/>
        </w:rPr>
        <w:t>e</w:t>
      </w:r>
      <w:r w:rsidRPr="00F94422">
        <w:rPr>
          <w:rFonts w:ascii="Arial" w:hAnsi="Arial" w:cs="Arial"/>
        </w:rPr>
        <w:t xml:space="preserve"> depression and anxiety </w:t>
      </w:r>
      <w:r w:rsidR="000C2789" w:rsidRPr="00F94422">
        <w:rPr>
          <w:rFonts w:ascii="Arial" w:hAnsi="Arial" w:cs="Arial"/>
        </w:rPr>
        <w:t>[</w:t>
      </w:r>
      <w:r w:rsidR="00BD7EE9">
        <w:rPr>
          <w:rFonts w:ascii="Arial" w:hAnsi="Arial" w:cs="Arial"/>
        </w:rPr>
        <w:t>42</w:t>
      </w:r>
      <w:r w:rsidR="00CC156E" w:rsidRPr="00F94422">
        <w:rPr>
          <w:rFonts w:ascii="Arial" w:hAnsi="Arial" w:cs="Arial"/>
        </w:rPr>
        <w:t xml:space="preserve">, </w:t>
      </w:r>
      <w:r w:rsidR="00BD7EE9">
        <w:rPr>
          <w:rFonts w:ascii="Arial" w:hAnsi="Arial" w:cs="Arial"/>
        </w:rPr>
        <w:t>43</w:t>
      </w:r>
      <w:r w:rsidR="00CC156E" w:rsidRPr="00F94422">
        <w:rPr>
          <w:rFonts w:ascii="Arial" w:hAnsi="Arial" w:cs="Arial"/>
        </w:rPr>
        <w:t>]</w:t>
      </w:r>
      <w:r w:rsidRPr="00F94422">
        <w:rPr>
          <w:rFonts w:ascii="Arial" w:hAnsi="Arial" w:cs="Arial"/>
        </w:rPr>
        <w:t>. In the context</w:t>
      </w:r>
      <w:r w:rsidRPr="00A56C91">
        <w:rPr>
          <w:rFonts w:ascii="Arial" w:hAnsi="Arial" w:cs="Arial"/>
        </w:rPr>
        <w:t xml:space="preserve"> of TFA, evidence of the </w:t>
      </w:r>
      <w:r w:rsidRPr="00F94422">
        <w:rPr>
          <w:rFonts w:ascii="Arial" w:hAnsi="Arial" w:cs="Arial"/>
        </w:rPr>
        <w:t xml:space="preserve">effectiveness of psychological interventions post-termination is inconclusive and most of it is dated </w:t>
      </w:r>
      <w:r w:rsidR="000C2789" w:rsidRPr="00F94422">
        <w:rPr>
          <w:rFonts w:ascii="Arial" w:hAnsi="Arial" w:cs="Arial"/>
        </w:rPr>
        <w:t>[4</w:t>
      </w:r>
      <w:r w:rsidR="00BD7EE9">
        <w:rPr>
          <w:rFonts w:ascii="Arial" w:hAnsi="Arial" w:cs="Arial"/>
        </w:rPr>
        <w:t>4</w:t>
      </w:r>
      <w:r w:rsidR="00CC156E" w:rsidRPr="00F94422">
        <w:rPr>
          <w:rFonts w:ascii="Arial" w:hAnsi="Arial" w:cs="Arial"/>
        </w:rPr>
        <w:t>,</w:t>
      </w:r>
      <w:r w:rsidRPr="00F94422">
        <w:rPr>
          <w:rFonts w:ascii="Arial" w:hAnsi="Arial" w:cs="Arial"/>
        </w:rPr>
        <w:t xml:space="preserve"> </w:t>
      </w:r>
      <w:r w:rsidR="00BD7EE9">
        <w:rPr>
          <w:rFonts w:ascii="Arial" w:hAnsi="Arial" w:cs="Arial"/>
        </w:rPr>
        <w:t>45</w:t>
      </w:r>
      <w:r w:rsidR="000C2789" w:rsidRPr="00F94422">
        <w:rPr>
          <w:rFonts w:ascii="Arial" w:hAnsi="Arial" w:cs="Arial"/>
        </w:rPr>
        <w:t>]</w:t>
      </w:r>
      <w:r w:rsidRPr="00F94422">
        <w:rPr>
          <w:rFonts w:ascii="Arial" w:hAnsi="Arial" w:cs="Arial"/>
        </w:rPr>
        <w:t xml:space="preserve">. Nevertheless, a </w:t>
      </w:r>
      <w:r w:rsidR="006E5E69" w:rsidRPr="00F94422">
        <w:rPr>
          <w:rFonts w:ascii="Arial" w:hAnsi="Arial" w:cs="Arial"/>
        </w:rPr>
        <w:t xml:space="preserve">more </w:t>
      </w:r>
      <w:r w:rsidRPr="00F94422">
        <w:rPr>
          <w:rFonts w:ascii="Arial" w:hAnsi="Arial" w:cs="Arial"/>
        </w:rPr>
        <w:t xml:space="preserve">recent study by Kersting et al </w:t>
      </w:r>
      <w:r w:rsidR="00BD7EE9">
        <w:rPr>
          <w:rFonts w:ascii="Arial" w:hAnsi="Arial" w:cs="Arial"/>
        </w:rPr>
        <w:t>[46</w:t>
      </w:r>
      <w:r w:rsidR="000C2789" w:rsidRPr="00F94422">
        <w:rPr>
          <w:rFonts w:ascii="Arial" w:hAnsi="Arial" w:cs="Arial"/>
        </w:rPr>
        <w:t>]</w:t>
      </w:r>
      <w:r w:rsidRPr="00F94422">
        <w:rPr>
          <w:rFonts w:ascii="Arial" w:hAnsi="Arial" w:cs="Arial"/>
        </w:rPr>
        <w:t xml:space="preserve"> into the effectiveness of a </w:t>
      </w:r>
      <w:r w:rsidR="0059465F" w:rsidRPr="00F94422">
        <w:rPr>
          <w:rFonts w:ascii="Arial" w:hAnsi="Arial" w:cs="Arial"/>
        </w:rPr>
        <w:t xml:space="preserve">CBT </w:t>
      </w:r>
      <w:r w:rsidRPr="00F94422">
        <w:rPr>
          <w:rFonts w:ascii="Arial" w:hAnsi="Arial" w:cs="Arial"/>
        </w:rPr>
        <w:t xml:space="preserve">web-based intervention following perinatal loss, which included a small sample of women who had undergone TFA, shows promising results. </w:t>
      </w:r>
      <w:r w:rsidR="000D635F" w:rsidRPr="00F94422">
        <w:rPr>
          <w:rFonts w:ascii="Arial" w:hAnsi="Arial" w:cs="Arial"/>
        </w:rPr>
        <w:t xml:space="preserve">Those receiving the intervention </w:t>
      </w:r>
      <w:r w:rsidRPr="00F94422">
        <w:rPr>
          <w:rFonts w:ascii="Arial" w:hAnsi="Arial" w:cs="Arial"/>
        </w:rPr>
        <w:t>exhibited fewer symptoms of posttraumatic stress, grief, depression, and anxiety, with the benefits still apparent at 3</w:t>
      </w:r>
      <w:r w:rsidR="000D635F" w:rsidRPr="00F94422">
        <w:rPr>
          <w:rFonts w:ascii="Arial" w:hAnsi="Arial" w:cs="Arial"/>
        </w:rPr>
        <w:t>-</w:t>
      </w:r>
      <w:r w:rsidRPr="00F94422">
        <w:rPr>
          <w:rFonts w:ascii="Arial" w:hAnsi="Arial" w:cs="Arial"/>
        </w:rPr>
        <w:t xml:space="preserve"> and 12-months post-treatment. Despite these encouraging results, further research focusing exclusively on women who have undergone TFA </w:t>
      </w:r>
      <w:r w:rsidR="000D635F" w:rsidRPr="00F94422">
        <w:rPr>
          <w:rFonts w:ascii="Arial" w:hAnsi="Arial" w:cs="Arial"/>
        </w:rPr>
        <w:t>would be</w:t>
      </w:r>
      <w:r w:rsidRPr="00F94422">
        <w:rPr>
          <w:rFonts w:ascii="Arial" w:hAnsi="Arial" w:cs="Arial"/>
        </w:rPr>
        <w:t xml:space="preserve"> needed to ascertain whether such</w:t>
      </w:r>
      <w:r w:rsidRPr="00A56C91">
        <w:rPr>
          <w:rFonts w:ascii="Arial" w:hAnsi="Arial" w:cs="Arial"/>
        </w:rPr>
        <w:t xml:space="preserve"> intervention would be effective with this particular group of women. </w:t>
      </w:r>
    </w:p>
    <w:p w:rsidR="0032011F" w:rsidRDefault="0032011F" w:rsidP="00DE6BCD">
      <w:pPr>
        <w:spacing w:after="0" w:line="480" w:lineRule="auto"/>
        <w:rPr>
          <w:rFonts w:ascii="Arial" w:hAnsi="Arial" w:cs="Arial"/>
        </w:rPr>
      </w:pPr>
    </w:p>
    <w:p w:rsidR="00701CDA" w:rsidRPr="001654C7" w:rsidRDefault="00701CDA" w:rsidP="00701CDA">
      <w:pPr>
        <w:spacing w:after="0" w:line="480" w:lineRule="auto"/>
        <w:rPr>
          <w:rFonts w:ascii="Arial" w:hAnsi="Arial" w:cs="Arial"/>
          <w:b/>
          <w:i/>
        </w:rPr>
      </w:pPr>
      <w:r w:rsidRPr="001654C7">
        <w:rPr>
          <w:rFonts w:ascii="Arial" w:hAnsi="Arial" w:cs="Arial"/>
          <w:b/>
          <w:i/>
        </w:rPr>
        <w:t>TFA as unique form of bereavement</w:t>
      </w:r>
    </w:p>
    <w:p w:rsidR="00701CDA" w:rsidRPr="00051566" w:rsidRDefault="00701CDA" w:rsidP="00701CDA">
      <w:pPr>
        <w:spacing w:after="0" w:line="480" w:lineRule="auto"/>
        <w:rPr>
          <w:rFonts w:ascii="Arial" w:hAnsi="Arial" w:cs="Arial"/>
        </w:rPr>
      </w:pPr>
      <w:r>
        <w:rPr>
          <w:rFonts w:ascii="Arial" w:hAnsi="Arial" w:cs="Arial"/>
        </w:rPr>
        <w:t>The findings indicate that both health professionals and women consider TFA as a unique form of bereavement, in keepi</w:t>
      </w:r>
      <w:r w:rsidR="00BD7EE9">
        <w:rPr>
          <w:rFonts w:ascii="Arial" w:hAnsi="Arial" w:cs="Arial"/>
        </w:rPr>
        <w:t xml:space="preserve">ng with existing literature </w:t>
      </w:r>
      <w:r w:rsidR="00BD7EE9" w:rsidRPr="00A87703">
        <w:rPr>
          <w:rFonts w:ascii="Arial" w:hAnsi="Arial" w:cs="Arial"/>
        </w:rPr>
        <w:t>[40]</w:t>
      </w:r>
      <w:r w:rsidRPr="00A87703">
        <w:rPr>
          <w:rFonts w:ascii="Arial" w:hAnsi="Arial" w:cs="Arial"/>
        </w:rPr>
        <w:t>,</w:t>
      </w:r>
      <w:r>
        <w:rPr>
          <w:rFonts w:ascii="Arial" w:hAnsi="Arial" w:cs="Arial"/>
        </w:rPr>
        <w:t xml:space="preserve"> and to the relevance of bereavement theories. First, there </w:t>
      </w:r>
      <w:r w:rsidRPr="00051566">
        <w:rPr>
          <w:rFonts w:ascii="Arial" w:hAnsi="Arial" w:cs="Arial"/>
        </w:rPr>
        <w:t xml:space="preserve">was evidence that </w:t>
      </w:r>
      <w:r>
        <w:rPr>
          <w:rFonts w:ascii="Arial" w:hAnsi="Arial" w:cs="Arial"/>
        </w:rPr>
        <w:t>maintaining</w:t>
      </w:r>
      <w:r w:rsidRPr="00051566">
        <w:rPr>
          <w:rFonts w:ascii="Arial" w:hAnsi="Arial" w:cs="Arial"/>
        </w:rPr>
        <w:t xml:space="preserve"> bonds with t</w:t>
      </w:r>
      <w:r>
        <w:rPr>
          <w:rFonts w:ascii="Arial" w:hAnsi="Arial" w:cs="Arial"/>
        </w:rPr>
        <w:t xml:space="preserve">he baby were soothing for women and acknowledged as such by professionals. </w:t>
      </w:r>
      <w:r w:rsidRPr="00051566">
        <w:rPr>
          <w:rFonts w:ascii="Arial" w:hAnsi="Arial" w:cs="Arial"/>
        </w:rPr>
        <w:t>This is c</w:t>
      </w:r>
      <w:r>
        <w:rPr>
          <w:rFonts w:ascii="Arial" w:hAnsi="Arial" w:cs="Arial"/>
        </w:rPr>
        <w:t>onsistent</w:t>
      </w:r>
      <w:r w:rsidRPr="00051566">
        <w:rPr>
          <w:rFonts w:ascii="Arial" w:hAnsi="Arial" w:cs="Arial"/>
        </w:rPr>
        <w:t xml:space="preserve"> with </w:t>
      </w:r>
      <w:r w:rsidR="00D37D12">
        <w:rPr>
          <w:rFonts w:ascii="Arial" w:hAnsi="Arial" w:cs="Arial"/>
        </w:rPr>
        <w:t>the</w:t>
      </w:r>
      <w:r w:rsidRPr="00051566">
        <w:rPr>
          <w:rFonts w:ascii="Arial" w:hAnsi="Arial" w:cs="Arial"/>
        </w:rPr>
        <w:t xml:space="preserve"> </w:t>
      </w:r>
      <w:r>
        <w:rPr>
          <w:rFonts w:ascii="Arial" w:hAnsi="Arial" w:cs="Arial"/>
        </w:rPr>
        <w:t xml:space="preserve">Continuing Bonds </w:t>
      </w:r>
      <w:r w:rsidR="00BD7EE9" w:rsidRPr="00A87703">
        <w:rPr>
          <w:rFonts w:ascii="Arial" w:hAnsi="Arial" w:cs="Arial"/>
        </w:rPr>
        <w:t>theory [47]</w:t>
      </w:r>
      <w:r w:rsidRPr="00051566">
        <w:rPr>
          <w:rFonts w:ascii="Arial" w:hAnsi="Arial" w:cs="Arial"/>
        </w:rPr>
        <w:t xml:space="preserve"> </w:t>
      </w:r>
      <w:r>
        <w:rPr>
          <w:rFonts w:ascii="Arial" w:hAnsi="Arial" w:cs="Arial"/>
        </w:rPr>
        <w:t>that</w:t>
      </w:r>
      <w:r w:rsidRPr="00051566">
        <w:rPr>
          <w:rFonts w:ascii="Arial" w:hAnsi="Arial" w:cs="Arial"/>
        </w:rPr>
        <w:t xml:space="preserve"> posits that the purpose of grief is not to sever bonds with the deceased but to maintain and integrate them with others. </w:t>
      </w:r>
      <w:r>
        <w:rPr>
          <w:rFonts w:ascii="Arial" w:hAnsi="Arial" w:cs="Arial"/>
        </w:rPr>
        <w:t xml:space="preserve">Second, the importance of ‘meaning attribution’ to women points to the relevance of </w:t>
      </w:r>
      <w:r w:rsidRPr="00051566">
        <w:rPr>
          <w:rFonts w:ascii="Arial" w:hAnsi="Arial" w:cs="Arial"/>
        </w:rPr>
        <w:t xml:space="preserve">the bereavement model of </w:t>
      </w:r>
      <w:r>
        <w:rPr>
          <w:rFonts w:ascii="Arial" w:hAnsi="Arial" w:cs="Arial"/>
        </w:rPr>
        <w:t>‘</w:t>
      </w:r>
      <w:r w:rsidRPr="00051566">
        <w:rPr>
          <w:rFonts w:ascii="Arial" w:hAnsi="Arial" w:cs="Arial"/>
        </w:rPr>
        <w:t xml:space="preserve">finding </w:t>
      </w:r>
      <w:r w:rsidRPr="00A87703">
        <w:rPr>
          <w:rFonts w:ascii="Arial" w:hAnsi="Arial" w:cs="Arial"/>
        </w:rPr>
        <w:t>meaning’</w:t>
      </w:r>
      <w:r w:rsidR="00D37D12" w:rsidRPr="00A87703">
        <w:rPr>
          <w:rFonts w:ascii="Arial" w:hAnsi="Arial" w:cs="Arial"/>
        </w:rPr>
        <w:t xml:space="preserve"> [48]</w:t>
      </w:r>
      <w:r w:rsidR="00D37D12">
        <w:rPr>
          <w:rFonts w:ascii="Arial" w:hAnsi="Arial" w:cs="Arial"/>
        </w:rPr>
        <w:t xml:space="preserve"> </w:t>
      </w:r>
      <w:r>
        <w:rPr>
          <w:rFonts w:ascii="Arial" w:hAnsi="Arial" w:cs="Arial"/>
        </w:rPr>
        <w:t>that</w:t>
      </w:r>
      <w:r w:rsidRPr="00051566">
        <w:rPr>
          <w:rFonts w:ascii="Arial" w:hAnsi="Arial" w:cs="Arial"/>
        </w:rPr>
        <w:t xml:space="preserve"> posits that following bereavement, individuals need to engage in the task of reconstructing meaning in a way that is congruent with their situation and experience.</w:t>
      </w:r>
      <w:r>
        <w:rPr>
          <w:rFonts w:ascii="Arial" w:hAnsi="Arial" w:cs="Arial"/>
        </w:rPr>
        <w:t xml:space="preserve"> </w:t>
      </w:r>
      <w:r>
        <w:rPr>
          <w:rFonts w:ascii="Arial" w:hAnsi="Arial" w:cs="Arial"/>
        </w:rPr>
        <w:lastRenderedPageBreak/>
        <w:t xml:space="preserve">Research has shown that both theories are highly relevant to the context of </w:t>
      </w:r>
      <w:r w:rsidR="00F9571E">
        <w:rPr>
          <w:rFonts w:ascii="Arial" w:hAnsi="Arial" w:cs="Arial"/>
        </w:rPr>
        <w:t>bereavement</w:t>
      </w:r>
      <w:r>
        <w:rPr>
          <w:rFonts w:ascii="Arial" w:hAnsi="Arial" w:cs="Arial"/>
        </w:rPr>
        <w:t xml:space="preserve"> </w:t>
      </w:r>
      <w:r w:rsidR="00ED5E94">
        <w:rPr>
          <w:rFonts w:ascii="Arial" w:hAnsi="Arial" w:cs="Arial"/>
        </w:rPr>
        <w:t>[49, 50]</w:t>
      </w:r>
      <w:r>
        <w:rPr>
          <w:rFonts w:ascii="Arial" w:hAnsi="Arial" w:cs="Arial"/>
        </w:rPr>
        <w:t xml:space="preserve"> and the present study supports this</w:t>
      </w:r>
      <w:r w:rsidRPr="00051566">
        <w:rPr>
          <w:rFonts w:ascii="Arial" w:hAnsi="Arial" w:cs="Arial"/>
        </w:rPr>
        <w:t xml:space="preserve">. </w:t>
      </w:r>
    </w:p>
    <w:p w:rsidR="00CF6315" w:rsidRPr="00A56C91" w:rsidRDefault="00CF6315" w:rsidP="00DE6BCD">
      <w:pPr>
        <w:spacing w:after="0" w:line="480" w:lineRule="auto"/>
        <w:rPr>
          <w:rFonts w:ascii="Arial" w:hAnsi="Arial" w:cs="Arial"/>
        </w:rPr>
      </w:pPr>
    </w:p>
    <w:p w:rsidR="008707EF" w:rsidRPr="00A56C91" w:rsidRDefault="00034A72" w:rsidP="0090072D">
      <w:pPr>
        <w:spacing w:after="0" w:line="480" w:lineRule="auto"/>
        <w:rPr>
          <w:rFonts w:ascii="Arial" w:hAnsi="Arial" w:cs="Arial"/>
          <w:b/>
          <w:i/>
        </w:rPr>
      </w:pPr>
      <w:r w:rsidRPr="00A56C91">
        <w:rPr>
          <w:rFonts w:ascii="Arial" w:hAnsi="Arial" w:cs="Arial"/>
          <w:b/>
          <w:i/>
        </w:rPr>
        <w:t xml:space="preserve">The potential for </w:t>
      </w:r>
      <w:r w:rsidR="005B7098">
        <w:rPr>
          <w:rFonts w:ascii="Arial" w:hAnsi="Arial" w:cs="Arial"/>
          <w:b/>
          <w:i/>
        </w:rPr>
        <w:t xml:space="preserve">positive </w:t>
      </w:r>
      <w:r w:rsidRPr="00A56C91">
        <w:rPr>
          <w:rFonts w:ascii="Arial" w:hAnsi="Arial" w:cs="Arial"/>
          <w:b/>
          <w:i/>
        </w:rPr>
        <w:t>growth</w:t>
      </w:r>
    </w:p>
    <w:p w:rsidR="000D4EB2" w:rsidRDefault="00034A72" w:rsidP="0090072D">
      <w:pPr>
        <w:pStyle w:val="PlainText"/>
        <w:spacing w:line="480" w:lineRule="auto"/>
        <w:rPr>
          <w:rFonts w:ascii="Arial" w:hAnsi="Arial" w:cs="Arial"/>
          <w:sz w:val="22"/>
          <w:szCs w:val="22"/>
        </w:rPr>
      </w:pPr>
      <w:r w:rsidRPr="0090072D">
        <w:rPr>
          <w:rFonts w:ascii="Arial" w:hAnsi="Arial" w:cs="Arial"/>
          <w:sz w:val="22"/>
          <w:szCs w:val="22"/>
        </w:rPr>
        <w:t xml:space="preserve">The findings also indicate that health professionals do </w:t>
      </w:r>
      <w:r w:rsidR="00FF75DD" w:rsidRPr="0090072D">
        <w:rPr>
          <w:rFonts w:ascii="Arial" w:hAnsi="Arial" w:cs="Arial"/>
          <w:sz w:val="22"/>
          <w:szCs w:val="22"/>
        </w:rPr>
        <w:t xml:space="preserve">not </w:t>
      </w:r>
      <w:r w:rsidR="003C2130" w:rsidRPr="0090072D">
        <w:rPr>
          <w:rFonts w:ascii="Arial" w:hAnsi="Arial" w:cs="Arial"/>
          <w:sz w:val="22"/>
          <w:szCs w:val="22"/>
        </w:rPr>
        <w:t xml:space="preserve">anticipate </w:t>
      </w:r>
      <w:r w:rsidR="00770A50" w:rsidRPr="0090072D">
        <w:rPr>
          <w:rFonts w:ascii="Arial" w:hAnsi="Arial" w:cs="Arial"/>
          <w:sz w:val="22"/>
          <w:szCs w:val="22"/>
        </w:rPr>
        <w:t>women’s</w:t>
      </w:r>
      <w:r w:rsidRPr="0090072D">
        <w:rPr>
          <w:rFonts w:ascii="Arial" w:hAnsi="Arial" w:cs="Arial"/>
          <w:sz w:val="22"/>
          <w:szCs w:val="22"/>
        </w:rPr>
        <w:t xml:space="preserve"> potential for </w:t>
      </w:r>
      <w:r w:rsidR="00701CDA">
        <w:rPr>
          <w:rFonts w:ascii="Arial" w:hAnsi="Arial" w:cs="Arial"/>
          <w:sz w:val="22"/>
          <w:szCs w:val="22"/>
          <w:lang w:val="en-GB"/>
        </w:rPr>
        <w:t xml:space="preserve">positive </w:t>
      </w:r>
      <w:r w:rsidR="00701CDA" w:rsidRPr="0090072D">
        <w:rPr>
          <w:rFonts w:ascii="Arial" w:hAnsi="Arial" w:cs="Arial"/>
          <w:sz w:val="22"/>
          <w:szCs w:val="22"/>
        </w:rPr>
        <w:t>growth</w:t>
      </w:r>
      <w:r w:rsidR="00701CDA">
        <w:rPr>
          <w:rFonts w:ascii="Arial" w:hAnsi="Arial" w:cs="Arial"/>
          <w:sz w:val="22"/>
          <w:szCs w:val="22"/>
          <w:lang w:val="en-GB"/>
        </w:rPr>
        <w:t xml:space="preserve"> following TFA. Positive growth refers to positive changes that occur following a traumatic event and may </w:t>
      </w:r>
      <w:r w:rsidR="00701CDA" w:rsidRPr="00357BA7">
        <w:rPr>
          <w:rFonts w:ascii="Arial" w:hAnsi="Arial" w:cs="Arial"/>
          <w:sz w:val="22"/>
          <w:szCs w:val="22"/>
          <w:lang w:val="en-GB"/>
        </w:rPr>
        <w:t xml:space="preserve">involve </w:t>
      </w:r>
      <w:r w:rsidR="00701CDA">
        <w:rPr>
          <w:rFonts w:ascii="Arial" w:hAnsi="Arial" w:cs="Arial"/>
          <w:sz w:val="22"/>
          <w:szCs w:val="22"/>
          <w:lang w:val="en-GB"/>
        </w:rPr>
        <w:t>transformations</w:t>
      </w:r>
      <w:r w:rsidR="00701CDA" w:rsidRPr="00357BA7">
        <w:rPr>
          <w:rFonts w:ascii="Arial" w:hAnsi="Arial" w:cs="Arial"/>
          <w:sz w:val="22"/>
          <w:szCs w:val="22"/>
          <w:lang w:val="en-GB"/>
        </w:rPr>
        <w:t xml:space="preserve"> on</w:t>
      </w:r>
      <w:r w:rsidR="00701CDA">
        <w:rPr>
          <w:rFonts w:ascii="Arial" w:hAnsi="Arial" w:cs="Arial"/>
          <w:sz w:val="22"/>
          <w:szCs w:val="22"/>
          <w:lang w:val="en-GB"/>
        </w:rPr>
        <w:t xml:space="preserve"> </w:t>
      </w:r>
      <w:r w:rsidR="00701CDA" w:rsidRPr="00357BA7">
        <w:rPr>
          <w:rFonts w:ascii="Arial" w:hAnsi="Arial" w:cs="Arial"/>
          <w:sz w:val="22"/>
          <w:szCs w:val="22"/>
          <w:lang w:val="en-GB"/>
        </w:rPr>
        <w:t>personal</w:t>
      </w:r>
      <w:r w:rsidR="00701CDA">
        <w:rPr>
          <w:rFonts w:ascii="Arial" w:hAnsi="Arial" w:cs="Arial"/>
          <w:sz w:val="22"/>
          <w:szCs w:val="22"/>
          <w:lang w:val="en-GB"/>
        </w:rPr>
        <w:t xml:space="preserve">, </w:t>
      </w:r>
      <w:r w:rsidR="00701CDA" w:rsidRPr="00357BA7">
        <w:rPr>
          <w:rFonts w:ascii="Arial" w:hAnsi="Arial" w:cs="Arial"/>
          <w:sz w:val="22"/>
          <w:szCs w:val="22"/>
          <w:lang w:val="en-GB"/>
        </w:rPr>
        <w:t xml:space="preserve">philosophical and interpersonal </w:t>
      </w:r>
      <w:r w:rsidR="00A87703">
        <w:rPr>
          <w:rFonts w:ascii="Arial" w:hAnsi="Arial" w:cs="Arial"/>
          <w:sz w:val="22"/>
          <w:szCs w:val="22"/>
          <w:lang w:val="en-GB"/>
        </w:rPr>
        <w:t>dimensions [51, 52</w:t>
      </w:r>
      <w:r w:rsidR="00701CDA">
        <w:rPr>
          <w:rFonts w:ascii="Arial" w:hAnsi="Arial" w:cs="Arial"/>
          <w:sz w:val="22"/>
          <w:szCs w:val="22"/>
          <w:lang w:val="en-GB"/>
        </w:rPr>
        <w:t>]</w:t>
      </w:r>
      <w:r w:rsidR="00701CDA" w:rsidRPr="00357BA7">
        <w:rPr>
          <w:rFonts w:ascii="Arial" w:hAnsi="Arial" w:cs="Arial"/>
          <w:sz w:val="22"/>
          <w:szCs w:val="22"/>
          <w:lang w:val="en-GB"/>
        </w:rPr>
        <w:t>.</w:t>
      </w:r>
      <w:r w:rsidR="00701CDA">
        <w:rPr>
          <w:rFonts w:ascii="Arial" w:hAnsi="Arial" w:cs="Arial"/>
          <w:sz w:val="22"/>
          <w:szCs w:val="22"/>
          <w:lang w:val="en-GB"/>
        </w:rPr>
        <w:t xml:space="preserve"> </w:t>
      </w:r>
      <w:r w:rsidR="003C2130" w:rsidRPr="0090072D">
        <w:rPr>
          <w:rFonts w:ascii="Arial" w:hAnsi="Arial" w:cs="Arial"/>
          <w:sz w:val="22"/>
          <w:szCs w:val="22"/>
        </w:rPr>
        <w:t>C</w:t>
      </w:r>
      <w:r w:rsidR="00662F68" w:rsidRPr="0090072D">
        <w:rPr>
          <w:rFonts w:ascii="Arial" w:hAnsi="Arial" w:cs="Arial"/>
          <w:sz w:val="22"/>
          <w:szCs w:val="22"/>
        </w:rPr>
        <w:t xml:space="preserve">oping strategies </w:t>
      </w:r>
      <w:r w:rsidR="00353016" w:rsidRPr="0090072D">
        <w:rPr>
          <w:rFonts w:ascii="Arial" w:hAnsi="Arial" w:cs="Arial"/>
          <w:sz w:val="22"/>
          <w:szCs w:val="22"/>
        </w:rPr>
        <w:t xml:space="preserve">reported by women </w:t>
      </w:r>
      <w:r w:rsidR="00662F68" w:rsidRPr="0090072D">
        <w:rPr>
          <w:rFonts w:ascii="Arial" w:hAnsi="Arial" w:cs="Arial"/>
          <w:sz w:val="22"/>
          <w:szCs w:val="22"/>
        </w:rPr>
        <w:t>such as ‘looking to the future,’ which included deriving personal growth</w:t>
      </w:r>
      <w:r w:rsidR="009E04A5">
        <w:rPr>
          <w:rFonts w:ascii="Arial" w:hAnsi="Arial" w:cs="Arial"/>
          <w:sz w:val="22"/>
          <w:szCs w:val="22"/>
          <w:lang w:val="en-GB"/>
        </w:rPr>
        <w:t>,</w:t>
      </w:r>
      <w:r w:rsidR="00662F68" w:rsidRPr="0090072D">
        <w:rPr>
          <w:rFonts w:ascii="Arial" w:hAnsi="Arial" w:cs="Arial"/>
          <w:sz w:val="22"/>
          <w:szCs w:val="22"/>
        </w:rPr>
        <w:t xml:space="preserve"> were not mentioned by health professionals</w:t>
      </w:r>
      <w:r w:rsidR="002F45AD">
        <w:rPr>
          <w:rFonts w:ascii="Arial" w:hAnsi="Arial" w:cs="Arial"/>
          <w:sz w:val="22"/>
          <w:szCs w:val="22"/>
          <w:lang w:val="en-GB"/>
        </w:rPr>
        <w:t>, while</w:t>
      </w:r>
      <w:r w:rsidR="00662F68" w:rsidRPr="0090072D">
        <w:rPr>
          <w:rFonts w:ascii="Arial" w:hAnsi="Arial" w:cs="Arial"/>
          <w:sz w:val="22"/>
          <w:szCs w:val="22"/>
        </w:rPr>
        <w:t xml:space="preserve"> </w:t>
      </w:r>
      <w:r w:rsidR="003C2130" w:rsidRPr="0090072D">
        <w:rPr>
          <w:rFonts w:ascii="Arial" w:hAnsi="Arial" w:cs="Arial"/>
          <w:sz w:val="22"/>
          <w:szCs w:val="22"/>
        </w:rPr>
        <w:t>‘</w:t>
      </w:r>
      <w:r w:rsidR="00662F68" w:rsidRPr="0090072D">
        <w:rPr>
          <w:rFonts w:ascii="Arial" w:hAnsi="Arial" w:cs="Arial"/>
          <w:sz w:val="22"/>
          <w:szCs w:val="22"/>
        </w:rPr>
        <w:t>meaning attribution</w:t>
      </w:r>
      <w:r w:rsidR="003C2130" w:rsidRPr="0090072D">
        <w:rPr>
          <w:rFonts w:ascii="Arial" w:hAnsi="Arial" w:cs="Arial"/>
          <w:sz w:val="22"/>
          <w:szCs w:val="22"/>
        </w:rPr>
        <w:t>’</w:t>
      </w:r>
      <w:r w:rsidR="00662F68" w:rsidRPr="0090072D">
        <w:rPr>
          <w:rFonts w:ascii="Arial" w:hAnsi="Arial" w:cs="Arial"/>
          <w:sz w:val="22"/>
          <w:szCs w:val="22"/>
        </w:rPr>
        <w:t xml:space="preserve"> </w:t>
      </w:r>
      <w:r w:rsidR="003C2130" w:rsidRPr="0090072D">
        <w:rPr>
          <w:rFonts w:ascii="Arial" w:hAnsi="Arial" w:cs="Arial"/>
          <w:sz w:val="22"/>
          <w:szCs w:val="22"/>
        </w:rPr>
        <w:t xml:space="preserve">was only </w:t>
      </w:r>
      <w:r w:rsidR="00662F68" w:rsidRPr="0090072D">
        <w:rPr>
          <w:rFonts w:ascii="Arial" w:hAnsi="Arial" w:cs="Arial"/>
          <w:sz w:val="22"/>
          <w:szCs w:val="22"/>
        </w:rPr>
        <w:t xml:space="preserve">mentioned by one. </w:t>
      </w:r>
      <w:r w:rsidR="00FF75DD" w:rsidRPr="0090072D">
        <w:rPr>
          <w:rFonts w:ascii="Arial" w:hAnsi="Arial" w:cs="Arial"/>
          <w:sz w:val="22"/>
          <w:szCs w:val="22"/>
        </w:rPr>
        <w:t xml:space="preserve">This is despite </w:t>
      </w:r>
      <w:r w:rsidR="00662F68" w:rsidRPr="0090072D">
        <w:rPr>
          <w:rFonts w:ascii="Arial" w:hAnsi="Arial" w:cs="Arial"/>
          <w:sz w:val="22"/>
          <w:szCs w:val="22"/>
        </w:rPr>
        <w:t>research suggest</w:t>
      </w:r>
      <w:r w:rsidR="00FF75DD" w:rsidRPr="0090072D">
        <w:rPr>
          <w:rFonts w:ascii="Arial" w:hAnsi="Arial" w:cs="Arial"/>
          <w:sz w:val="22"/>
          <w:szCs w:val="22"/>
        </w:rPr>
        <w:t>ing</w:t>
      </w:r>
      <w:r w:rsidR="00662F68" w:rsidRPr="0090072D">
        <w:rPr>
          <w:rFonts w:ascii="Arial" w:hAnsi="Arial" w:cs="Arial"/>
          <w:sz w:val="22"/>
          <w:szCs w:val="22"/>
        </w:rPr>
        <w:t xml:space="preserve"> that </w:t>
      </w:r>
      <w:r w:rsidR="002F45AD">
        <w:rPr>
          <w:rFonts w:ascii="Arial" w:hAnsi="Arial" w:cs="Arial"/>
          <w:sz w:val="22"/>
          <w:szCs w:val="22"/>
          <w:lang w:val="en-GB"/>
        </w:rPr>
        <w:t xml:space="preserve">positive </w:t>
      </w:r>
      <w:r w:rsidR="00770A50" w:rsidRPr="0090072D">
        <w:rPr>
          <w:rFonts w:ascii="Arial" w:hAnsi="Arial" w:cs="Arial"/>
          <w:sz w:val="22"/>
          <w:szCs w:val="22"/>
        </w:rPr>
        <w:t xml:space="preserve">growth </w:t>
      </w:r>
      <w:r w:rsidR="00662F68" w:rsidRPr="0090072D">
        <w:rPr>
          <w:rFonts w:ascii="Arial" w:hAnsi="Arial" w:cs="Arial"/>
          <w:sz w:val="22"/>
          <w:szCs w:val="22"/>
        </w:rPr>
        <w:t>is</w:t>
      </w:r>
      <w:r w:rsidR="00770A50" w:rsidRPr="0090072D">
        <w:rPr>
          <w:rFonts w:ascii="Arial" w:hAnsi="Arial" w:cs="Arial"/>
          <w:sz w:val="22"/>
          <w:szCs w:val="22"/>
        </w:rPr>
        <w:t xml:space="preserve"> an important element in women’s coping </w:t>
      </w:r>
      <w:r w:rsidR="00662F68" w:rsidRPr="0090072D">
        <w:rPr>
          <w:rFonts w:ascii="Arial" w:hAnsi="Arial" w:cs="Arial"/>
          <w:sz w:val="22"/>
          <w:szCs w:val="22"/>
        </w:rPr>
        <w:t>in the context of TFA and</w:t>
      </w:r>
      <w:r w:rsidR="00FF75DD" w:rsidRPr="0090072D">
        <w:rPr>
          <w:rFonts w:ascii="Arial" w:hAnsi="Arial" w:cs="Arial"/>
          <w:sz w:val="22"/>
          <w:szCs w:val="22"/>
        </w:rPr>
        <w:t>,</w:t>
      </w:r>
      <w:r w:rsidR="00662F68" w:rsidRPr="0090072D">
        <w:rPr>
          <w:rFonts w:ascii="Arial" w:hAnsi="Arial" w:cs="Arial"/>
          <w:sz w:val="22"/>
          <w:szCs w:val="22"/>
        </w:rPr>
        <w:t xml:space="preserve"> more widely</w:t>
      </w:r>
      <w:r w:rsidR="00FF75DD" w:rsidRPr="0090072D">
        <w:rPr>
          <w:rFonts w:ascii="Arial" w:hAnsi="Arial" w:cs="Arial"/>
          <w:sz w:val="22"/>
          <w:szCs w:val="22"/>
        </w:rPr>
        <w:t>,</w:t>
      </w:r>
      <w:r w:rsidR="000C2789" w:rsidRPr="0090072D">
        <w:rPr>
          <w:rFonts w:ascii="Arial" w:hAnsi="Arial" w:cs="Arial"/>
          <w:sz w:val="22"/>
          <w:szCs w:val="22"/>
        </w:rPr>
        <w:t xml:space="preserve"> perinatal loss </w:t>
      </w:r>
      <w:r w:rsidR="000C2789" w:rsidRPr="00A87703">
        <w:rPr>
          <w:rFonts w:ascii="Arial" w:hAnsi="Arial" w:cs="Arial"/>
          <w:sz w:val="22"/>
          <w:szCs w:val="22"/>
        </w:rPr>
        <w:t>[</w:t>
      </w:r>
      <w:r w:rsidR="00A87703" w:rsidRPr="00A87703">
        <w:rPr>
          <w:rFonts w:ascii="Arial" w:hAnsi="Arial" w:cs="Arial"/>
          <w:sz w:val="22"/>
          <w:szCs w:val="22"/>
        </w:rPr>
        <w:t>40</w:t>
      </w:r>
      <w:r w:rsidR="00CC156E" w:rsidRPr="00A87703">
        <w:rPr>
          <w:rFonts w:ascii="Arial" w:hAnsi="Arial" w:cs="Arial"/>
          <w:sz w:val="22"/>
          <w:szCs w:val="22"/>
        </w:rPr>
        <w:t xml:space="preserve">, </w:t>
      </w:r>
      <w:r w:rsidR="00ED5E94" w:rsidRPr="00A87703">
        <w:rPr>
          <w:rFonts w:ascii="Arial" w:hAnsi="Arial" w:cs="Arial"/>
          <w:sz w:val="22"/>
          <w:szCs w:val="22"/>
        </w:rPr>
        <w:t>5</w:t>
      </w:r>
      <w:r w:rsidR="00A87703" w:rsidRPr="00A87703">
        <w:rPr>
          <w:rFonts w:ascii="Arial" w:hAnsi="Arial" w:cs="Arial"/>
          <w:sz w:val="22"/>
          <w:szCs w:val="22"/>
          <w:lang w:val="en-GB"/>
        </w:rPr>
        <w:t>3</w:t>
      </w:r>
      <w:r w:rsidR="00CC156E" w:rsidRPr="00A87703">
        <w:rPr>
          <w:rFonts w:ascii="Arial" w:hAnsi="Arial" w:cs="Arial"/>
          <w:sz w:val="22"/>
          <w:szCs w:val="22"/>
        </w:rPr>
        <w:t xml:space="preserve">, </w:t>
      </w:r>
      <w:r w:rsidR="00ED5E94" w:rsidRPr="00A87703">
        <w:rPr>
          <w:rFonts w:ascii="Arial" w:hAnsi="Arial" w:cs="Arial"/>
          <w:sz w:val="22"/>
          <w:szCs w:val="22"/>
        </w:rPr>
        <w:t>5</w:t>
      </w:r>
      <w:r w:rsidR="00A87703" w:rsidRPr="00A87703">
        <w:rPr>
          <w:rFonts w:ascii="Arial" w:hAnsi="Arial" w:cs="Arial"/>
          <w:sz w:val="22"/>
          <w:szCs w:val="22"/>
          <w:lang w:val="en-GB"/>
        </w:rPr>
        <w:t>4</w:t>
      </w:r>
      <w:r w:rsidR="00CC156E" w:rsidRPr="00A87703">
        <w:rPr>
          <w:rFonts w:ascii="Arial" w:hAnsi="Arial" w:cs="Arial"/>
          <w:sz w:val="22"/>
          <w:szCs w:val="22"/>
        </w:rPr>
        <w:t>]</w:t>
      </w:r>
      <w:r w:rsidR="00662F68" w:rsidRPr="00A87703">
        <w:rPr>
          <w:rFonts w:ascii="Arial" w:hAnsi="Arial" w:cs="Arial"/>
          <w:sz w:val="22"/>
          <w:szCs w:val="22"/>
        </w:rPr>
        <w:t>.</w:t>
      </w:r>
      <w:r w:rsidR="00770A50" w:rsidRPr="0090072D">
        <w:rPr>
          <w:rFonts w:ascii="Arial" w:hAnsi="Arial" w:cs="Arial"/>
          <w:sz w:val="22"/>
          <w:szCs w:val="22"/>
        </w:rPr>
        <w:t xml:space="preserve"> This is </w:t>
      </w:r>
      <w:r w:rsidR="00701CDA">
        <w:rPr>
          <w:rFonts w:ascii="Arial" w:hAnsi="Arial" w:cs="Arial"/>
          <w:sz w:val="22"/>
          <w:szCs w:val="22"/>
          <w:lang w:val="en-GB"/>
        </w:rPr>
        <w:t xml:space="preserve">also </w:t>
      </w:r>
      <w:r w:rsidR="00BE78FB" w:rsidRPr="0090072D">
        <w:rPr>
          <w:rFonts w:ascii="Arial" w:hAnsi="Arial" w:cs="Arial"/>
          <w:sz w:val="22"/>
          <w:szCs w:val="22"/>
        </w:rPr>
        <w:t>consistent</w:t>
      </w:r>
      <w:r w:rsidR="00770A50" w:rsidRPr="0090072D">
        <w:rPr>
          <w:rFonts w:ascii="Arial" w:hAnsi="Arial" w:cs="Arial"/>
          <w:sz w:val="22"/>
          <w:szCs w:val="22"/>
        </w:rPr>
        <w:t xml:space="preserve"> with the </w:t>
      </w:r>
      <w:r w:rsidR="00FF75DD" w:rsidRPr="0090072D">
        <w:rPr>
          <w:rFonts w:ascii="Arial" w:hAnsi="Arial" w:cs="Arial"/>
          <w:sz w:val="22"/>
          <w:szCs w:val="22"/>
        </w:rPr>
        <w:t xml:space="preserve">posttraumatic growth literature </w:t>
      </w:r>
      <w:r w:rsidR="00770A50" w:rsidRPr="0090072D">
        <w:rPr>
          <w:rFonts w:ascii="Arial" w:hAnsi="Arial" w:cs="Arial"/>
          <w:sz w:val="22"/>
          <w:szCs w:val="22"/>
        </w:rPr>
        <w:t>suggesting that</w:t>
      </w:r>
      <w:r w:rsidR="006E55F7" w:rsidRPr="0090072D">
        <w:rPr>
          <w:rFonts w:ascii="Arial" w:hAnsi="Arial" w:cs="Arial"/>
          <w:sz w:val="22"/>
          <w:szCs w:val="22"/>
        </w:rPr>
        <w:t xml:space="preserve"> </w:t>
      </w:r>
      <w:r w:rsidR="00770A50" w:rsidRPr="0090072D">
        <w:rPr>
          <w:rFonts w:ascii="Arial" w:hAnsi="Arial" w:cs="Arial"/>
          <w:sz w:val="22"/>
          <w:szCs w:val="22"/>
        </w:rPr>
        <w:t>individual</w:t>
      </w:r>
      <w:r w:rsidR="00FF75DD" w:rsidRPr="0090072D">
        <w:rPr>
          <w:rFonts w:ascii="Arial" w:hAnsi="Arial" w:cs="Arial"/>
          <w:sz w:val="22"/>
          <w:szCs w:val="22"/>
        </w:rPr>
        <w:t>s</w:t>
      </w:r>
      <w:r w:rsidR="00770A50" w:rsidRPr="0090072D">
        <w:rPr>
          <w:rFonts w:ascii="Arial" w:hAnsi="Arial" w:cs="Arial"/>
          <w:sz w:val="22"/>
          <w:szCs w:val="22"/>
        </w:rPr>
        <w:t xml:space="preserve"> </w:t>
      </w:r>
      <w:r w:rsidR="00BE78FB" w:rsidRPr="0090072D">
        <w:rPr>
          <w:rFonts w:ascii="Arial" w:hAnsi="Arial" w:cs="Arial"/>
          <w:sz w:val="22"/>
          <w:szCs w:val="22"/>
        </w:rPr>
        <w:t xml:space="preserve">may </w:t>
      </w:r>
      <w:r w:rsidR="00770A50" w:rsidRPr="0090072D">
        <w:rPr>
          <w:rFonts w:ascii="Arial" w:hAnsi="Arial" w:cs="Arial"/>
          <w:sz w:val="22"/>
          <w:szCs w:val="22"/>
        </w:rPr>
        <w:t>experienc</w:t>
      </w:r>
      <w:r w:rsidR="00BE78FB" w:rsidRPr="0090072D">
        <w:rPr>
          <w:rFonts w:ascii="Arial" w:hAnsi="Arial" w:cs="Arial"/>
          <w:sz w:val="22"/>
          <w:szCs w:val="22"/>
        </w:rPr>
        <w:t>e positive growth following a traumatic event</w:t>
      </w:r>
      <w:r w:rsidR="00FF75DD" w:rsidRPr="0090072D">
        <w:rPr>
          <w:rFonts w:ascii="Arial" w:hAnsi="Arial" w:cs="Arial"/>
          <w:sz w:val="22"/>
          <w:szCs w:val="22"/>
        </w:rPr>
        <w:t xml:space="preserve"> </w:t>
      </w:r>
      <w:r w:rsidR="00CC156E" w:rsidRPr="0090072D">
        <w:rPr>
          <w:rFonts w:ascii="Arial" w:hAnsi="Arial" w:cs="Arial"/>
          <w:sz w:val="22"/>
          <w:szCs w:val="22"/>
        </w:rPr>
        <w:t>[</w:t>
      </w:r>
      <w:r w:rsidR="00A87703">
        <w:rPr>
          <w:rFonts w:ascii="Arial" w:hAnsi="Arial" w:cs="Arial"/>
          <w:sz w:val="22"/>
          <w:szCs w:val="22"/>
        </w:rPr>
        <w:t>51-</w:t>
      </w:r>
      <w:r w:rsidR="00ED5E94">
        <w:rPr>
          <w:rFonts w:ascii="Arial" w:hAnsi="Arial" w:cs="Arial"/>
          <w:sz w:val="22"/>
          <w:szCs w:val="22"/>
        </w:rPr>
        <w:t>54</w:t>
      </w:r>
      <w:r w:rsidR="00CC156E" w:rsidRPr="0090072D">
        <w:rPr>
          <w:rFonts w:ascii="Arial" w:hAnsi="Arial" w:cs="Arial"/>
          <w:sz w:val="22"/>
          <w:szCs w:val="22"/>
        </w:rPr>
        <w:t>]</w:t>
      </w:r>
      <w:r w:rsidR="00357BA7">
        <w:rPr>
          <w:rFonts w:ascii="Arial" w:hAnsi="Arial" w:cs="Arial"/>
          <w:sz w:val="22"/>
          <w:szCs w:val="22"/>
          <w:lang w:val="en-GB"/>
        </w:rPr>
        <w:t xml:space="preserve">. </w:t>
      </w:r>
      <w:r w:rsidR="00662F68" w:rsidRPr="0090072D">
        <w:rPr>
          <w:rFonts w:ascii="Arial" w:hAnsi="Arial" w:cs="Arial"/>
          <w:sz w:val="22"/>
          <w:szCs w:val="22"/>
        </w:rPr>
        <w:t>Health professiona</w:t>
      </w:r>
      <w:r w:rsidR="00067A29" w:rsidRPr="0090072D">
        <w:rPr>
          <w:rFonts w:ascii="Arial" w:hAnsi="Arial" w:cs="Arial"/>
          <w:sz w:val="22"/>
          <w:szCs w:val="22"/>
        </w:rPr>
        <w:t>ls need to be cognis</w:t>
      </w:r>
      <w:r w:rsidR="00662F68" w:rsidRPr="0090072D">
        <w:rPr>
          <w:rFonts w:ascii="Arial" w:hAnsi="Arial" w:cs="Arial"/>
          <w:sz w:val="22"/>
          <w:szCs w:val="22"/>
        </w:rPr>
        <w:t xml:space="preserve">ant of this </w:t>
      </w:r>
      <w:r w:rsidR="00FF75DD" w:rsidRPr="0090072D">
        <w:rPr>
          <w:rFonts w:ascii="Arial" w:hAnsi="Arial" w:cs="Arial"/>
          <w:sz w:val="22"/>
          <w:szCs w:val="22"/>
        </w:rPr>
        <w:t xml:space="preserve">phenomenon in the context of TFA </w:t>
      </w:r>
      <w:r w:rsidR="00662F68" w:rsidRPr="0090072D">
        <w:rPr>
          <w:rFonts w:ascii="Arial" w:hAnsi="Arial" w:cs="Arial"/>
          <w:sz w:val="22"/>
          <w:szCs w:val="22"/>
        </w:rPr>
        <w:t xml:space="preserve">and </w:t>
      </w:r>
      <w:r w:rsidR="007328AB" w:rsidRPr="0090072D">
        <w:rPr>
          <w:rFonts w:ascii="Arial" w:hAnsi="Arial" w:cs="Arial"/>
          <w:sz w:val="22"/>
          <w:szCs w:val="22"/>
        </w:rPr>
        <w:t>consider</w:t>
      </w:r>
      <w:r w:rsidR="006E55F7" w:rsidRPr="0090072D">
        <w:rPr>
          <w:rFonts w:ascii="Arial" w:hAnsi="Arial" w:cs="Arial"/>
          <w:sz w:val="22"/>
          <w:szCs w:val="22"/>
        </w:rPr>
        <w:t xml:space="preserve"> ways to </w:t>
      </w:r>
      <w:r w:rsidR="00067A29" w:rsidRPr="0090072D">
        <w:rPr>
          <w:rFonts w:ascii="Arial" w:hAnsi="Arial" w:cs="Arial"/>
          <w:sz w:val="22"/>
          <w:szCs w:val="22"/>
        </w:rPr>
        <w:t>p</w:t>
      </w:r>
      <w:r w:rsidR="00662F68" w:rsidRPr="0090072D">
        <w:rPr>
          <w:rFonts w:ascii="Arial" w:hAnsi="Arial" w:cs="Arial"/>
          <w:sz w:val="22"/>
          <w:szCs w:val="22"/>
        </w:rPr>
        <w:t>romote it</w:t>
      </w:r>
      <w:r w:rsidR="007328AB" w:rsidRPr="0090072D">
        <w:rPr>
          <w:rFonts w:ascii="Arial" w:hAnsi="Arial" w:cs="Arial"/>
          <w:sz w:val="22"/>
          <w:szCs w:val="22"/>
        </w:rPr>
        <w:t>.</w:t>
      </w:r>
      <w:r w:rsidR="006E55F7" w:rsidRPr="0090072D">
        <w:rPr>
          <w:rFonts w:ascii="Arial" w:hAnsi="Arial" w:cs="Arial"/>
          <w:sz w:val="22"/>
          <w:szCs w:val="22"/>
        </w:rPr>
        <w:t xml:space="preserve"> </w:t>
      </w:r>
    </w:p>
    <w:p w:rsidR="00216677" w:rsidRDefault="00701CDA" w:rsidP="0090072D">
      <w:pPr>
        <w:pStyle w:val="PlainText"/>
        <w:spacing w:line="480" w:lineRule="auto"/>
        <w:rPr>
          <w:rFonts w:ascii="Arial" w:hAnsi="Arial" w:cs="Arial"/>
          <w:sz w:val="22"/>
          <w:szCs w:val="22"/>
          <w:lang w:val="en-GB"/>
        </w:rPr>
      </w:pPr>
      <w:r>
        <w:rPr>
          <w:rFonts w:ascii="Arial" w:hAnsi="Arial" w:cs="Arial"/>
          <w:sz w:val="22"/>
          <w:szCs w:val="22"/>
          <w:lang w:val="en-GB"/>
        </w:rPr>
        <w:t>Recent studies on TFA have shown that ‘acceptance’ and ‘positive reframing’ re</w:t>
      </w:r>
      <w:r w:rsidR="00ED5E94">
        <w:rPr>
          <w:rFonts w:ascii="Arial" w:hAnsi="Arial" w:cs="Arial"/>
          <w:sz w:val="22"/>
          <w:szCs w:val="22"/>
          <w:lang w:val="en-GB"/>
        </w:rPr>
        <w:t>late to lower grief levels [7]</w:t>
      </w:r>
      <w:r>
        <w:rPr>
          <w:rFonts w:ascii="Arial" w:hAnsi="Arial" w:cs="Arial"/>
          <w:sz w:val="22"/>
          <w:szCs w:val="22"/>
          <w:lang w:val="en-GB"/>
        </w:rPr>
        <w:t xml:space="preserve"> and that positive reframing predicts the</w:t>
      </w:r>
      <w:r w:rsidR="00ED5E94">
        <w:rPr>
          <w:rFonts w:ascii="Arial" w:hAnsi="Arial" w:cs="Arial"/>
          <w:sz w:val="22"/>
          <w:szCs w:val="22"/>
          <w:lang w:val="en-GB"/>
        </w:rPr>
        <w:t xml:space="preserve"> experience of positive growth [55]</w:t>
      </w:r>
      <w:r>
        <w:rPr>
          <w:rFonts w:ascii="Arial" w:hAnsi="Arial" w:cs="Arial"/>
          <w:sz w:val="22"/>
          <w:szCs w:val="22"/>
          <w:lang w:val="en-GB"/>
        </w:rPr>
        <w:t>. Interventions that promote acceptance and reframing may, therefore, be beneficial to women in encouraging the creation of new narratives.</w:t>
      </w:r>
    </w:p>
    <w:p w:rsidR="008707EF" w:rsidRPr="00F94422" w:rsidRDefault="008707EF" w:rsidP="00DE6BCD">
      <w:pPr>
        <w:spacing w:after="0" w:line="480" w:lineRule="auto"/>
        <w:rPr>
          <w:rFonts w:ascii="Arial" w:hAnsi="Arial" w:cs="Arial"/>
        </w:rPr>
      </w:pPr>
    </w:p>
    <w:p w:rsidR="008707EF" w:rsidRPr="00A56C91" w:rsidRDefault="008707EF" w:rsidP="00DE6BCD">
      <w:pPr>
        <w:spacing w:after="0" w:line="480" w:lineRule="auto"/>
        <w:rPr>
          <w:rFonts w:ascii="Arial" w:hAnsi="Arial" w:cs="Arial"/>
          <w:b/>
          <w:i/>
        </w:rPr>
      </w:pPr>
      <w:r w:rsidRPr="00F94422">
        <w:rPr>
          <w:rFonts w:ascii="Arial" w:hAnsi="Arial" w:cs="Arial"/>
          <w:b/>
          <w:i/>
        </w:rPr>
        <w:t>Limitations of the study</w:t>
      </w:r>
    </w:p>
    <w:p w:rsidR="008707EF" w:rsidRPr="00A56C91" w:rsidRDefault="008707EF" w:rsidP="00DE6BCD">
      <w:pPr>
        <w:spacing w:line="480" w:lineRule="auto"/>
        <w:rPr>
          <w:rFonts w:ascii="Arial" w:hAnsi="Arial" w:cs="Arial"/>
        </w:rPr>
      </w:pPr>
      <w:r w:rsidRPr="00A56C91">
        <w:rPr>
          <w:rFonts w:ascii="Arial" w:hAnsi="Arial" w:cs="Arial"/>
        </w:rPr>
        <w:t>The study ha</w:t>
      </w:r>
      <w:r w:rsidR="001A69E0" w:rsidRPr="00A56C91">
        <w:rPr>
          <w:rFonts w:ascii="Arial" w:hAnsi="Arial" w:cs="Arial"/>
        </w:rPr>
        <w:t>s</w:t>
      </w:r>
      <w:r w:rsidRPr="00A56C91">
        <w:rPr>
          <w:rFonts w:ascii="Arial" w:hAnsi="Arial" w:cs="Arial"/>
        </w:rPr>
        <w:t xml:space="preserve"> several limitations. The fieldwork was mostly conducted in two hospitals in England</w:t>
      </w:r>
      <w:r w:rsidR="00B05250" w:rsidRPr="00A56C91">
        <w:rPr>
          <w:rFonts w:ascii="Arial" w:hAnsi="Arial" w:cs="Arial"/>
        </w:rPr>
        <w:t xml:space="preserve">, </w:t>
      </w:r>
      <w:r w:rsidRPr="00A56C91">
        <w:rPr>
          <w:rFonts w:ascii="Arial" w:hAnsi="Arial" w:cs="Arial"/>
        </w:rPr>
        <w:t xml:space="preserve">therefore, the findings may not be transferrable to other </w:t>
      </w:r>
      <w:r w:rsidR="00B05250" w:rsidRPr="00A56C91">
        <w:rPr>
          <w:rFonts w:ascii="Arial" w:hAnsi="Arial" w:cs="Arial"/>
        </w:rPr>
        <w:t>units</w:t>
      </w:r>
      <w:r w:rsidR="00353016" w:rsidRPr="00A56C91">
        <w:rPr>
          <w:rFonts w:ascii="Arial" w:hAnsi="Arial" w:cs="Arial"/>
        </w:rPr>
        <w:t xml:space="preserve"> or healthcare system</w:t>
      </w:r>
      <w:r w:rsidR="004E412F" w:rsidRPr="00A56C91">
        <w:rPr>
          <w:rFonts w:ascii="Arial" w:hAnsi="Arial" w:cs="Arial"/>
        </w:rPr>
        <w:t>s</w:t>
      </w:r>
      <w:r w:rsidRPr="00A56C91">
        <w:rPr>
          <w:rFonts w:ascii="Arial" w:hAnsi="Arial" w:cs="Arial"/>
        </w:rPr>
        <w:t xml:space="preserve">. </w:t>
      </w:r>
      <w:r w:rsidR="004E412F" w:rsidRPr="00A56C91">
        <w:rPr>
          <w:rFonts w:ascii="Arial" w:hAnsi="Arial" w:cs="Arial"/>
        </w:rPr>
        <w:t>T</w:t>
      </w:r>
      <w:r w:rsidRPr="00A56C91">
        <w:rPr>
          <w:rFonts w:ascii="Arial" w:hAnsi="Arial" w:cs="Arial"/>
        </w:rPr>
        <w:t xml:space="preserve">he hospital in which </w:t>
      </w:r>
      <w:r w:rsidR="00B05250" w:rsidRPr="00A56C91">
        <w:rPr>
          <w:rFonts w:ascii="Arial" w:hAnsi="Arial" w:cs="Arial"/>
        </w:rPr>
        <w:t>most</w:t>
      </w:r>
      <w:r w:rsidRPr="00A56C91">
        <w:rPr>
          <w:rFonts w:ascii="Arial" w:hAnsi="Arial" w:cs="Arial"/>
        </w:rPr>
        <w:t xml:space="preserve"> of </w:t>
      </w:r>
      <w:r w:rsidR="00801107" w:rsidRPr="00A56C91">
        <w:rPr>
          <w:rFonts w:ascii="Arial" w:hAnsi="Arial" w:cs="Arial"/>
        </w:rPr>
        <w:t xml:space="preserve">the </w:t>
      </w:r>
      <w:r w:rsidRPr="00A56C91">
        <w:rPr>
          <w:rFonts w:ascii="Arial" w:hAnsi="Arial" w:cs="Arial"/>
        </w:rPr>
        <w:t xml:space="preserve">interviews were conducted (Site 1) is a </w:t>
      </w:r>
      <w:r w:rsidR="00BE78FB" w:rsidRPr="00A56C91">
        <w:rPr>
          <w:rFonts w:ascii="Arial" w:hAnsi="Arial" w:cs="Arial"/>
        </w:rPr>
        <w:t xml:space="preserve">large </w:t>
      </w:r>
      <w:r w:rsidRPr="00A56C91">
        <w:rPr>
          <w:rFonts w:ascii="Arial" w:hAnsi="Arial" w:cs="Arial"/>
        </w:rPr>
        <w:t>fetal medicine centre</w:t>
      </w:r>
      <w:r w:rsidR="00CE4139" w:rsidRPr="00A56C91">
        <w:rPr>
          <w:rFonts w:ascii="Arial" w:hAnsi="Arial" w:cs="Arial"/>
        </w:rPr>
        <w:t>.</w:t>
      </w:r>
      <w:r w:rsidRPr="00A56C91">
        <w:rPr>
          <w:rFonts w:ascii="Arial" w:hAnsi="Arial" w:cs="Arial"/>
        </w:rPr>
        <w:t xml:space="preserve"> </w:t>
      </w:r>
      <w:r w:rsidR="004E412F" w:rsidRPr="00A56C91">
        <w:rPr>
          <w:rFonts w:ascii="Arial" w:hAnsi="Arial" w:cs="Arial"/>
        </w:rPr>
        <w:t xml:space="preserve">Therefore, </w:t>
      </w:r>
      <w:r w:rsidRPr="00A56C91">
        <w:rPr>
          <w:rFonts w:ascii="Arial" w:hAnsi="Arial" w:cs="Arial"/>
        </w:rPr>
        <w:t xml:space="preserve">the staff’s level of expertise and the profile of the cases they manage </w:t>
      </w:r>
      <w:r w:rsidR="004E412F" w:rsidRPr="00A56C91">
        <w:rPr>
          <w:rFonts w:ascii="Arial" w:hAnsi="Arial" w:cs="Arial"/>
        </w:rPr>
        <w:t xml:space="preserve">may </w:t>
      </w:r>
      <w:r w:rsidRPr="00A56C91">
        <w:rPr>
          <w:rFonts w:ascii="Arial" w:hAnsi="Arial" w:cs="Arial"/>
        </w:rPr>
        <w:t xml:space="preserve">differ from other fetal medicine centres. </w:t>
      </w:r>
      <w:r w:rsidR="00B05250" w:rsidRPr="00A56C91">
        <w:rPr>
          <w:rFonts w:ascii="Arial" w:hAnsi="Arial" w:cs="Arial"/>
        </w:rPr>
        <w:t xml:space="preserve">Health </w:t>
      </w:r>
      <w:r w:rsidRPr="00A56C91">
        <w:rPr>
          <w:rFonts w:ascii="Arial" w:hAnsi="Arial" w:cs="Arial"/>
        </w:rPr>
        <w:t>professionals working in smaller units and managing cases not requir</w:t>
      </w:r>
      <w:r w:rsidR="004E412F" w:rsidRPr="00A56C91">
        <w:rPr>
          <w:rFonts w:ascii="Arial" w:hAnsi="Arial" w:cs="Arial"/>
        </w:rPr>
        <w:t>ing</w:t>
      </w:r>
      <w:r w:rsidRPr="00A56C91">
        <w:rPr>
          <w:rFonts w:ascii="Arial" w:hAnsi="Arial" w:cs="Arial"/>
        </w:rPr>
        <w:t xml:space="preserve"> referral to tertiary units, may be involved in women’s </w:t>
      </w:r>
      <w:r w:rsidRPr="00A56C91">
        <w:rPr>
          <w:rFonts w:ascii="Arial" w:hAnsi="Arial" w:cs="Arial"/>
        </w:rPr>
        <w:lastRenderedPageBreak/>
        <w:t>care for longer periods of time</w:t>
      </w:r>
      <w:r w:rsidR="004E412F" w:rsidRPr="00A56C91">
        <w:rPr>
          <w:rFonts w:ascii="Arial" w:hAnsi="Arial" w:cs="Arial"/>
        </w:rPr>
        <w:t xml:space="preserve"> and consequently, </w:t>
      </w:r>
      <w:r w:rsidRPr="00A56C91">
        <w:rPr>
          <w:rFonts w:ascii="Arial" w:hAnsi="Arial" w:cs="Arial"/>
        </w:rPr>
        <w:t xml:space="preserve">have </w:t>
      </w:r>
      <w:r w:rsidR="004E412F" w:rsidRPr="00A56C91">
        <w:rPr>
          <w:rFonts w:ascii="Arial" w:hAnsi="Arial" w:cs="Arial"/>
        </w:rPr>
        <w:t xml:space="preserve">a </w:t>
      </w:r>
      <w:r w:rsidRPr="00A56C91">
        <w:rPr>
          <w:rFonts w:ascii="Arial" w:hAnsi="Arial" w:cs="Arial"/>
        </w:rPr>
        <w:t xml:space="preserve">more in-depth understanding of women’s long-term coping with TFA. </w:t>
      </w:r>
    </w:p>
    <w:p w:rsidR="008707EF" w:rsidRPr="00A56C91" w:rsidRDefault="008707EF" w:rsidP="00DE6BCD">
      <w:pPr>
        <w:spacing w:after="0" w:line="480" w:lineRule="auto"/>
        <w:rPr>
          <w:rFonts w:ascii="Arial" w:hAnsi="Arial" w:cs="Arial"/>
        </w:rPr>
      </w:pPr>
      <w:r w:rsidRPr="00A56C91">
        <w:rPr>
          <w:rFonts w:ascii="Arial" w:hAnsi="Arial" w:cs="Arial"/>
        </w:rPr>
        <w:t>The sample was self-selected, which raises the potential for bias</w:t>
      </w:r>
      <w:r w:rsidR="004E412F" w:rsidRPr="00A56C91">
        <w:rPr>
          <w:rFonts w:ascii="Arial" w:hAnsi="Arial" w:cs="Arial"/>
        </w:rPr>
        <w:t xml:space="preserve">. </w:t>
      </w:r>
      <w:r w:rsidRPr="00A56C91">
        <w:rPr>
          <w:rFonts w:ascii="Arial" w:hAnsi="Arial" w:cs="Arial"/>
        </w:rPr>
        <w:t>F</w:t>
      </w:r>
      <w:r w:rsidR="003E0BCB" w:rsidRPr="00A56C91">
        <w:rPr>
          <w:rFonts w:ascii="Arial" w:hAnsi="Arial" w:cs="Arial"/>
        </w:rPr>
        <w:t xml:space="preserve">urthermore, </w:t>
      </w:r>
      <w:r w:rsidRPr="00A56C91">
        <w:rPr>
          <w:rFonts w:ascii="Arial" w:hAnsi="Arial" w:cs="Arial"/>
        </w:rPr>
        <w:t>these interviews were conducted as part of a larger research project</w:t>
      </w:r>
      <w:r w:rsidR="00062638">
        <w:rPr>
          <w:rFonts w:ascii="Arial" w:hAnsi="Arial" w:cs="Arial"/>
        </w:rPr>
        <w:t xml:space="preserve"> that</w:t>
      </w:r>
      <w:r w:rsidRPr="00A56C91">
        <w:rPr>
          <w:rFonts w:ascii="Arial" w:hAnsi="Arial" w:cs="Arial"/>
        </w:rPr>
        <w:t xml:space="preserve"> involved observations of clinical consultations. Most of the professionals who participated in the interviews were also observed by the </w:t>
      </w:r>
      <w:r w:rsidR="00280B19" w:rsidRPr="00A56C91">
        <w:rPr>
          <w:rFonts w:ascii="Arial" w:hAnsi="Arial" w:cs="Arial"/>
        </w:rPr>
        <w:t>first author</w:t>
      </w:r>
      <w:r w:rsidRPr="00A56C91">
        <w:rPr>
          <w:rFonts w:ascii="Arial" w:hAnsi="Arial" w:cs="Arial"/>
        </w:rPr>
        <w:t xml:space="preserve"> during clinical consultations. Therefore, a degree of social desirability bias cannot be excluded. </w:t>
      </w:r>
    </w:p>
    <w:p w:rsidR="003140B7" w:rsidRPr="00A56C91" w:rsidRDefault="003140B7" w:rsidP="00DE6BCD">
      <w:pPr>
        <w:spacing w:after="0" w:line="480" w:lineRule="auto"/>
        <w:rPr>
          <w:rFonts w:ascii="Arial" w:hAnsi="Arial" w:cs="Arial"/>
        </w:rPr>
      </w:pPr>
    </w:p>
    <w:p w:rsidR="003140B7" w:rsidRPr="00A56C91" w:rsidRDefault="003140B7" w:rsidP="00DE6BCD">
      <w:pPr>
        <w:spacing w:after="0" w:line="480" w:lineRule="auto"/>
        <w:rPr>
          <w:rFonts w:ascii="Arial" w:hAnsi="Arial" w:cs="Arial"/>
          <w:b/>
        </w:rPr>
      </w:pPr>
      <w:r w:rsidRPr="00A56C91">
        <w:rPr>
          <w:rFonts w:ascii="Arial" w:hAnsi="Arial" w:cs="Arial"/>
          <w:b/>
        </w:rPr>
        <w:t>Conclusion</w:t>
      </w:r>
    </w:p>
    <w:p w:rsidR="008E02C6" w:rsidRDefault="003140B7" w:rsidP="00DE6BCD">
      <w:pPr>
        <w:spacing w:after="0" w:line="480" w:lineRule="auto"/>
        <w:rPr>
          <w:rFonts w:ascii="Arial" w:hAnsi="Arial" w:cs="Arial"/>
        </w:rPr>
      </w:pPr>
      <w:r w:rsidRPr="00A56C91">
        <w:rPr>
          <w:rFonts w:ascii="Arial" w:hAnsi="Arial" w:cs="Arial"/>
        </w:rPr>
        <w:t>This study</w:t>
      </w:r>
      <w:r w:rsidR="00FC6724" w:rsidRPr="00A56C91">
        <w:rPr>
          <w:rFonts w:ascii="Arial" w:hAnsi="Arial" w:cs="Arial"/>
        </w:rPr>
        <w:t xml:space="preserve"> is the first to assess health </w:t>
      </w:r>
      <w:r w:rsidRPr="00A56C91">
        <w:rPr>
          <w:rFonts w:ascii="Arial" w:hAnsi="Arial" w:cs="Arial"/>
        </w:rPr>
        <w:t>p</w:t>
      </w:r>
      <w:r w:rsidR="00FC6724" w:rsidRPr="00A56C91">
        <w:rPr>
          <w:rFonts w:ascii="Arial" w:hAnsi="Arial" w:cs="Arial"/>
        </w:rPr>
        <w:t>rofessionals’ perc</w:t>
      </w:r>
      <w:r w:rsidRPr="00A56C91">
        <w:rPr>
          <w:rFonts w:ascii="Arial" w:hAnsi="Arial" w:cs="Arial"/>
        </w:rPr>
        <w:t>e</w:t>
      </w:r>
      <w:r w:rsidR="00FC6724" w:rsidRPr="00A56C91">
        <w:rPr>
          <w:rFonts w:ascii="Arial" w:hAnsi="Arial" w:cs="Arial"/>
        </w:rPr>
        <w:t>p</w:t>
      </w:r>
      <w:r w:rsidRPr="00A56C91">
        <w:rPr>
          <w:rFonts w:ascii="Arial" w:hAnsi="Arial" w:cs="Arial"/>
        </w:rPr>
        <w:t xml:space="preserve">tions of women’s coping with TFA. </w:t>
      </w:r>
      <w:r w:rsidR="00801107" w:rsidRPr="00A56C91">
        <w:rPr>
          <w:rFonts w:ascii="Arial" w:hAnsi="Arial" w:cs="Arial"/>
        </w:rPr>
        <w:t>It</w:t>
      </w:r>
      <w:r w:rsidR="00DF6F05" w:rsidRPr="00A56C91">
        <w:rPr>
          <w:rFonts w:ascii="Arial" w:hAnsi="Arial" w:cs="Arial"/>
        </w:rPr>
        <w:t xml:space="preserve"> </w:t>
      </w:r>
      <w:r w:rsidR="00A638A7" w:rsidRPr="00A56C91">
        <w:rPr>
          <w:rFonts w:ascii="Arial" w:hAnsi="Arial" w:cs="Arial"/>
        </w:rPr>
        <w:t xml:space="preserve">demonstrates </w:t>
      </w:r>
      <w:r w:rsidRPr="00A56C91">
        <w:rPr>
          <w:rFonts w:ascii="Arial" w:hAnsi="Arial" w:cs="Arial"/>
        </w:rPr>
        <w:t>a high level of congruence between health p</w:t>
      </w:r>
      <w:r w:rsidR="00FC6724" w:rsidRPr="00A56C91">
        <w:rPr>
          <w:rFonts w:ascii="Arial" w:hAnsi="Arial" w:cs="Arial"/>
        </w:rPr>
        <w:t>r</w:t>
      </w:r>
      <w:r w:rsidRPr="00A56C91">
        <w:rPr>
          <w:rFonts w:ascii="Arial" w:hAnsi="Arial" w:cs="Arial"/>
        </w:rPr>
        <w:t xml:space="preserve">ofessionals’ and women’s accounts </w:t>
      </w:r>
      <w:r w:rsidR="00FC6724" w:rsidRPr="00A56C91">
        <w:rPr>
          <w:rFonts w:ascii="Arial" w:hAnsi="Arial" w:cs="Arial"/>
        </w:rPr>
        <w:t>o</w:t>
      </w:r>
      <w:r w:rsidR="00A638A7" w:rsidRPr="00A56C91">
        <w:rPr>
          <w:rFonts w:ascii="Arial" w:hAnsi="Arial" w:cs="Arial"/>
        </w:rPr>
        <w:t>f</w:t>
      </w:r>
      <w:r w:rsidR="00FC6724" w:rsidRPr="00A56C91">
        <w:rPr>
          <w:rFonts w:ascii="Arial" w:hAnsi="Arial" w:cs="Arial"/>
        </w:rPr>
        <w:t xml:space="preserve"> </w:t>
      </w:r>
      <w:r w:rsidR="004A52E5" w:rsidRPr="00A56C91">
        <w:rPr>
          <w:rFonts w:ascii="Arial" w:hAnsi="Arial" w:cs="Arial"/>
        </w:rPr>
        <w:t>women’s</w:t>
      </w:r>
      <w:r w:rsidR="004B751D" w:rsidRPr="00A56C91">
        <w:rPr>
          <w:rFonts w:ascii="Arial" w:hAnsi="Arial" w:cs="Arial"/>
        </w:rPr>
        <w:t xml:space="preserve"> </w:t>
      </w:r>
      <w:r w:rsidRPr="00A56C91">
        <w:rPr>
          <w:rFonts w:ascii="Arial" w:hAnsi="Arial" w:cs="Arial"/>
        </w:rPr>
        <w:t>coping processes</w:t>
      </w:r>
      <w:r w:rsidR="0086423F" w:rsidRPr="00A56C91">
        <w:rPr>
          <w:rFonts w:ascii="Arial" w:hAnsi="Arial" w:cs="Arial"/>
        </w:rPr>
        <w:t>.</w:t>
      </w:r>
      <w:r w:rsidRPr="00A56C91">
        <w:rPr>
          <w:rFonts w:ascii="Arial" w:hAnsi="Arial" w:cs="Arial"/>
        </w:rPr>
        <w:t xml:space="preserve"> However, the study also reveals a lack </w:t>
      </w:r>
      <w:r w:rsidR="00FC6724" w:rsidRPr="00A56C91">
        <w:rPr>
          <w:rFonts w:ascii="Arial" w:hAnsi="Arial" w:cs="Arial"/>
        </w:rPr>
        <w:t>of understanding o</w:t>
      </w:r>
      <w:r w:rsidR="00A638A7" w:rsidRPr="00A56C91">
        <w:rPr>
          <w:rFonts w:ascii="Arial" w:hAnsi="Arial" w:cs="Arial"/>
        </w:rPr>
        <w:t>f</w:t>
      </w:r>
      <w:r w:rsidR="00FC6724" w:rsidRPr="00A56C91">
        <w:rPr>
          <w:rFonts w:ascii="Arial" w:hAnsi="Arial" w:cs="Arial"/>
        </w:rPr>
        <w:t xml:space="preserve"> women’s long-term </w:t>
      </w:r>
      <w:r w:rsidRPr="00A56C91">
        <w:rPr>
          <w:rFonts w:ascii="Arial" w:hAnsi="Arial" w:cs="Arial"/>
        </w:rPr>
        <w:t>experience of coping</w:t>
      </w:r>
      <w:r w:rsidR="000D635F" w:rsidRPr="00A56C91">
        <w:rPr>
          <w:rFonts w:ascii="Arial" w:hAnsi="Arial" w:cs="Arial"/>
        </w:rPr>
        <w:t xml:space="preserve">. This is </w:t>
      </w:r>
      <w:r w:rsidR="00801107" w:rsidRPr="00A56C91">
        <w:rPr>
          <w:rFonts w:ascii="Arial" w:hAnsi="Arial" w:cs="Arial"/>
        </w:rPr>
        <w:t xml:space="preserve">consistent with women’s reports of </w:t>
      </w:r>
      <w:r w:rsidR="00FC6724" w:rsidRPr="00A56C91">
        <w:rPr>
          <w:rFonts w:ascii="Arial" w:hAnsi="Arial" w:cs="Arial"/>
        </w:rPr>
        <w:t xml:space="preserve">a </w:t>
      </w:r>
      <w:r w:rsidRPr="00A56C91">
        <w:rPr>
          <w:rFonts w:ascii="Arial" w:hAnsi="Arial" w:cs="Arial"/>
        </w:rPr>
        <w:t xml:space="preserve">lack of aftercare </w:t>
      </w:r>
      <w:r w:rsidR="00801107" w:rsidRPr="00A56C91">
        <w:rPr>
          <w:rFonts w:ascii="Arial" w:hAnsi="Arial" w:cs="Arial"/>
        </w:rPr>
        <w:t xml:space="preserve">following </w:t>
      </w:r>
      <w:r w:rsidR="00FC6724" w:rsidRPr="00A56C91">
        <w:rPr>
          <w:rFonts w:ascii="Arial" w:hAnsi="Arial" w:cs="Arial"/>
        </w:rPr>
        <w:t>TFA</w:t>
      </w:r>
      <w:r w:rsidR="00801107" w:rsidRPr="00A56C91">
        <w:rPr>
          <w:rFonts w:ascii="Arial" w:hAnsi="Arial" w:cs="Arial"/>
        </w:rPr>
        <w:t xml:space="preserve"> and, </w:t>
      </w:r>
      <w:r w:rsidR="00FC6724" w:rsidRPr="00A56C91">
        <w:rPr>
          <w:rFonts w:ascii="Arial" w:hAnsi="Arial" w:cs="Arial"/>
        </w:rPr>
        <w:t xml:space="preserve">more </w:t>
      </w:r>
      <w:r w:rsidRPr="00A56C91">
        <w:rPr>
          <w:rFonts w:ascii="Arial" w:hAnsi="Arial" w:cs="Arial"/>
        </w:rPr>
        <w:t>generally</w:t>
      </w:r>
      <w:r w:rsidR="00801107" w:rsidRPr="00A56C91">
        <w:rPr>
          <w:rFonts w:ascii="Arial" w:hAnsi="Arial" w:cs="Arial"/>
        </w:rPr>
        <w:t>,</w:t>
      </w:r>
      <w:r w:rsidRPr="00A56C91">
        <w:rPr>
          <w:rFonts w:ascii="Arial" w:hAnsi="Arial" w:cs="Arial"/>
        </w:rPr>
        <w:t xml:space="preserve"> perin</w:t>
      </w:r>
      <w:r w:rsidR="00FC6724" w:rsidRPr="00A56C91">
        <w:rPr>
          <w:rFonts w:ascii="Arial" w:hAnsi="Arial" w:cs="Arial"/>
        </w:rPr>
        <w:t>a</w:t>
      </w:r>
      <w:r w:rsidRPr="00A56C91">
        <w:rPr>
          <w:rFonts w:ascii="Arial" w:hAnsi="Arial" w:cs="Arial"/>
        </w:rPr>
        <w:t xml:space="preserve">tal loss. This has important implications </w:t>
      </w:r>
      <w:r w:rsidR="00FC6724" w:rsidRPr="00A56C91">
        <w:rPr>
          <w:rFonts w:ascii="Arial" w:hAnsi="Arial" w:cs="Arial"/>
        </w:rPr>
        <w:t>for the optimisation of women’s health outcomes follow</w:t>
      </w:r>
      <w:r w:rsidRPr="00A56C91">
        <w:rPr>
          <w:rFonts w:ascii="Arial" w:hAnsi="Arial" w:cs="Arial"/>
        </w:rPr>
        <w:t>i</w:t>
      </w:r>
      <w:r w:rsidR="00FC6724" w:rsidRPr="00A56C91">
        <w:rPr>
          <w:rFonts w:ascii="Arial" w:hAnsi="Arial" w:cs="Arial"/>
        </w:rPr>
        <w:t>n</w:t>
      </w:r>
      <w:r w:rsidRPr="00A56C91">
        <w:rPr>
          <w:rFonts w:ascii="Arial" w:hAnsi="Arial" w:cs="Arial"/>
        </w:rPr>
        <w:t xml:space="preserve">g TFA. Further research into </w:t>
      </w:r>
      <w:r w:rsidR="00801107" w:rsidRPr="00A56C91">
        <w:rPr>
          <w:rFonts w:ascii="Arial" w:hAnsi="Arial" w:cs="Arial"/>
        </w:rPr>
        <w:t xml:space="preserve">the type of aftercare needed following TFA and the modalities of its delivery is necessary, </w:t>
      </w:r>
      <w:r w:rsidR="000D635F" w:rsidRPr="00A56C91">
        <w:rPr>
          <w:rFonts w:ascii="Arial" w:hAnsi="Arial" w:cs="Arial"/>
        </w:rPr>
        <w:t xml:space="preserve">with </w:t>
      </w:r>
      <w:r w:rsidR="00801107" w:rsidRPr="00A56C91">
        <w:rPr>
          <w:rFonts w:ascii="Arial" w:hAnsi="Arial" w:cs="Arial"/>
        </w:rPr>
        <w:t xml:space="preserve">the aim being to develop an intervention for women in need of support </w:t>
      </w:r>
      <w:r w:rsidR="004A52E5" w:rsidRPr="00A56C91">
        <w:rPr>
          <w:rFonts w:ascii="Arial" w:hAnsi="Arial" w:cs="Arial"/>
        </w:rPr>
        <w:t>post-</w:t>
      </w:r>
      <w:r w:rsidR="00DF0CAC" w:rsidRPr="00A56C91">
        <w:rPr>
          <w:rFonts w:ascii="Arial" w:hAnsi="Arial" w:cs="Arial"/>
        </w:rPr>
        <w:t>TFA</w:t>
      </w:r>
      <w:r w:rsidR="002F36EA" w:rsidRPr="00A56C91">
        <w:rPr>
          <w:rFonts w:ascii="Arial" w:hAnsi="Arial" w:cs="Arial"/>
        </w:rPr>
        <w:t xml:space="preserve"> The study also indicates the potential for </w:t>
      </w:r>
      <w:r w:rsidR="005B7098">
        <w:rPr>
          <w:rFonts w:ascii="Arial" w:hAnsi="Arial" w:cs="Arial"/>
        </w:rPr>
        <w:t xml:space="preserve">positive </w:t>
      </w:r>
      <w:r w:rsidR="002F36EA" w:rsidRPr="00A56C91">
        <w:rPr>
          <w:rFonts w:ascii="Arial" w:hAnsi="Arial" w:cs="Arial"/>
        </w:rPr>
        <w:t xml:space="preserve">growth following TFA, emphasising the importance of adopting a ‘woman-centred’ </w:t>
      </w:r>
      <w:r w:rsidR="004A52E5" w:rsidRPr="00A56C91">
        <w:rPr>
          <w:rFonts w:ascii="Arial" w:hAnsi="Arial" w:cs="Arial"/>
        </w:rPr>
        <w:t xml:space="preserve">rather than ‘one size fits all’ </w:t>
      </w:r>
      <w:r w:rsidR="002F36EA" w:rsidRPr="00A56C91">
        <w:rPr>
          <w:rFonts w:ascii="Arial" w:hAnsi="Arial" w:cs="Arial"/>
        </w:rPr>
        <w:t>approach to care provision.</w:t>
      </w:r>
    </w:p>
    <w:p w:rsidR="008E02C6" w:rsidRDefault="008E02C6" w:rsidP="00DE6BCD">
      <w:pPr>
        <w:spacing w:after="0" w:line="480" w:lineRule="auto"/>
        <w:rPr>
          <w:rFonts w:ascii="Arial" w:hAnsi="Arial" w:cs="Arial"/>
        </w:rPr>
      </w:pPr>
    </w:p>
    <w:p w:rsidR="008E02C6" w:rsidRPr="008E02C6" w:rsidRDefault="008E02C6" w:rsidP="00DE6BCD">
      <w:pPr>
        <w:spacing w:after="0" w:line="480" w:lineRule="auto"/>
        <w:rPr>
          <w:rFonts w:ascii="Arial" w:hAnsi="Arial" w:cs="Arial"/>
          <w:b/>
        </w:rPr>
      </w:pPr>
      <w:r w:rsidRPr="008E02C6">
        <w:rPr>
          <w:rFonts w:ascii="Arial" w:hAnsi="Arial" w:cs="Arial"/>
          <w:b/>
        </w:rPr>
        <w:t>Abbreviations</w:t>
      </w:r>
      <w:bookmarkStart w:id="0" w:name="_GoBack"/>
      <w:bookmarkEnd w:id="0"/>
    </w:p>
    <w:p w:rsidR="00956141" w:rsidRDefault="008E02C6" w:rsidP="00DE6BCD">
      <w:pPr>
        <w:spacing w:after="0" w:line="480" w:lineRule="auto"/>
        <w:rPr>
          <w:rFonts w:ascii="Arial" w:hAnsi="Arial" w:cs="Arial"/>
        </w:rPr>
      </w:pPr>
      <w:r>
        <w:rPr>
          <w:rFonts w:ascii="Arial" w:hAnsi="Arial" w:cs="Arial"/>
        </w:rPr>
        <w:t>TFA: Termination of pregnancy for fetal abnormality</w:t>
      </w:r>
      <w:r w:rsidRPr="00F9571E">
        <w:rPr>
          <w:rFonts w:ascii="Arial" w:hAnsi="Arial" w:cs="Arial"/>
        </w:rPr>
        <w:t xml:space="preserve">; </w:t>
      </w:r>
      <w:r w:rsidR="00ED5E94" w:rsidRPr="00F9571E">
        <w:rPr>
          <w:rFonts w:ascii="Arial" w:hAnsi="Arial" w:cs="Arial"/>
        </w:rPr>
        <w:t xml:space="preserve">IPA: Interpretative phenomenological analysis; </w:t>
      </w:r>
      <w:r w:rsidRPr="00F9571E">
        <w:rPr>
          <w:rFonts w:ascii="Arial" w:hAnsi="Arial" w:cs="Arial"/>
        </w:rPr>
        <w:t>TA: thematic analysis; CBT: Cognitive Behavioural Therapy</w:t>
      </w:r>
    </w:p>
    <w:p w:rsidR="00577081" w:rsidRDefault="00577081" w:rsidP="003F3890">
      <w:pPr>
        <w:spacing w:after="0" w:line="480" w:lineRule="auto"/>
        <w:rPr>
          <w:rFonts w:ascii="Arial" w:hAnsi="Arial" w:cs="Arial"/>
          <w:b/>
        </w:rPr>
      </w:pPr>
    </w:p>
    <w:p w:rsidR="003F3890" w:rsidRDefault="003F3890" w:rsidP="003F3890">
      <w:pPr>
        <w:spacing w:after="0" w:line="480" w:lineRule="auto"/>
        <w:rPr>
          <w:rFonts w:ascii="Arial" w:hAnsi="Arial" w:cs="Arial"/>
          <w:b/>
        </w:rPr>
      </w:pPr>
      <w:r>
        <w:rPr>
          <w:rFonts w:ascii="Arial" w:hAnsi="Arial" w:cs="Arial"/>
          <w:b/>
        </w:rPr>
        <w:t>Declarations</w:t>
      </w:r>
    </w:p>
    <w:p w:rsidR="003F3890" w:rsidRDefault="003F3890" w:rsidP="003F3890">
      <w:pPr>
        <w:spacing w:after="0" w:line="480" w:lineRule="auto"/>
        <w:rPr>
          <w:rFonts w:ascii="Arial" w:hAnsi="Arial" w:cs="Arial"/>
          <w:b/>
        </w:rPr>
      </w:pPr>
      <w:r w:rsidRPr="008E02C6">
        <w:rPr>
          <w:rFonts w:ascii="Arial" w:hAnsi="Arial" w:cs="Arial"/>
          <w:b/>
        </w:rPr>
        <w:t>Ethics approval and consent to participate</w:t>
      </w:r>
    </w:p>
    <w:p w:rsidR="003F3890" w:rsidRDefault="003F3890" w:rsidP="003F3890">
      <w:pPr>
        <w:spacing w:after="0" w:line="480" w:lineRule="auto"/>
        <w:rPr>
          <w:rFonts w:ascii="Arial" w:hAnsi="Arial" w:cs="Arial"/>
        </w:rPr>
      </w:pPr>
      <w:r w:rsidRPr="00A56C91">
        <w:rPr>
          <w:rFonts w:ascii="Arial" w:hAnsi="Arial" w:cs="Arial"/>
          <w:lang w:val="en-US"/>
        </w:rPr>
        <w:lastRenderedPageBreak/>
        <w:t xml:space="preserve">The study was approved by the University of </w:t>
      </w:r>
      <w:r>
        <w:rPr>
          <w:rFonts w:ascii="Arial" w:hAnsi="Arial" w:cs="Arial"/>
          <w:lang w:val="en-US"/>
        </w:rPr>
        <w:t xml:space="preserve">West London </w:t>
      </w:r>
      <w:r w:rsidRPr="00A56C91">
        <w:rPr>
          <w:rFonts w:ascii="Arial" w:hAnsi="Arial" w:cs="Arial"/>
          <w:lang w:val="en-US"/>
        </w:rPr>
        <w:t>Ethics Committee in July 2012</w:t>
      </w:r>
      <w:r>
        <w:rPr>
          <w:rFonts w:ascii="Arial" w:hAnsi="Arial" w:cs="Arial"/>
          <w:lang w:val="en-US"/>
        </w:rPr>
        <w:t xml:space="preserve"> and from the Stanmore</w:t>
      </w:r>
      <w:r w:rsidRPr="00A56C91">
        <w:rPr>
          <w:rFonts w:ascii="Arial" w:hAnsi="Arial" w:cs="Arial"/>
          <w:lang w:val="en-US"/>
        </w:rPr>
        <w:t xml:space="preserve"> NHS Research Ethics Committee in February 2013 </w:t>
      </w:r>
      <w:r>
        <w:rPr>
          <w:rFonts w:ascii="Arial" w:hAnsi="Arial" w:cs="Arial"/>
          <w:lang w:val="en-US"/>
        </w:rPr>
        <w:t>(</w:t>
      </w:r>
      <w:r w:rsidRPr="005A71E7">
        <w:rPr>
          <w:rFonts w:ascii="Arial" w:hAnsi="Arial" w:cs="Arial"/>
          <w:lang w:val="en-US"/>
        </w:rPr>
        <w:t>13/LO/0103</w:t>
      </w:r>
      <w:r>
        <w:rPr>
          <w:rFonts w:ascii="Arial" w:hAnsi="Arial" w:cs="Arial"/>
          <w:lang w:val="en-US"/>
        </w:rPr>
        <w:t>)</w:t>
      </w:r>
      <w:r w:rsidRPr="00A56C91">
        <w:rPr>
          <w:rFonts w:ascii="Arial" w:hAnsi="Arial" w:cs="Arial"/>
          <w:lang w:val="en-US"/>
        </w:rPr>
        <w:t xml:space="preserve">. All </w:t>
      </w:r>
      <w:r w:rsidRPr="00A56C91">
        <w:rPr>
          <w:rFonts w:ascii="Arial" w:hAnsi="Arial" w:cs="Arial"/>
        </w:rPr>
        <w:t xml:space="preserve">participants were provided with an information sheet and made aware of their rights (e.g. confidentiality, right to withdraw). Consent </w:t>
      </w:r>
      <w:r>
        <w:rPr>
          <w:rFonts w:ascii="Arial" w:hAnsi="Arial" w:cs="Arial"/>
        </w:rPr>
        <w:t>for taking part in the study was obtained from all participants.</w:t>
      </w:r>
    </w:p>
    <w:p w:rsidR="003F3890" w:rsidRDefault="003F3890" w:rsidP="003F3890">
      <w:pPr>
        <w:spacing w:after="0" w:line="480" w:lineRule="auto"/>
        <w:rPr>
          <w:rFonts w:ascii="Arial" w:hAnsi="Arial" w:cs="Arial"/>
          <w:b/>
        </w:rPr>
      </w:pPr>
    </w:p>
    <w:p w:rsidR="003F3890" w:rsidRDefault="003F3890" w:rsidP="003F3890">
      <w:pPr>
        <w:spacing w:after="0" w:line="480" w:lineRule="auto"/>
        <w:rPr>
          <w:rFonts w:ascii="Arial" w:hAnsi="Arial" w:cs="Arial"/>
          <w:b/>
        </w:rPr>
      </w:pPr>
      <w:r w:rsidRPr="008E02C6">
        <w:rPr>
          <w:rFonts w:ascii="Arial" w:hAnsi="Arial" w:cs="Arial"/>
          <w:b/>
        </w:rPr>
        <w:t>Consent for pub</w:t>
      </w:r>
      <w:r>
        <w:rPr>
          <w:rFonts w:ascii="Arial" w:hAnsi="Arial" w:cs="Arial"/>
          <w:b/>
        </w:rPr>
        <w:t>lication</w:t>
      </w:r>
    </w:p>
    <w:p w:rsidR="003F3890" w:rsidRDefault="003F3890" w:rsidP="003F3890">
      <w:pPr>
        <w:spacing w:after="0" w:line="480" w:lineRule="auto"/>
        <w:rPr>
          <w:rFonts w:ascii="Arial" w:hAnsi="Arial" w:cs="Arial"/>
          <w:b/>
        </w:rPr>
      </w:pPr>
      <w:r w:rsidRPr="00A56C91">
        <w:rPr>
          <w:rFonts w:ascii="Arial" w:hAnsi="Arial" w:cs="Arial"/>
        </w:rPr>
        <w:t xml:space="preserve">Consent </w:t>
      </w:r>
      <w:r>
        <w:rPr>
          <w:rFonts w:ascii="Arial" w:hAnsi="Arial" w:cs="Arial"/>
        </w:rPr>
        <w:t xml:space="preserve">for the use of </w:t>
      </w:r>
      <w:r w:rsidRPr="00C134E1">
        <w:rPr>
          <w:rFonts w:ascii="Arial" w:hAnsi="Arial" w:cs="Arial"/>
        </w:rPr>
        <w:t xml:space="preserve">anonymous direct quotes </w:t>
      </w:r>
      <w:r>
        <w:rPr>
          <w:rFonts w:ascii="Arial" w:hAnsi="Arial" w:cs="Arial"/>
        </w:rPr>
        <w:t xml:space="preserve">in reports </w:t>
      </w:r>
      <w:r w:rsidRPr="00A56C91">
        <w:rPr>
          <w:rFonts w:ascii="Arial" w:hAnsi="Arial" w:cs="Arial"/>
        </w:rPr>
        <w:t>was obtained from all participants</w:t>
      </w:r>
      <w:r>
        <w:rPr>
          <w:rFonts w:ascii="Arial" w:hAnsi="Arial" w:cs="Arial"/>
        </w:rPr>
        <w:t xml:space="preserve">. </w:t>
      </w:r>
    </w:p>
    <w:p w:rsidR="003F3890" w:rsidRDefault="003F3890" w:rsidP="003F3890">
      <w:pPr>
        <w:spacing w:after="0" w:line="480" w:lineRule="auto"/>
        <w:rPr>
          <w:rFonts w:ascii="Arial" w:hAnsi="Arial" w:cs="Arial"/>
          <w:b/>
        </w:rPr>
      </w:pPr>
    </w:p>
    <w:p w:rsidR="003F3890" w:rsidRDefault="003F3890" w:rsidP="003F3890">
      <w:pPr>
        <w:spacing w:after="0" w:line="480" w:lineRule="auto"/>
        <w:rPr>
          <w:rFonts w:ascii="Arial" w:hAnsi="Arial" w:cs="Arial"/>
          <w:b/>
        </w:rPr>
      </w:pPr>
      <w:r w:rsidRPr="00956141">
        <w:rPr>
          <w:rFonts w:ascii="Arial" w:hAnsi="Arial" w:cs="Arial"/>
          <w:b/>
        </w:rPr>
        <w:t>Availability of data and material</w:t>
      </w:r>
    </w:p>
    <w:p w:rsidR="003F3890" w:rsidRPr="005A71E7" w:rsidRDefault="003F3890" w:rsidP="003F3890">
      <w:pPr>
        <w:spacing w:after="0" w:line="480" w:lineRule="auto"/>
        <w:rPr>
          <w:rFonts w:ascii="Arial" w:hAnsi="Arial" w:cs="Arial"/>
        </w:rPr>
      </w:pPr>
      <w:r w:rsidRPr="005A71E7">
        <w:rPr>
          <w:rFonts w:ascii="Arial" w:hAnsi="Arial" w:cs="Arial"/>
        </w:rPr>
        <w:t xml:space="preserve">The datasets generated during and/or analysed during the current study are not publicly available </w:t>
      </w:r>
      <w:r>
        <w:rPr>
          <w:rFonts w:ascii="Arial" w:hAnsi="Arial" w:cs="Arial"/>
        </w:rPr>
        <w:t>to protect parti</w:t>
      </w:r>
      <w:r w:rsidRPr="005A71E7">
        <w:rPr>
          <w:rFonts w:ascii="Arial" w:hAnsi="Arial" w:cs="Arial"/>
        </w:rPr>
        <w:t>cipants’</w:t>
      </w:r>
      <w:r>
        <w:rPr>
          <w:rFonts w:ascii="Arial" w:hAnsi="Arial" w:cs="Arial"/>
        </w:rPr>
        <w:t xml:space="preserve"> i</w:t>
      </w:r>
      <w:r w:rsidRPr="005A71E7">
        <w:rPr>
          <w:rFonts w:ascii="Arial" w:hAnsi="Arial" w:cs="Arial"/>
        </w:rPr>
        <w:t>de</w:t>
      </w:r>
      <w:r>
        <w:rPr>
          <w:rFonts w:ascii="Arial" w:hAnsi="Arial" w:cs="Arial"/>
        </w:rPr>
        <w:t xml:space="preserve">ntities </w:t>
      </w:r>
      <w:r w:rsidRPr="005A71E7">
        <w:rPr>
          <w:rFonts w:ascii="Arial" w:hAnsi="Arial" w:cs="Arial"/>
        </w:rPr>
        <w:t>but are available from the corresponding author on reasonable request.</w:t>
      </w:r>
      <w:r>
        <w:rPr>
          <w:rFonts w:ascii="Arial" w:hAnsi="Arial" w:cs="Arial"/>
        </w:rPr>
        <w:t xml:space="preserve"> Fieldwork materials such as information sheet, consent form and interview schedule are available from the corresponding author. </w:t>
      </w:r>
    </w:p>
    <w:p w:rsidR="003F3890" w:rsidRPr="00FC780F" w:rsidRDefault="003F3890" w:rsidP="003F3890">
      <w:pPr>
        <w:spacing w:after="0" w:line="480" w:lineRule="auto"/>
        <w:rPr>
          <w:rFonts w:ascii="Arial" w:hAnsi="Arial" w:cs="Arial"/>
        </w:rPr>
      </w:pPr>
      <w:r w:rsidRPr="00FC780F">
        <w:rPr>
          <w:rFonts w:ascii="Arial" w:hAnsi="Arial" w:cs="Arial"/>
        </w:rPr>
        <w:t xml:space="preserve">The </w:t>
      </w:r>
      <w:r>
        <w:rPr>
          <w:rFonts w:ascii="Arial" w:hAnsi="Arial" w:cs="Arial"/>
        </w:rPr>
        <w:t xml:space="preserve">current study </w:t>
      </w:r>
      <w:r w:rsidRPr="00FC780F">
        <w:rPr>
          <w:rFonts w:ascii="Arial" w:hAnsi="Arial" w:cs="Arial"/>
        </w:rPr>
        <w:t>data w</w:t>
      </w:r>
      <w:r>
        <w:rPr>
          <w:rFonts w:ascii="Arial" w:hAnsi="Arial" w:cs="Arial"/>
        </w:rPr>
        <w:t xml:space="preserve">ere </w:t>
      </w:r>
      <w:r w:rsidRPr="00FC780F">
        <w:rPr>
          <w:rFonts w:ascii="Arial" w:hAnsi="Arial" w:cs="Arial"/>
        </w:rPr>
        <w:t>compared with</w:t>
      </w:r>
      <w:r>
        <w:rPr>
          <w:rFonts w:ascii="Arial" w:hAnsi="Arial" w:cs="Arial"/>
        </w:rPr>
        <w:t xml:space="preserve"> the data generated from </w:t>
      </w:r>
      <w:r w:rsidRPr="00FC780F">
        <w:rPr>
          <w:rFonts w:ascii="Arial" w:hAnsi="Arial" w:cs="Arial"/>
        </w:rPr>
        <w:t xml:space="preserve">a study </w:t>
      </w:r>
      <w:r>
        <w:rPr>
          <w:rFonts w:ascii="Arial" w:hAnsi="Arial" w:cs="Arial"/>
        </w:rPr>
        <w:t xml:space="preserve">examining </w:t>
      </w:r>
      <w:r w:rsidRPr="00FC780F">
        <w:rPr>
          <w:rFonts w:ascii="Arial" w:hAnsi="Arial" w:cs="Arial"/>
        </w:rPr>
        <w:t xml:space="preserve">women’s experiences of coping with termination of pregnancy for fetal abnormality. This study has been </w:t>
      </w:r>
      <w:r>
        <w:rPr>
          <w:rFonts w:ascii="Arial" w:hAnsi="Arial" w:cs="Arial"/>
        </w:rPr>
        <w:t xml:space="preserve">fully </w:t>
      </w:r>
      <w:r w:rsidRPr="00FC780F">
        <w:rPr>
          <w:rFonts w:ascii="Arial" w:hAnsi="Arial" w:cs="Arial"/>
        </w:rPr>
        <w:t xml:space="preserve">reported in the following </w:t>
      </w:r>
      <w:r>
        <w:rPr>
          <w:rFonts w:ascii="Arial" w:hAnsi="Arial" w:cs="Arial"/>
        </w:rPr>
        <w:t>paper</w:t>
      </w:r>
      <w:r w:rsidRPr="00FC780F">
        <w:rPr>
          <w:rFonts w:ascii="Arial" w:hAnsi="Arial" w:cs="Arial"/>
        </w:rPr>
        <w:t xml:space="preserve">: </w:t>
      </w:r>
    </w:p>
    <w:p w:rsidR="003F3890" w:rsidRPr="00FC780F" w:rsidRDefault="00CD219C" w:rsidP="003F3890">
      <w:pPr>
        <w:spacing w:after="0" w:line="480" w:lineRule="auto"/>
        <w:rPr>
          <w:rFonts w:ascii="Arial" w:hAnsi="Arial" w:cs="Arial"/>
        </w:rPr>
      </w:pPr>
      <w:r>
        <w:rPr>
          <w:rFonts w:ascii="Arial" w:hAnsi="Arial" w:cs="Arial"/>
        </w:rPr>
        <w:t>Lafarge C, Mitchell K,</w:t>
      </w:r>
      <w:r w:rsidR="009E04A5">
        <w:rPr>
          <w:rFonts w:ascii="Arial" w:hAnsi="Arial" w:cs="Arial"/>
        </w:rPr>
        <w:t xml:space="preserve"> </w:t>
      </w:r>
      <w:r w:rsidR="003F3890" w:rsidRPr="00FC780F">
        <w:rPr>
          <w:rFonts w:ascii="Arial" w:hAnsi="Arial" w:cs="Arial"/>
        </w:rPr>
        <w:t xml:space="preserve">Fox P. Women's coping with pregnancy termination for fetal abnormality: An Interpretative Phenomenological Analysis of women's experiences. </w:t>
      </w:r>
      <w:r w:rsidRPr="00CD219C">
        <w:rPr>
          <w:rFonts w:ascii="Arial" w:hAnsi="Arial" w:cs="Arial"/>
        </w:rPr>
        <w:t>Qual Health Res</w:t>
      </w:r>
      <w:r w:rsidR="003F3890" w:rsidRPr="00FC780F">
        <w:rPr>
          <w:rFonts w:ascii="Arial" w:hAnsi="Arial" w:cs="Arial"/>
        </w:rPr>
        <w:t>. 2013; 23(7): 924 - 36.doi: 10.1177/1049732313484198.</w:t>
      </w:r>
    </w:p>
    <w:p w:rsidR="003F3890" w:rsidRPr="00956141" w:rsidRDefault="003F3890" w:rsidP="003F3890">
      <w:pPr>
        <w:spacing w:after="0" w:line="480" w:lineRule="auto"/>
        <w:rPr>
          <w:rFonts w:ascii="Arial" w:hAnsi="Arial" w:cs="Arial"/>
          <w:b/>
        </w:rPr>
      </w:pPr>
    </w:p>
    <w:p w:rsidR="003F3890" w:rsidRPr="00956141" w:rsidRDefault="003F3890" w:rsidP="003F3890">
      <w:pPr>
        <w:spacing w:after="0" w:line="480" w:lineRule="auto"/>
        <w:rPr>
          <w:rFonts w:ascii="Arial" w:hAnsi="Arial" w:cs="Arial"/>
          <w:b/>
        </w:rPr>
      </w:pPr>
      <w:r w:rsidRPr="00956141">
        <w:rPr>
          <w:rFonts w:ascii="Arial" w:hAnsi="Arial" w:cs="Arial"/>
          <w:b/>
        </w:rPr>
        <w:t>Competing interests</w:t>
      </w:r>
    </w:p>
    <w:p w:rsidR="003F3890" w:rsidRDefault="003F3890" w:rsidP="003F3890">
      <w:pPr>
        <w:spacing w:after="0" w:line="480" w:lineRule="auto"/>
        <w:rPr>
          <w:rFonts w:ascii="Arial" w:hAnsi="Arial" w:cs="Arial"/>
        </w:rPr>
      </w:pPr>
      <w:r w:rsidRPr="00956141">
        <w:rPr>
          <w:rFonts w:ascii="Arial" w:hAnsi="Arial" w:cs="Arial"/>
        </w:rPr>
        <w:t xml:space="preserve">The authors </w:t>
      </w:r>
      <w:r>
        <w:rPr>
          <w:rFonts w:ascii="Arial" w:hAnsi="Arial" w:cs="Arial"/>
        </w:rPr>
        <w:t>declare that they have no com</w:t>
      </w:r>
      <w:r w:rsidRPr="00956141">
        <w:rPr>
          <w:rFonts w:ascii="Arial" w:hAnsi="Arial" w:cs="Arial"/>
        </w:rPr>
        <w:t>peting interests.</w:t>
      </w:r>
    </w:p>
    <w:p w:rsidR="003F3890" w:rsidRDefault="003F3890" w:rsidP="003F3890">
      <w:pPr>
        <w:spacing w:after="0" w:line="480" w:lineRule="auto"/>
        <w:rPr>
          <w:rFonts w:ascii="Arial" w:hAnsi="Arial" w:cs="Arial"/>
        </w:rPr>
      </w:pPr>
    </w:p>
    <w:p w:rsidR="003F3890" w:rsidRDefault="003F3890" w:rsidP="003F3890">
      <w:pPr>
        <w:spacing w:after="0" w:line="480" w:lineRule="auto"/>
        <w:rPr>
          <w:rFonts w:ascii="Arial" w:hAnsi="Arial" w:cs="Arial"/>
          <w:b/>
        </w:rPr>
      </w:pPr>
      <w:r w:rsidRPr="00956141">
        <w:rPr>
          <w:rFonts w:ascii="Arial" w:hAnsi="Arial" w:cs="Arial"/>
          <w:b/>
        </w:rPr>
        <w:t>Funding</w:t>
      </w:r>
    </w:p>
    <w:p w:rsidR="003F3890" w:rsidRPr="00C134E1" w:rsidRDefault="003F3890" w:rsidP="003F3890">
      <w:pPr>
        <w:spacing w:after="0" w:line="480" w:lineRule="auto"/>
        <w:rPr>
          <w:rFonts w:ascii="Arial" w:hAnsi="Arial" w:cs="Arial"/>
        </w:rPr>
      </w:pPr>
      <w:r w:rsidRPr="00C134E1">
        <w:rPr>
          <w:rFonts w:ascii="Arial" w:hAnsi="Arial" w:cs="Arial"/>
        </w:rPr>
        <w:t>N/A</w:t>
      </w:r>
    </w:p>
    <w:p w:rsidR="003F3890" w:rsidRPr="00956141" w:rsidRDefault="003F3890" w:rsidP="003F3890">
      <w:pPr>
        <w:spacing w:after="0" w:line="480" w:lineRule="auto"/>
        <w:rPr>
          <w:rFonts w:ascii="Arial" w:hAnsi="Arial" w:cs="Arial"/>
          <w:b/>
        </w:rPr>
      </w:pPr>
    </w:p>
    <w:p w:rsidR="003F3890" w:rsidRPr="00956141" w:rsidRDefault="003F3890" w:rsidP="003F3890">
      <w:pPr>
        <w:spacing w:after="0" w:line="480" w:lineRule="auto"/>
        <w:rPr>
          <w:rFonts w:ascii="Arial" w:hAnsi="Arial" w:cs="Arial"/>
          <w:b/>
        </w:rPr>
      </w:pPr>
      <w:r w:rsidRPr="00956141">
        <w:rPr>
          <w:rFonts w:ascii="Arial" w:hAnsi="Arial" w:cs="Arial"/>
          <w:b/>
        </w:rPr>
        <w:lastRenderedPageBreak/>
        <w:t>Authors’ contributions</w:t>
      </w:r>
    </w:p>
    <w:p w:rsidR="003F3890" w:rsidRDefault="003F3890" w:rsidP="003F3890">
      <w:pPr>
        <w:spacing w:after="0" w:line="480" w:lineRule="auto"/>
        <w:rPr>
          <w:rFonts w:ascii="Arial" w:hAnsi="Arial" w:cs="Arial"/>
        </w:rPr>
      </w:pPr>
      <w:r>
        <w:rPr>
          <w:rFonts w:ascii="Arial" w:hAnsi="Arial" w:cs="Arial"/>
        </w:rPr>
        <w:t>CL designed the study, carried out the data collection, data analysis and drafted the manuscript. KM participated in the design of the study and supervised the project data analysis. AB participated in the design of the study and data analysis. PF participated in the design of the study, data analysis and supervised the project. All authors contributed to the writing of the manuscript and have read and approved the final manuscript.</w:t>
      </w:r>
    </w:p>
    <w:p w:rsidR="003F3890" w:rsidRDefault="003F3890" w:rsidP="003F3890">
      <w:pPr>
        <w:spacing w:after="0" w:line="480" w:lineRule="auto"/>
        <w:rPr>
          <w:rFonts w:ascii="Arial" w:hAnsi="Arial" w:cs="Arial"/>
        </w:rPr>
      </w:pPr>
    </w:p>
    <w:p w:rsidR="003F3890" w:rsidRPr="00C134E1" w:rsidRDefault="003F3890" w:rsidP="003F3890">
      <w:pPr>
        <w:spacing w:after="0" w:line="480" w:lineRule="auto"/>
        <w:rPr>
          <w:rFonts w:ascii="Arial" w:hAnsi="Arial" w:cs="Arial"/>
          <w:b/>
        </w:rPr>
      </w:pPr>
      <w:r w:rsidRPr="00C134E1">
        <w:rPr>
          <w:rFonts w:ascii="Arial" w:hAnsi="Arial" w:cs="Arial"/>
          <w:b/>
        </w:rPr>
        <w:t xml:space="preserve">Acknowledgements </w:t>
      </w:r>
    </w:p>
    <w:p w:rsidR="003F3890" w:rsidRDefault="003F3890" w:rsidP="003F3890">
      <w:pPr>
        <w:spacing w:after="0" w:line="480" w:lineRule="auto"/>
        <w:rPr>
          <w:rFonts w:ascii="Arial" w:hAnsi="Arial" w:cs="Arial"/>
        </w:rPr>
      </w:pPr>
      <w:r>
        <w:rPr>
          <w:rFonts w:ascii="Arial" w:hAnsi="Arial" w:cs="Arial"/>
        </w:rPr>
        <w:t xml:space="preserve">Thanks go to the health professionals who assisted with the study recruitment and those who agreed to be interviewed. </w:t>
      </w:r>
    </w:p>
    <w:p w:rsidR="003F3890" w:rsidRDefault="003F3890" w:rsidP="003F3890">
      <w:pPr>
        <w:spacing w:after="0" w:line="480" w:lineRule="auto"/>
        <w:rPr>
          <w:rFonts w:ascii="Arial" w:hAnsi="Arial" w:cs="Arial"/>
        </w:rPr>
      </w:pPr>
    </w:p>
    <w:p w:rsidR="00DE6BCD" w:rsidRPr="00A56C91" w:rsidRDefault="00DE6BCD" w:rsidP="00DE6BCD">
      <w:pPr>
        <w:spacing w:after="0" w:line="480" w:lineRule="auto"/>
        <w:rPr>
          <w:rFonts w:ascii="Arial" w:hAnsi="Arial" w:cs="Arial"/>
          <w:b/>
        </w:rPr>
      </w:pPr>
      <w:r w:rsidRPr="00A56C91">
        <w:rPr>
          <w:rFonts w:ascii="Arial" w:hAnsi="Arial" w:cs="Arial"/>
          <w:b/>
        </w:rPr>
        <w:t>References</w:t>
      </w:r>
    </w:p>
    <w:p w:rsidR="000C2789" w:rsidRPr="00A56C91" w:rsidRDefault="000C2789" w:rsidP="003D78EA">
      <w:pPr>
        <w:pStyle w:val="NormalWeb"/>
        <w:numPr>
          <w:ilvl w:val="0"/>
          <w:numId w:val="7"/>
        </w:numPr>
        <w:spacing w:before="240" w:beforeAutospacing="0" w:after="0" w:afterAutospacing="0" w:line="480" w:lineRule="auto"/>
        <w:rPr>
          <w:rFonts w:ascii="Arial" w:hAnsi="Arial" w:cs="Arial"/>
          <w:sz w:val="22"/>
          <w:szCs w:val="22"/>
        </w:rPr>
      </w:pPr>
      <w:r w:rsidRPr="00A56C91">
        <w:rPr>
          <w:rFonts w:ascii="Arial" w:hAnsi="Arial" w:cs="Arial"/>
          <w:color w:val="000000"/>
          <w:sz w:val="22"/>
          <w:szCs w:val="22"/>
        </w:rPr>
        <w:t>Department of Health</w:t>
      </w:r>
      <w:r w:rsidRPr="00BD2B21">
        <w:rPr>
          <w:rFonts w:ascii="Arial" w:hAnsi="Arial" w:cs="Arial"/>
          <w:i/>
          <w:color w:val="000000"/>
          <w:sz w:val="22"/>
          <w:szCs w:val="22"/>
        </w:rPr>
        <w:t xml:space="preserve">. </w:t>
      </w:r>
      <w:r w:rsidRPr="00BD2B21">
        <w:rPr>
          <w:rFonts w:ascii="Arial" w:hAnsi="Arial" w:cs="Arial"/>
          <w:iCs/>
          <w:color w:val="000000"/>
          <w:sz w:val="22"/>
          <w:szCs w:val="22"/>
        </w:rPr>
        <w:t xml:space="preserve">Abortion statistics, England and Wales in </w:t>
      </w:r>
      <w:r w:rsidR="003D78EA" w:rsidRPr="00BD2B21">
        <w:rPr>
          <w:rFonts w:ascii="Arial" w:hAnsi="Arial" w:cs="Arial"/>
          <w:iCs/>
          <w:color w:val="000000"/>
          <w:sz w:val="22"/>
          <w:szCs w:val="22"/>
        </w:rPr>
        <w:t>201</w:t>
      </w:r>
      <w:r w:rsidR="003D78EA">
        <w:rPr>
          <w:rFonts w:ascii="Arial" w:hAnsi="Arial" w:cs="Arial"/>
          <w:iCs/>
          <w:color w:val="000000"/>
          <w:sz w:val="22"/>
          <w:szCs w:val="22"/>
        </w:rPr>
        <w:t>5</w:t>
      </w:r>
      <w:r w:rsidR="00BD2B21">
        <w:rPr>
          <w:rFonts w:ascii="Arial" w:hAnsi="Arial" w:cs="Arial"/>
          <w:color w:val="000000"/>
          <w:sz w:val="22"/>
          <w:szCs w:val="22"/>
        </w:rPr>
        <w:t xml:space="preserve">. </w:t>
      </w:r>
      <w:r w:rsidR="006355DF">
        <w:rPr>
          <w:rFonts w:ascii="Arial" w:hAnsi="Arial" w:cs="Arial"/>
          <w:color w:val="000000"/>
          <w:sz w:val="22"/>
          <w:szCs w:val="22"/>
        </w:rPr>
        <w:t xml:space="preserve">2016. </w:t>
      </w:r>
      <w:r w:rsidR="003D78EA" w:rsidRPr="003D78EA">
        <w:rPr>
          <w:rFonts w:ascii="Arial" w:hAnsi="Arial" w:cs="Arial"/>
          <w:sz w:val="22"/>
          <w:szCs w:val="22"/>
        </w:rPr>
        <w:t>https://www.gov.uk/government/uploads/system/uploads/attachment_data/file/570040/Updated_Abortion_Statistics_2015.pdf</w:t>
      </w:r>
      <w:r w:rsidR="006355DF">
        <w:rPr>
          <w:rFonts w:ascii="Arial" w:hAnsi="Arial" w:cs="Arial"/>
          <w:sz w:val="22"/>
          <w:szCs w:val="22"/>
        </w:rPr>
        <w:t>.</w:t>
      </w:r>
      <w:r w:rsidR="003D78EA" w:rsidRPr="003D78EA" w:rsidDel="003D78EA">
        <w:rPr>
          <w:rFonts w:ascii="Arial" w:hAnsi="Arial" w:cs="Arial"/>
          <w:sz w:val="22"/>
          <w:szCs w:val="22"/>
        </w:rPr>
        <w:t xml:space="preserve"> </w:t>
      </w:r>
      <w:r w:rsidR="00BD2B21">
        <w:rPr>
          <w:rFonts w:ascii="Arial" w:hAnsi="Arial" w:cs="Arial"/>
          <w:sz w:val="22"/>
          <w:szCs w:val="22"/>
        </w:rPr>
        <w:t xml:space="preserve">Accessed </w:t>
      </w:r>
      <w:r w:rsidR="003D78EA">
        <w:rPr>
          <w:rFonts w:ascii="Arial" w:hAnsi="Arial" w:cs="Arial"/>
          <w:sz w:val="22"/>
          <w:szCs w:val="22"/>
        </w:rPr>
        <w:t>5 Jan</w:t>
      </w:r>
      <w:r w:rsidR="00BD2B21">
        <w:rPr>
          <w:rFonts w:ascii="Arial" w:hAnsi="Arial" w:cs="Arial"/>
          <w:sz w:val="22"/>
          <w:szCs w:val="22"/>
        </w:rPr>
        <w:t xml:space="preserve"> 201</w:t>
      </w:r>
      <w:r w:rsidR="003D78EA">
        <w:rPr>
          <w:rFonts w:ascii="Arial" w:hAnsi="Arial" w:cs="Arial"/>
          <w:sz w:val="22"/>
          <w:szCs w:val="22"/>
        </w:rPr>
        <w:t>7</w:t>
      </w:r>
      <w:r w:rsidR="00BD2B21">
        <w:rPr>
          <w:rFonts w:ascii="Arial" w:hAnsi="Arial" w:cs="Arial"/>
          <w:sz w:val="22"/>
          <w:szCs w:val="22"/>
        </w:rPr>
        <w:t>.</w:t>
      </w:r>
    </w:p>
    <w:p w:rsidR="000C2789" w:rsidRPr="00E45260" w:rsidRDefault="00BD2B21" w:rsidP="00BD2B21">
      <w:pPr>
        <w:pStyle w:val="NormalWeb"/>
        <w:numPr>
          <w:ilvl w:val="0"/>
          <w:numId w:val="7"/>
        </w:numPr>
        <w:spacing w:before="240" w:beforeAutospacing="0" w:after="0" w:afterAutospacing="0" w:line="480" w:lineRule="auto"/>
        <w:rPr>
          <w:rFonts w:ascii="Arial" w:hAnsi="Arial" w:cs="Arial"/>
          <w:sz w:val="22"/>
          <w:szCs w:val="22"/>
        </w:rPr>
      </w:pPr>
      <w:r w:rsidRPr="00E45260">
        <w:rPr>
          <w:rFonts w:ascii="Arial" w:hAnsi="Arial" w:cs="Arial"/>
          <w:color w:val="000000"/>
          <w:sz w:val="22"/>
          <w:szCs w:val="22"/>
        </w:rPr>
        <w:t>Department of Health. Abortion statistics for England and Wales in 2009 (2010-201</w:t>
      </w:r>
      <w:r w:rsidR="00F94422">
        <w:rPr>
          <w:rFonts w:ascii="Arial" w:hAnsi="Arial" w:cs="Arial"/>
          <w:color w:val="000000"/>
          <w:sz w:val="22"/>
          <w:szCs w:val="22"/>
        </w:rPr>
        <w:t>5</w:t>
      </w:r>
      <w:r w:rsidRPr="00E45260">
        <w:rPr>
          <w:rFonts w:ascii="Arial" w:hAnsi="Arial" w:cs="Arial"/>
          <w:color w:val="000000"/>
          <w:sz w:val="22"/>
          <w:szCs w:val="22"/>
        </w:rPr>
        <w:t>). https://www.gov.uk/government/publications/ abortion-statisti</w:t>
      </w:r>
      <w:r w:rsidR="00F94422">
        <w:rPr>
          <w:rFonts w:ascii="Arial" w:hAnsi="Arial" w:cs="Arial"/>
          <w:color w:val="000000"/>
          <w:sz w:val="22"/>
          <w:szCs w:val="22"/>
        </w:rPr>
        <w:t>cs-england-and-wales-2009 (</w:t>
      </w:r>
      <w:r w:rsidRPr="00E45260">
        <w:rPr>
          <w:rFonts w:ascii="Arial" w:hAnsi="Arial" w:cs="Arial"/>
          <w:color w:val="000000"/>
          <w:sz w:val="22"/>
          <w:szCs w:val="22"/>
        </w:rPr>
        <w:t>2010-201</w:t>
      </w:r>
      <w:r w:rsidR="007D02BA">
        <w:rPr>
          <w:rFonts w:ascii="Arial" w:hAnsi="Arial" w:cs="Arial"/>
          <w:color w:val="000000"/>
          <w:sz w:val="22"/>
          <w:szCs w:val="22"/>
        </w:rPr>
        <w:t>5)</w:t>
      </w:r>
      <w:r w:rsidR="006355DF">
        <w:rPr>
          <w:rFonts w:ascii="Arial" w:hAnsi="Arial" w:cs="Arial"/>
          <w:color w:val="000000"/>
          <w:sz w:val="22"/>
          <w:szCs w:val="22"/>
        </w:rPr>
        <w:t xml:space="preserve">. </w:t>
      </w:r>
      <w:r w:rsidR="007D02BA">
        <w:rPr>
          <w:rFonts w:ascii="Arial" w:hAnsi="Arial" w:cs="Arial"/>
          <w:color w:val="000000"/>
          <w:sz w:val="22"/>
          <w:szCs w:val="22"/>
        </w:rPr>
        <w:t>Accessed 5 Jan 2017</w:t>
      </w:r>
      <w:r w:rsidR="00E45260">
        <w:rPr>
          <w:rFonts w:ascii="Arial" w:hAnsi="Arial" w:cs="Arial"/>
          <w:color w:val="000000"/>
          <w:sz w:val="22"/>
          <w:szCs w:val="22"/>
        </w:rPr>
        <w:t>.</w:t>
      </w:r>
    </w:p>
    <w:p w:rsidR="000C2789" w:rsidRPr="00A56C91" w:rsidRDefault="00BD2B21" w:rsidP="00E45260">
      <w:pPr>
        <w:pStyle w:val="NormalWeb"/>
        <w:numPr>
          <w:ilvl w:val="0"/>
          <w:numId w:val="7"/>
        </w:numPr>
        <w:spacing w:before="240" w:beforeAutospacing="0" w:after="0" w:afterAutospacing="0" w:line="480" w:lineRule="auto"/>
        <w:rPr>
          <w:rFonts w:ascii="Arial" w:hAnsi="Arial" w:cs="Arial"/>
          <w:sz w:val="22"/>
          <w:szCs w:val="22"/>
        </w:rPr>
      </w:pPr>
      <w:r>
        <w:rPr>
          <w:rFonts w:ascii="Arial" w:hAnsi="Arial" w:cs="Arial"/>
          <w:sz w:val="22"/>
          <w:szCs w:val="22"/>
        </w:rPr>
        <w:t>Nicolaides K</w:t>
      </w:r>
      <w:r w:rsidR="00E45260">
        <w:rPr>
          <w:rFonts w:ascii="Arial" w:hAnsi="Arial" w:cs="Arial"/>
          <w:sz w:val="22"/>
          <w:szCs w:val="22"/>
        </w:rPr>
        <w:t>H</w:t>
      </w:r>
      <w:r w:rsidR="000C2789" w:rsidRPr="00A56C91">
        <w:rPr>
          <w:rFonts w:ascii="Arial" w:hAnsi="Arial" w:cs="Arial"/>
          <w:sz w:val="22"/>
          <w:szCs w:val="22"/>
        </w:rPr>
        <w:t>. A model for a new pyramid of prenatal care based on the 11 to 13 weeks' assessment.</w:t>
      </w:r>
      <w:r w:rsidR="000C2789" w:rsidRPr="00A56C91">
        <w:rPr>
          <w:rFonts w:ascii="Arial" w:hAnsi="Arial" w:cs="Arial"/>
          <w:i/>
          <w:iCs/>
          <w:sz w:val="22"/>
          <w:szCs w:val="22"/>
        </w:rPr>
        <w:t xml:space="preserve"> </w:t>
      </w:r>
      <w:r w:rsidR="00E45260" w:rsidRPr="00E45260">
        <w:rPr>
          <w:rFonts w:ascii="Arial" w:hAnsi="Arial" w:cs="Arial"/>
          <w:iCs/>
          <w:sz w:val="22"/>
          <w:szCs w:val="22"/>
        </w:rPr>
        <w:t>Prenat Diagn</w:t>
      </w:r>
      <w:r w:rsidRPr="00BD2B21">
        <w:rPr>
          <w:rFonts w:ascii="Arial" w:hAnsi="Arial" w:cs="Arial"/>
          <w:iCs/>
          <w:sz w:val="22"/>
          <w:szCs w:val="22"/>
        </w:rPr>
        <w:t>. 2011;</w:t>
      </w:r>
      <w:r w:rsidR="004376B2">
        <w:rPr>
          <w:rFonts w:ascii="Arial" w:hAnsi="Arial" w:cs="Arial"/>
          <w:iCs/>
          <w:sz w:val="22"/>
          <w:szCs w:val="22"/>
        </w:rPr>
        <w:t xml:space="preserve"> </w:t>
      </w:r>
      <w:r w:rsidR="000C2789" w:rsidRPr="00BD2B21">
        <w:rPr>
          <w:rFonts w:ascii="Arial" w:hAnsi="Arial" w:cs="Arial"/>
          <w:iCs/>
          <w:sz w:val="22"/>
          <w:szCs w:val="22"/>
        </w:rPr>
        <w:t>31</w:t>
      </w:r>
      <w:r>
        <w:rPr>
          <w:rFonts w:ascii="Arial" w:hAnsi="Arial" w:cs="Arial"/>
          <w:sz w:val="22"/>
          <w:szCs w:val="22"/>
        </w:rPr>
        <w:t>(1):</w:t>
      </w:r>
      <w:r w:rsidR="00F94422">
        <w:rPr>
          <w:rFonts w:ascii="Arial" w:hAnsi="Arial" w:cs="Arial"/>
          <w:sz w:val="22"/>
          <w:szCs w:val="22"/>
        </w:rPr>
        <w:t xml:space="preserve"> </w:t>
      </w:r>
      <w:r w:rsidR="000C2789" w:rsidRPr="00A56C91">
        <w:rPr>
          <w:rFonts w:ascii="Arial" w:hAnsi="Arial" w:cs="Arial"/>
          <w:sz w:val="22"/>
          <w:szCs w:val="22"/>
        </w:rPr>
        <w:t>3-6</w:t>
      </w:r>
      <w:r w:rsidR="000C2789" w:rsidRPr="00E45260">
        <w:rPr>
          <w:rFonts w:ascii="Arial" w:hAnsi="Arial" w:cs="Arial"/>
          <w:sz w:val="22"/>
          <w:szCs w:val="22"/>
        </w:rPr>
        <w:t>.</w:t>
      </w:r>
      <w:r w:rsidR="00B6744C" w:rsidRPr="00E45260">
        <w:rPr>
          <w:rFonts w:ascii="Arial" w:hAnsi="Arial" w:cs="Arial"/>
          <w:sz w:val="22"/>
          <w:szCs w:val="22"/>
        </w:rPr>
        <w:t xml:space="preserve"> </w:t>
      </w:r>
      <w:r w:rsidR="00E45260" w:rsidRPr="00E45260">
        <w:rPr>
          <w:rFonts w:ascii="Arial" w:hAnsi="Arial" w:cs="Arial"/>
          <w:sz w:val="22"/>
          <w:szCs w:val="22"/>
        </w:rPr>
        <w:t>doi:</w:t>
      </w:r>
      <w:r w:rsidR="00E45260" w:rsidRPr="00E45260">
        <w:rPr>
          <w:rFonts w:ascii="Arial" w:hAnsi="Arial" w:cs="Arial"/>
        </w:rPr>
        <w:t xml:space="preserve"> </w:t>
      </w:r>
      <w:r w:rsidR="00B6744C" w:rsidRPr="00E45260">
        <w:rPr>
          <w:rFonts w:ascii="Arial" w:hAnsi="Arial" w:cs="Arial"/>
          <w:sz w:val="22"/>
          <w:szCs w:val="22"/>
        </w:rPr>
        <w:t>10</w:t>
      </w:r>
      <w:r w:rsidR="00B6744C" w:rsidRPr="00B6744C">
        <w:rPr>
          <w:rFonts w:ascii="Arial" w:hAnsi="Arial" w:cs="Arial"/>
          <w:sz w:val="22"/>
          <w:szCs w:val="22"/>
        </w:rPr>
        <w:t>.1002/pd.2685</w:t>
      </w:r>
      <w:r w:rsidR="00F9571E">
        <w:rPr>
          <w:rFonts w:ascii="Arial" w:hAnsi="Arial" w:cs="Arial"/>
          <w:sz w:val="22"/>
          <w:szCs w:val="22"/>
        </w:rPr>
        <w:t>.</w:t>
      </w:r>
      <w:r w:rsidR="00B6744C">
        <w:rPr>
          <w:rFonts w:ascii="Arial" w:hAnsi="Arial" w:cs="Arial"/>
          <w:sz w:val="22"/>
          <w:szCs w:val="22"/>
        </w:rPr>
        <w:t xml:space="preserve"> </w:t>
      </w:r>
      <w:r w:rsidR="000C2789" w:rsidRPr="00A56C91">
        <w:rPr>
          <w:rFonts w:ascii="Arial" w:hAnsi="Arial" w:cs="Arial"/>
          <w:sz w:val="22"/>
          <w:szCs w:val="22"/>
        </w:rPr>
        <w:t xml:space="preserve"> </w:t>
      </w:r>
    </w:p>
    <w:p w:rsidR="000C2789" w:rsidRPr="00A56C91" w:rsidRDefault="000C2789" w:rsidP="000C2789">
      <w:pPr>
        <w:pStyle w:val="NormalWeb"/>
        <w:numPr>
          <w:ilvl w:val="0"/>
          <w:numId w:val="7"/>
        </w:numPr>
        <w:spacing w:before="240" w:beforeAutospacing="0" w:after="0" w:afterAutospacing="0" w:line="480" w:lineRule="auto"/>
        <w:rPr>
          <w:rFonts w:ascii="Arial" w:hAnsi="Arial" w:cs="Arial"/>
          <w:sz w:val="22"/>
          <w:szCs w:val="22"/>
        </w:rPr>
      </w:pPr>
      <w:r w:rsidRPr="00A56C91">
        <w:rPr>
          <w:rFonts w:ascii="Arial" w:hAnsi="Arial" w:cs="Arial"/>
          <w:color w:val="000000"/>
          <w:sz w:val="22"/>
          <w:szCs w:val="22"/>
        </w:rPr>
        <w:t>Royal College of Obs</w:t>
      </w:r>
      <w:r w:rsidR="00E45260">
        <w:rPr>
          <w:rFonts w:ascii="Arial" w:hAnsi="Arial" w:cs="Arial"/>
          <w:color w:val="000000"/>
          <w:sz w:val="22"/>
          <w:szCs w:val="22"/>
        </w:rPr>
        <w:t xml:space="preserve">tetricians and Gynaecologists. </w:t>
      </w:r>
      <w:r w:rsidRPr="00E45260">
        <w:rPr>
          <w:rFonts w:ascii="Arial" w:hAnsi="Arial" w:cs="Arial"/>
          <w:iCs/>
          <w:color w:val="000000"/>
          <w:sz w:val="22"/>
          <w:szCs w:val="22"/>
        </w:rPr>
        <w:t>RCOG statement on later maternal age</w:t>
      </w:r>
      <w:r w:rsidRPr="00E45260">
        <w:rPr>
          <w:rFonts w:ascii="Arial" w:hAnsi="Arial" w:cs="Arial"/>
          <w:color w:val="000000"/>
          <w:sz w:val="22"/>
          <w:szCs w:val="22"/>
        </w:rPr>
        <w:t xml:space="preserve">. </w:t>
      </w:r>
      <w:r w:rsidR="00E45260">
        <w:rPr>
          <w:rFonts w:ascii="Arial" w:hAnsi="Arial" w:cs="Arial"/>
          <w:color w:val="000000"/>
          <w:sz w:val="22"/>
          <w:szCs w:val="22"/>
        </w:rPr>
        <w:t>London</w:t>
      </w:r>
      <w:r w:rsidR="00E45260" w:rsidRPr="00E45260">
        <w:rPr>
          <w:rFonts w:ascii="Arial" w:hAnsi="Arial" w:cs="Arial"/>
          <w:color w:val="000000"/>
          <w:sz w:val="22"/>
          <w:szCs w:val="22"/>
        </w:rPr>
        <w:t>: RCO</w:t>
      </w:r>
      <w:r w:rsidR="00E45260">
        <w:rPr>
          <w:rFonts w:ascii="Arial" w:hAnsi="Arial" w:cs="Arial"/>
          <w:color w:val="000000"/>
          <w:sz w:val="22"/>
          <w:szCs w:val="22"/>
        </w:rPr>
        <w:t>G;</w:t>
      </w:r>
      <w:r w:rsidR="004376B2">
        <w:rPr>
          <w:rFonts w:ascii="Arial" w:hAnsi="Arial" w:cs="Arial"/>
          <w:color w:val="000000"/>
          <w:sz w:val="22"/>
          <w:szCs w:val="22"/>
        </w:rPr>
        <w:t xml:space="preserve"> </w:t>
      </w:r>
      <w:r w:rsidR="00E45260">
        <w:rPr>
          <w:rFonts w:ascii="Arial" w:hAnsi="Arial" w:cs="Arial"/>
          <w:color w:val="000000"/>
          <w:sz w:val="22"/>
          <w:szCs w:val="22"/>
        </w:rPr>
        <w:t xml:space="preserve">2009. </w:t>
      </w:r>
      <w:r w:rsidR="006355DF" w:rsidRPr="006355DF">
        <w:rPr>
          <w:rFonts w:ascii="Arial" w:hAnsi="Arial" w:cs="Arial"/>
          <w:color w:val="000000"/>
          <w:sz w:val="22"/>
          <w:szCs w:val="22"/>
        </w:rPr>
        <w:t>http://www.rcog.org.uk/what-we-do/campaigning-and-opinions/statement/rcog-statement-later-maternal-age</w:t>
      </w:r>
      <w:r w:rsidR="006355DF">
        <w:rPr>
          <w:rFonts w:ascii="Arial" w:hAnsi="Arial" w:cs="Arial"/>
          <w:color w:val="000000"/>
          <w:sz w:val="22"/>
          <w:szCs w:val="22"/>
        </w:rPr>
        <w:t>. Accessed 8 Mar 2015</w:t>
      </w:r>
      <w:r w:rsidR="00E45260">
        <w:rPr>
          <w:rFonts w:ascii="Arial" w:hAnsi="Arial" w:cs="Arial"/>
          <w:color w:val="000000"/>
          <w:sz w:val="22"/>
          <w:szCs w:val="22"/>
        </w:rPr>
        <w:t>.</w:t>
      </w:r>
    </w:p>
    <w:p w:rsidR="000C2789" w:rsidRPr="00E45260" w:rsidRDefault="000C2789" w:rsidP="00E45260">
      <w:pPr>
        <w:pStyle w:val="NormalWeb"/>
        <w:numPr>
          <w:ilvl w:val="0"/>
          <w:numId w:val="7"/>
        </w:numPr>
        <w:spacing w:before="240" w:beforeAutospacing="0" w:after="0" w:afterAutospacing="0" w:line="480" w:lineRule="auto"/>
        <w:rPr>
          <w:rFonts w:ascii="Arial" w:hAnsi="Arial" w:cs="Arial"/>
          <w:sz w:val="22"/>
          <w:szCs w:val="22"/>
        </w:rPr>
      </w:pPr>
      <w:r w:rsidRPr="00E45260">
        <w:rPr>
          <w:rFonts w:ascii="Arial" w:hAnsi="Arial" w:cs="Arial"/>
          <w:sz w:val="22"/>
          <w:szCs w:val="22"/>
        </w:rPr>
        <w:t>Kersting A, Kroker K, Steinhard J</w:t>
      </w:r>
      <w:r w:rsidR="00E45260" w:rsidRPr="00E45260">
        <w:rPr>
          <w:rFonts w:ascii="Arial" w:hAnsi="Arial" w:cs="Arial"/>
          <w:sz w:val="22"/>
          <w:szCs w:val="22"/>
        </w:rPr>
        <w:t>, Hoernig-Franz</w:t>
      </w:r>
      <w:r w:rsidRPr="00E45260">
        <w:rPr>
          <w:rFonts w:ascii="Arial" w:hAnsi="Arial" w:cs="Arial"/>
          <w:sz w:val="22"/>
          <w:szCs w:val="22"/>
        </w:rPr>
        <w:t xml:space="preserve"> I</w:t>
      </w:r>
      <w:r w:rsidR="00E45260" w:rsidRPr="00E45260">
        <w:rPr>
          <w:rFonts w:ascii="Arial" w:hAnsi="Arial" w:cs="Arial"/>
          <w:sz w:val="22"/>
          <w:szCs w:val="22"/>
        </w:rPr>
        <w:t>, Wesselmann U</w:t>
      </w:r>
      <w:r w:rsidRPr="00E45260">
        <w:rPr>
          <w:rFonts w:ascii="Arial" w:hAnsi="Arial" w:cs="Arial"/>
          <w:sz w:val="22"/>
          <w:szCs w:val="22"/>
        </w:rPr>
        <w:t>, Luedorff K</w:t>
      </w:r>
      <w:r w:rsidR="00F94422">
        <w:rPr>
          <w:rFonts w:ascii="Arial" w:hAnsi="Arial" w:cs="Arial"/>
          <w:sz w:val="22"/>
          <w:szCs w:val="22"/>
        </w:rPr>
        <w:t xml:space="preserve"> et al</w:t>
      </w:r>
      <w:r w:rsidRPr="00E45260">
        <w:rPr>
          <w:rFonts w:ascii="Arial" w:hAnsi="Arial" w:cs="Arial"/>
          <w:sz w:val="22"/>
          <w:szCs w:val="22"/>
        </w:rPr>
        <w:t xml:space="preserve">. Psychological impact on women after second and third trimester termination of </w:t>
      </w:r>
      <w:r w:rsidRPr="00E45260">
        <w:rPr>
          <w:rFonts w:ascii="Arial" w:hAnsi="Arial" w:cs="Arial"/>
          <w:sz w:val="22"/>
          <w:szCs w:val="22"/>
        </w:rPr>
        <w:lastRenderedPageBreak/>
        <w:t>pregnancy due to fetal anomalies versus women after preterm birth—a 14-month follow up study.</w:t>
      </w:r>
      <w:r w:rsidRPr="00E45260">
        <w:rPr>
          <w:rFonts w:ascii="Arial" w:hAnsi="Arial" w:cs="Arial"/>
          <w:i/>
          <w:iCs/>
          <w:sz w:val="22"/>
          <w:szCs w:val="22"/>
        </w:rPr>
        <w:t xml:space="preserve"> </w:t>
      </w:r>
      <w:r w:rsidR="00E45260" w:rsidRPr="00E45260">
        <w:rPr>
          <w:rFonts w:ascii="Arial" w:hAnsi="Arial" w:cs="Arial"/>
          <w:iCs/>
          <w:sz w:val="22"/>
          <w:szCs w:val="22"/>
        </w:rPr>
        <w:t>Arch Womens Ment Health. 2009;</w:t>
      </w:r>
      <w:r w:rsidR="004376B2">
        <w:rPr>
          <w:rFonts w:ascii="Arial" w:hAnsi="Arial" w:cs="Arial"/>
          <w:iCs/>
          <w:sz w:val="22"/>
          <w:szCs w:val="22"/>
        </w:rPr>
        <w:t xml:space="preserve"> </w:t>
      </w:r>
      <w:r w:rsidRPr="00E45260">
        <w:rPr>
          <w:rFonts w:ascii="Arial" w:hAnsi="Arial" w:cs="Arial"/>
          <w:iCs/>
          <w:sz w:val="22"/>
          <w:szCs w:val="22"/>
        </w:rPr>
        <w:t>12</w:t>
      </w:r>
      <w:r w:rsidRPr="00E45260">
        <w:rPr>
          <w:rFonts w:ascii="Arial" w:hAnsi="Arial" w:cs="Arial"/>
          <w:sz w:val="22"/>
          <w:szCs w:val="22"/>
        </w:rPr>
        <w:t>(4)</w:t>
      </w:r>
      <w:r w:rsidR="00E45260" w:rsidRPr="00E45260">
        <w:rPr>
          <w:rFonts w:ascii="Arial" w:hAnsi="Arial" w:cs="Arial"/>
          <w:sz w:val="22"/>
          <w:szCs w:val="22"/>
        </w:rPr>
        <w:t>:</w:t>
      </w:r>
      <w:r w:rsidR="00F94422">
        <w:rPr>
          <w:rFonts w:ascii="Arial" w:hAnsi="Arial" w:cs="Arial"/>
          <w:sz w:val="22"/>
          <w:szCs w:val="22"/>
        </w:rPr>
        <w:t xml:space="preserve"> </w:t>
      </w:r>
      <w:r w:rsidRPr="00E45260">
        <w:rPr>
          <w:rFonts w:ascii="Arial" w:hAnsi="Arial" w:cs="Arial"/>
          <w:sz w:val="22"/>
          <w:szCs w:val="22"/>
        </w:rPr>
        <w:t>193-201.</w:t>
      </w:r>
      <w:r w:rsidR="00B6744C" w:rsidRPr="00E45260">
        <w:rPr>
          <w:rFonts w:ascii="Arial" w:hAnsi="Arial" w:cs="Arial"/>
          <w:sz w:val="22"/>
          <w:szCs w:val="22"/>
        </w:rPr>
        <w:t xml:space="preserve"> </w:t>
      </w:r>
      <w:r w:rsidR="00E45260" w:rsidRPr="00E45260">
        <w:rPr>
          <w:rFonts w:ascii="Arial" w:hAnsi="Arial" w:cs="Arial"/>
          <w:sz w:val="22"/>
          <w:szCs w:val="22"/>
        </w:rPr>
        <w:t xml:space="preserve">doi: </w:t>
      </w:r>
      <w:r w:rsidR="00B6744C" w:rsidRPr="00E45260">
        <w:rPr>
          <w:rFonts w:ascii="Arial" w:hAnsi="Arial" w:cs="Arial"/>
          <w:sz w:val="22"/>
          <w:szCs w:val="22"/>
        </w:rPr>
        <w:t>10.1007/s00737-009-0063-8</w:t>
      </w:r>
      <w:r w:rsidR="00E45260">
        <w:rPr>
          <w:rFonts w:ascii="Arial" w:hAnsi="Arial" w:cs="Arial"/>
          <w:sz w:val="22"/>
          <w:szCs w:val="22"/>
        </w:rPr>
        <w:t>.</w:t>
      </w:r>
    </w:p>
    <w:p w:rsidR="00B6744C" w:rsidRPr="00E45260" w:rsidRDefault="00E45260" w:rsidP="00E45260">
      <w:pPr>
        <w:pStyle w:val="NormalWeb"/>
        <w:numPr>
          <w:ilvl w:val="0"/>
          <w:numId w:val="7"/>
        </w:numPr>
        <w:spacing w:before="240" w:beforeAutospacing="0" w:after="0" w:afterAutospacing="0" w:line="480" w:lineRule="auto"/>
        <w:rPr>
          <w:rFonts w:ascii="Arial" w:hAnsi="Arial" w:cs="Arial"/>
          <w:sz w:val="22"/>
          <w:szCs w:val="22"/>
        </w:rPr>
      </w:pPr>
      <w:r w:rsidRPr="00E45260">
        <w:rPr>
          <w:rFonts w:ascii="Arial" w:hAnsi="Arial" w:cs="Arial"/>
          <w:sz w:val="22"/>
          <w:szCs w:val="22"/>
        </w:rPr>
        <w:t>Korenromp</w:t>
      </w:r>
      <w:r w:rsidR="000C2789" w:rsidRPr="00E45260">
        <w:rPr>
          <w:rFonts w:ascii="Arial" w:hAnsi="Arial" w:cs="Arial"/>
          <w:sz w:val="22"/>
          <w:szCs w:val="22"/>
        </w:rPr>
        <w:t xml:space="preserve"> MJ</w:t>
      </w:r>
      <w:r w:rsidRPr="00E45260">
        <w:rPr>
          <w:rFonts w:ascii="Arial" w:hAnsi="Arial" w:cs="Arial"/>
          <w:sz w:val="22"/>
          <w:szCs w:val="22"/>
        </w:rPr>
        <w:t>, Page-Christiaens GC</w:t>
      </w:r>
      <w:r w:rsidR="000C2789" w:rsidRPr="00E45260">
        <w:rPr>
          <w:rFonts w:ascii="Arial" w:hAnsi="Arial" w:cs="Arial"/>
          <w:sz w:val="22"/>
          <w:szCs w:val="22"/>
        </w:rPr>
        <w:t>, van den Bout</w:t>
      </w:r>
      <w:r w:rsidRPr="00E45260">
        <w:rPr>
          <w:rFonts w:ascii="Arial" w:hAnsi="Arial" w:cs="Arial"/>
          <w:sz w:val="22"/>
          <w:szCs w:val="22"/>
        </w:rPr>
        <w:t xml:space="preserve"> J, Mulder E</w:t>
      </w:r>
      <w:r w:rsidR="000C2789" w:rsidRPr="00E45260">
        <w:rPr>
          <w:rFonts w:ascii="Arial" w:hAnsi="Arial" w:cs="Arial"/>
          <w:sz w:val="22"/>
          <w:szCs w:val="22"/>
        </w:rPr>
        <w:t>J</w:t>
      </w:r>
      <w:r w:rsidRPr="00E45260">
        <w:rPr>
          <w:rFonts w:ascii="Arial" w:hAnsi="Arial" w:cs="Arial"/>
          <w:sz w:val="22"/>
          <w:szCs w:val="22"/>
        </w:rPr>
        <w:t xml:space="preserve">, </w:t>
      </w:r>
      <w:r w:rsidR="000C2789" w:rsidRPr="00E45260">
        <w:rPr>
          <w:rFonts w:ascii="Arial" w:hAnsi="Arial" w:cs="Arial"/>
          <w:sz w:val="22"/>
          <w:szCs w:val="22"/>
        </w:rPr>
        <w:t>Visser</w:t>
      </w:r>
      <w:r w:rsidRPr="00E45260">
        <w:rPr>
          <w:rFonts w:ascii="Arial" w:hAnsi="Arial" w:cs="Arial"/>
          <w:sz w:val="22"/>
          <w:szCs w:val="22"/>
        </w:rPr>
        <w:t xml:space="preserve"> </w:t>
      </w:r>
      <w:r w:rsidR="000C2789" w:rsidRPr="00E45260">
        <w:rPr>
          <w:rFonts w:ascii="Arial" w:hAnsi="Arial" w:cs="Arial"/>
          <w:sz w:val="22"/>
          <w:szCs w:val="22"/>
        </w:rPr>
        <w:t>G</w:t>
      </w:r>
      <w:r w:rsidRPr="00E45260">
        <w:rPr>
          <w:rFonts w:ascii="Arial" w:hAnsi="Arial" w:cs="Arial"/>
          <w:sz w:val="22"/>
          <w:szCs w:val="22"/>
        </w:rPr>
        <w:t xml:space="preserve">H. </w:t>
      </w:r>
      <w:r w:rsidR="000C2789" w:rsidRPr="00E45260">
        <w:rPr>
          <w:rFonts w:ascii="Arial" w:hAnsi="Arial" w:cs="Arial"/>
          <w:sz w:val="22"/>
          <w:szCs w:val="22"/>
        </w:rPr>
        <w:t>Adjustment to termination of pregnancy for fetal anomaly: A longitudinal study in women at 4, 8, and 16 months.</w:t>
      </w:r>
      <w:r w:rsidR="000C2789" w:rsidRPr="00E45260">
        <w:rPr>
          <w:rFonts w:ascii="Arial" w:hAnsi="Arial" w:cs="Arial"/>
          <w:i/>
          <w:iCs/>
          <w:sz w:val="22"/>
          <w:szCs w:val="22"/>
        </w:rPr>
        <w:t xml:space="preserve"> </w:t>
      </w:r>
      <w:r w:rsidRPr="00E45260">
        <w:rPr>
          <w:rFonts w:ascii="Arial" w:hAnsi="Arial" w:cs="Arial"/>
          <w:iCs/>
          <w:sz w:val="22"/>
          <w:szCs w:val="22"/>
        </w:rPr>
        <w:t>Am J Obstet Gynecol. 2009;</w:t>
      </w:r>
      <w:r w:rsidR="004376B2">
        <w:rPr>
          <w:rFonts w:ascii="Arial" w:hAnsi="Arial" w:cs="Arial"/>
          <w:iCs/>
          <w:sz w:val="22"/>
          <w:szCs w:val="22"/>
        </w:rPr>
        <w:t xml:space="preserve"> </w:t>
      </w:r>
      <w:r w:rsidR="000C2789" w:rsidRPr="00E45260">
        <w:rPr>
          <w:rFonts w:ascii="Arial" w:hAnsi="Arial" w:cs="Arial"/>
          <w:iCs/>
          <w:sz w:val="22"/>
          <w:szCs w:val="22"/>
        </w:rPr>
        <w:t>201</w:t>
      </w:r>
      <w:r w:rsidR="000C2789" w:rsidRPr="00E45260">
        <w:rPr>
          <w:rFonts w:ascii="Arial" w:hAnsi="Arial" w:cs="Arial"/>
          <w:sz w:val="22"/>
          <w:szCs w:val="22"/>
        </w:rPr>
        <w:t>(2)</w:t>
      </w:r>
      <w:r w:rsidRPr="00E45260">
        <w:rPr>
          <w:rFonts w:ascii="Arial" w:hAnsi="Arial" w:cs="Arial"/>
          <w:sz w:val="22"/>
          <w:szCs w:val="22"/>
        </w:rPr>
        <w:t>:</w:t>
      </w:r>
      <w:r w:rsidR="00F94422">
        <w:rPr>
          <w:rFonts w:ascii="Arial" w:hAnsi="Arial" w:cs="Arial"/>
          <w:sz w:val="22"/>
          <w:szCs w:val="22"/>
        </w:rPr>
        <w:t xml:space="preserve"> </w:t>
      </w:r>
      <w:r w:rsidR="000C2789" w:rsidRPr="00E45260">
        <w:rPr>
          <w:rFonts w:ascii="Arial" w:hAnsi="Arial" w:cs="Arial"/>
          <w:sz w:val="22"/>
          <w:szCs w:val="22"/>
        </w:rPr>
        <w:t>160. e1-160. e7. doi:10.1016/j.ajog.2009.04.007</w:t>
      </w:r>
      <w:r w:rsidRPr="00E45260">
        <w:rPr>
          <w:rFonts w:ascii="Arial" w:hAnsi="Arial" w:cs="Arial"/>
          <w:sz w:val="22"/>
          <w:szCs w:val="22"/>
        </w:rPr>
        <w:t>.</w:t>
      </w:r>
    </w:p>
    <w:p w:rsidR="000C2789" w:rsidRPr="00F9571E" w:rsidRDefault="00ED5E94" w:rsidP="006355DF">
      <w:pPr>
        <w:pStyle w:val="NormalWeb"/>
        <w:numPr>
          <w:ilvl w:val="0"/>
          <w:numId w:val="7"/>
        </w:numPr>
        <w:spacing w:before="240" w:beforeAutospacing="0" w:after="0" w:afterAutospacing="0" w:line="480" w:lineRule="auto"/>
        <w:rPr>
          <w:rFonts w:ascii="Arial" w:hAnsi="Arial" w:cs="Arial"/>
          <w:sz w:val="22"/>
          <w:szCs w:val="22"/>
        </w:rPr>
      </w:pPr>
      <w:r w:rsidRPr="00F9571E">
        <w:rPr>
          <w:rFonts w:ascii="Arial" w:hAnsi="Arial" w:cs="Arial"/>
          <w:sz w:val="22"/>
          <w:szCs w:val="22"/>
        </w:rPr>
        <w:t>Lafarge C, Mitchell K, Fox P. Perinatal grief following a termination of pregnancy for foetal abnormality: the impact of coping strategies. Pren</w:t>
      </w:r>
      <w:r w:rsidR="006355DF" w:rsidRPr="00F9571E">
        <w:rPr>
          <w:rFonts w:ascii="Arial" w:hAnsi="Arial" w:cs="Arial"/>
          <w:sz w:val="22"/>
          <w:szCs w:val="22"/>
        </w:rPr>
        <w:t>at Diagn</w:t>
      </w:r>
      <w:r w:rsidRPr="00F9571E">
        <w:rPr>
          <w:rFonts w:ascii="Arial" w:hAnsi="Arial" w:cs="Arial"/>
          <w:sz w:val="22"/>
          <w:szCs w:val="22"/>
        </w:rPr>
        <w:t>. 2013</w:t>
      </w:r>
      <w:r w:rsidR="006355DF" w:rsidRPr="00F9571E">
        <w:rPr>
          <w:rFonts w:ascii="Arial" w:hAnsi="Arial" w:cs="Arial"/>
          <w:sz w:val="22"/>
          <w:szCs w:val="22"/>
        </w:rPr>
        <w:t xml:space="preserve">; </w:t>
      </w:r>
      <w:r w:rsidRPr="00F9571E">
        <w:rPr>
          <w:rFonts w:ascii="Arial" w:hAnsi="Arial" w:cs="Arial"/>
          <w:sz w:val="22"/>
          <w:szCs w:val="22"/>
        </w:rPr>
        <w:t>33(12):</w:t>
      </w:r>
      <w:r w:rsidR="006355DF" w:rsidRPr="00F9571E">
        <w:rPr>
          <w:rFonts w:ascii="Arial" w:hAnsi="Arial" w:cs="Arial"/>
          <w:sz w:val="22"/>
          <w:szCs w:val="22"/>
        </w:rPr>
        <w:t xml:space="preserve"> </w:t>
      </w:r>
      <w:r w:rsidRPr="00F9571E">
        <w:rPr>
          <w:rFonts w:ascii="Arial" w:hAnsi="Arial" w:cs="Arial"/>
          <w:sz w:val="22"/>
          <w:szCs w:val="22"/>
        </w:rPr>
        <w:t>1173-82.</w:t>
      </w:r>
      <w:r w:rsidR="006355DF" w:rsidRPr="00F9571E">
        <w:rPr>
          <w:rFonts w:ascii="Arial" w:hAnsi="Arial" w:cs="Arial"/>
          <w:sz w:val="22"/>
          <w:szCs w:val="22"/>
        </w:rPr>
        <w:t xml:space="preserve"> doi: 10.1002/pd.4218</w:t>
      </w:r>
      <w:r w:rsidR="00F9571E" w:rsidRPr="00F9571E">
        <w:rPr>
          <w:rFonts w:ascii="Arial" w:hAnsi="Arial" w:cs="Arial"/>
          <w:sz w:val="22"/>
          <w:szCs w:val="22"/>
        </w:rPr>
        <w:t>.</w:t>
      </w:r>
    </w:p>
    <w:p w:rsidR="003D2479" w:rsidRPr="004376B2" w:rsidRDefault="003D2479" w:rsidP="004376B2">
      <w:pPr>
        <w:pStyle w:val="NormalWeb"/>
        <w:numPr>
          <w:ilvl w:val="0"/>
          <w:numId w:val="7"/>
        </w:numPr>
        <w:spacing w:before="240" w:beforeAutospacing="0" w:after="0" w:afterAutospacing="0" w:line="480" w:lineRule="auto"/>
        <w:rPr>
          <w:rFonts w:ascii="Arial" w:hAnsi="Arial" w:cs="Arial"/>
          <w:sz w:val="22"/>
          <w:szCs w:val="22"/>
        </w:rPr>
      </w:pPr>
      <w:r w:rsidRPr="004376B2">
        <w:rPr>
          <w:rFonts w:ascii="Arial" w:hAnsi="Arial" w:cs="Arial"/>
          <w:sz w:val="22"/>
          <w:szCs w:val="22"/>
          <w:lang w:val="fr-FR"/>
        </w:rPr>
        <w:t>Nazaré</w:t>
      </w:r>
      <w:r w:rsidR="004376B2" w:rsidRPr="004376B2">
        <w:rPr>
          <w:rFonts w:ascii="Arial" w:hAnsi="Arial" w:cs="Arial"/>
          <w:sz w:val="22"/>
          <w:szCs w:val="22"/>
          <w:lang w:val="fr-FR"/>
        </w:rPr>
        <w:t xml:space="preserve"> B</w:t>
      </w:r>
      <w:r w:rsidRPr="004376B2">
        <w:rPr>
          <w:rFonts w:ascii="Arial" w:hAnsi="Arial" w:cs="Arial"/>
          <w:sz w:val="22"/>
          <w:szCs w:val="22"/>
          <w:lang w:val="fr-FR"/>
        </w:rPr>
        <w:t>, Fonseca</w:t>
      </w:r>
      <w:r w:rsidR="004376B2" w:rsidRPr="004376B2">
        <w:rPr>
          <w:rFonts w:ascii="Arial" w:hAnsi="Arial" w:cs="Arial"/>
          <w:sz w:val="22"/>
          <w:szCs w:val="22"/>
          <w:lang w:val="fr-FR"/>
        </w:rPr>
        <w:t xml:space="preserve"> A,</w:t>
      </w:r>
      <w:r w:rsidRPr="004376B2">
        <w:rPr>
          <w:rFonts w:ascii="Arial" w:hAnsi="Arial" w:cs="Arial"/>
          <w:sz w:val="22"/>
          <w:szCs w:val="22"/>
          <w:lang w:val="fr-FR"/>
        </w:rPr>
        <w:t xml:space="preserve"> Canavarro</w:t>
      </w:r>
      <w:r w:rsidR="004376B2" w:rsidRPr="004376B2">
        <w:rPr>
          <w:rFonts w:ascii="Arial" w:hAnsi="Arial" w:cs="Arial"/>
          <w:sz w:val="22"/>
          <w:szCs w:val="22"/>
          <w:lang w:val="fr-FR"/>
        </w:rPr>
        <w:t xml:space="preserve"> MC</w:t>
      </w:r>
      <w:r w:rsidRPr="004376B2">
        <w:rPr>
          <w:rFonts w:ascii="Arial" w:hAnsi="Arial" w:cs="Arial"/>
          <w:sz w:val="22"/>
          <w:szCs w:val="22"/>
          <w:lang w:val="fr-FR"/>
        </w:rPr>
        <w:t xml:space="preserve">. </w:t>
      </w:r>
      <w:r w:rsidRPr="004376B2">
        <w:rPr>
          <w:rFonts w:ascii="Arial" w:hAnsi="Arial" w:cs="Arial"/>
          <w:sz w:val="22"/>
          <w:szCs w:val="22"/>
        </w:rPr>
        <w:t xml:space="preserve">Adaptive and maladaptive grief responses following TOPFA: actor and partner effects of coping strategies. </w:t>
      </w:r>
      <w:r w:rsidR="004376B2" w:rsidRPr="004376B2">
        <w:rPr>
          <w:rFonts w:ascii="Arial" w:hAnsi="Arial" w:cs="Arial"/>
          <w:sz w:val="22"/>
          <w:szCs w:val="22"/>
        </w:rPr>
        <w:t xml:space="preserve">J Reprod Infant Psychol. 2013; </w:t>
      </w:r>
      <w:r w:rsidRPr="004376B2">
        <w:rPr>
          <w:rFonts w:ascii="Arial" w:hAnsi="Arial" w:cs="Arial"/>
          <w:iCs/>
          <w:sz w:val="22"/>
          <w:szCs w:val="22"/>
        </w:rPr>
        <w:t>31</w:t>
      </w:r>
      <w:r w:rsidRPr="004376B2">
        <w:rPr>
          <w:rFonts w:ascii="Arial" w:hAnsi="Arial" w:cs="Arial"/>
          <w:sz w:val="22"/>
          <w:szCs w:val="22"/>
        </w:rPr>
        <w:t>(3)</w:t>
      </w:r>
      <w:r w:rsidR="004376B2" w:rsidRPr="004376B2">
        <w:rPr>
          <w:rFonts w:ascii="Arial" w:hAnsi="Arial" w:cs="Arial"/>
          <w:sz w:val="22"/>
          <w:szCs w:val="22"/>
        </w:rPr>
        <w:t>: 257-</w:t>
      </w:r>
      <w:r w:rsidRPr="004376B2">
        <w:rPr>
          <w:rFonts w:ascii="Arial" w:hAnsi="Arial" w:cs="Arial"/>
          <w:sz w:val="22"/>
          <w:szCs w:val="22"/>
        </w:rPr>
        <w:t>73</w:t>
      </w:r>
      <w:r w:rsidR="00B6744C" w:rsidRPr="004376B2">
        <w:rPr>
          <w:rFonts w:ascii="Arial" w:hAnsi="Arial" w:cs="Arial"/>
          <w:sz w:val="22"/>
          <w:szCs w:val="22"/>
        </w:rPr>
        <w:t>. doi:10.1080/02646838.2013.806789</w:t>
      </w:r>
      <w:r w:rsidR="004376B2">
        <w:rPr>
          <w:rFonts w:ascii="Arial" w:hAnsi="Arial" w:cs="Arial"/>
          <w:sz w:val="22"/>
          <w:szCs w:val="22"/>
        </w:rPr>
        <w:t>.</w:t>
      </w:r>
    </w:p>
    <w:p w:rsidR="007D02BA" w:rsidRPr="00F9571E" w:rsidRDefault="007D02BA" w:rsidP="006355DF">
      <w:pPr>
        <w:numPr>
          <w:ilvl w:val="0"/>
          <w:numId w:val="7"/>
        </w:numPr>
        <w:spacing w:line="480" w:lineRule="auto"/>
        <w:rPr>
          <w:rFonts w:ascii="Arial" w:eastAsia="Times New Roman" w:hAnsi="Arial" w:cs="Arial"/>
          <w:lang w:eastAsia="en-GB"/>
        </w:rPr>
      </w:pPr>
      <w:r w:rsidRPr="00F9571E">
        <w:rPr>
          <w:rFonts w:ascii="Arial" w:eastAsia="Times New Roman" w:hAnsi="Arial" w:cs="Arial"/>
          <w:lang w:eastAsia="en-GB"/>
        </w:rPr>
        <w:t>Cummings J</w:t>
      </w:r>
      <w:r w:rsidR="006355DF" w:rsidRPr="00F9571E">
        <w:rPr>
          <w:rFonts w:ascii="Arial" w:eastAsia="Times New Roman" w:hAnsi="Arial" w:cs="Arial"/>
          <w:lang w:eastAsia="en-GB"/>
        </w:rPr>
        <w:t xml:space="preserve">, </w:t>
      </w:r>
      <w:r w:rsidRPr="00F9571E">
        <w:rPr>
          <w:rFonts w:ascii="Arial" w:eastAsia="Times New Roman" w:hAnsi="Arial" w:cs="Arial"/>
          <w:lang w:eastAsia="en-GB"/>
        </w:rPr>
        <w:t xml:space="preserve">Bennett V. Compassion in practice. Nursing, Midwifery and Care Staff. Our Vision and Strategy. NHS Commissioning Board. </w:t>
      </w:r>
      <w:r w:rsidR="006355DF" w:rsidRPr="00F9571E">
        <w:rPr>
          <w:rFonts w:ascii="Arial" w:eastAsia="Times New Roman" w:hAnsi="Arial" w:cs="Arial"/>
          <w:lang w:eastAsia="en-GB"/>
        </w:rPr>
        <w:t xml:space="preserve">2012. </w:t>
      </w:r>
      <w:r w:rsidRPr="00F9571E">
        <w:rPr>
          <w:rFonts w:ascii="Arial" w:eastAsia="Times New Roman" w:hAnsi="Arial" w:cs="Arial"/>
          <w:lang w:eastAsia="en-GB"/>
        </w:rPr>
        <w:t xml:space="preserve">http://www. england. nhs. uk/wp-content/uploads/2012/12/compassion-in-practice. </w:t>
      </w:r>
      <w:r w:rsidR="006355DF" w:rsidRPr="00F9571E">
        <w:rPr>
          <w:rFonts w:ascii="Arial" w:eastAsia="Times New Roman" w:hAnsi="Arial" w:cs="Arial"/>
          <w:lang w:eastAsia="en-GB"/>
        </w:rPr>
        <w:t>P</w:t>
      </w:r>
      <w:r w:rsidRPr="00F9571E">
        <w:rPr>
          <w:rFonts w:ascii="Arial" w:eastAsia="Times New Roman" w:hAnsi="Arial" w:cs="Arial"/>
          <w:lang w:eastAsia="en-GB"/>
        </w:rPr>
        <w:t>df</w:t>
      </w:r>
      <w:r w:rsidR="006355DF" w:rsidRPr="00F9571E">
        <w:rPr>
          <w:rFonts w:ascii="Arial" w:eastAsia="Times New Roman" w:hAnsi="Arial" w:cs="Arial"/>
          <w:lang w:eastAsia="en-GB"/>
        </w:rPr>
        <w:t>. A</w:t>
      </w:r>
      <w:r w:rsidRPr="00F9571E">
        <w:rPr>
          <w:rFonts w:ascii="Arial" w:eastAsia="Times New Roman" w:hAnsi="Arial" w:cs="Arial"/>
          <w:lang w:eastAsia="en-GB"/>
        </w:rPr>
        <w:t>ccessed 5 Apr 2014.</w:t>
      </w:r>
    </w:p>
    <w:p w:rsidR="003D2479" w:rsidRPr="007D02BA" w:rsidRDefault="003D2479" w:rsidP="00736DB7">
      <w:pPr>
        <w:numPr>
          <w:ilvl w:val="0"/>
          <w:numId w:val="7"/>
        </w:numPr>
        <w:spacing w:before="240" w:after="0" w:line="480" w:lineRule="auto"/>
        <w:rPr>
          <w:rFonts w:ascii="Arial" w:hAnsi="Arial" w:cs="Arial"/>
        </w:rPr>
      </w:pPr>
      <w:r w:rsidRPr="007D02BA">
        <w:rPr>
          <w:rFonts w:ascii="Arial" w:hAnsi="Arial" w:cs="Arial"/>
        </w:rPr>
        <w:t>Asplin</w:t>
      </w:r>
      <w:r w:rsidR="004376B2" w:rsidRPr="007D02BA">
        <w:rPr>
          <w:rFonts w:ascii="Arial" w:hAnsi="Arial" w:cs="Arial"/>
        </w:rPr>
        <w:t xml:space="preserve"> N</w:t>
      </w:r>
      <w:r w:rsidRPr="007D02BA">
        <w:rPr>
          <w:rFonts w:ascii="Arial" w:hAnsi="Arial" w:cs="Arial"/>
        </w:rPr>
        <w:t>, Wessel</w:t>
      </w:r>
      <w:r w:rsidR="004376B2" w:rsidRPr="007D02BA">
        <w:rPr>
          <w:rFonts w:ascii="Arial" w:hAnsi="Arial" w:cs="Arial"/>
        </w:rPr>
        <w:t xml:space="preserve"> H, Marions</w:t>
      </w:r>
      <w:r w:rsidRPr="007D02BA">
        <w:rPr>
          <w:rFonts w:ascii="Arial" w:hAnsi="Arial" w:cs="Arial"/>
        </w:rPr>
        <w:t xml:space="preserve"> L, Georgsson Öhman S. Pregnancy termination due to fetal anomaly: Women's reactions, satisfaction and experiences of care.</w:t>
      </w:r>
      <w:r w:rsidR="004376B2" w:rsidRPr="007D02BA">
        <w:rPr>
          <w:rFonts w:ascii="Arial" w:hAnsi="Arial" w:cs="Arial"/>
          <w:i/>
          <w:iCs/>
        </w:rPr>
        <w:t xml:space="preserve"> </w:t>
      </w:r>
      <w:r w:rsidR="004376B2" w:rsidRPr="007D02BA">
        <w:rPr>
          <w:rFonts w:ascii="Arial" w:hAnsi="Arial" w:cs="Arial"/>
          <w:iCs/>
        </w:rPr>
        <w:t xml:space="preserve">Midwifery. 2014; </w:t>
      </w:r>
      <w:r w:rsidRPr="007D02BA">
        <w:rPr>
          <w:rFonts w:ascii="Arial" w:hAnsi="Arial" w:cs="Arial"/>
          <w:iCs/>
        </w:rPr>
        <w:t>30</w:t>
      </w:r>
      <w:r w:rsidR="004376B2" w:rsidRPr="007D02BA">
        <w:rPr>
          <w:rFonts w:ascii="Arial" w:hAnsi="Arial" w:cs="Arial"/>
          <w:iCs/>
        </w:rPr>
        <w:t>(6): 620-</w:t>
      </w:r>
      <w:r w:rsidRPr="007D02BA">
        <w:rPr>
          <w:rFonts w:ascii="Arial" w:hAnsi="Arial" w:cs="Arial"/>
          <w:iCs/>
        </w:rPr>
        <w:t>7</w:t>
      </w:r>
      <w:r w:rsidR="00B6744C" w:rsidRPr="007D02BA">
        <w:rPr>
          <w:rFonts w:ascii="Arial" w:hAnsi="Arial" w:cs="Arial"/>
          <w:iCs/>
        </w:rPr>
        <w:t>. doi:10.1016/j.midw.2013.10.013</w:t>
      </w:r>
      <w:r w:rsidR="004376B2" w:rsidRPr="007D02BA">
        <w:rPr>
          <w:rFonts w:ascii="Arial" w:hAnsi="Arial" w:cs="Arial"/>
          <w:iCs/>
        </w:rPr>
        <w:t>.</w:t>
      </w:r>
    </w:p>
    <w:p w:rsidR="003D2479" w:rsidRPr="004376B2" w:rsidRDefault="003D2479" w:rsidP="00B6744C">
      <w:pPr>
        <w:pStyle w:val="NormalWeb"/>
        <w:numPr>
          <w:ilvl w:val="0"/>
          <w:numId w:val="7"/>
        </w:numPr>
        <w:spacing w:before="240" w:beforeAutospacing="0" w:after="0" w:afterAutospacing="0" w:line="480" w:lineRule="auto"/>
        <w:rPr>
          <w:rFonts w:ascii="Arial" w:hAnsi="Arial" w:cs="Arial"/>
          <w:sz w:val="22"/>
          <w:szCs w:val="22"/>
        </w:rPr>
      </w:pPr>
      <w:r w:rsidRPr="004376B2">
        <w:rPr>
          <w:rFonts w:ascii="Arial" w:hAnsi="Arial" w:cs="Arial"/>
          <w:sz w:val="22"/>
          <w:szCs w:val="22"/>
        </w:rPr>
        <w:t>Fisher J, Lafarge C. Women’s experience of care when undergoing termination of pregnancy for fetal anomaly in England.</w:t>
      </w:r>
      <w:r w:rsidR="004376B2" w:rsidRPr="004376B2">
        <w:rPr>
          <w:rFonts w:ascii="Arial" w:hAnsi="Arial" w:cs="Arial"/>
          <w:sz w:val="22"/>
          <w:szCs w:val="22"/>
        </w:rPr>
        <w:t xml:space="preserve"> J Reprod Infant Psycho. 2015; </w:t>
      </w:r>
      <w:r w:rsidRPr="004376B2">
        <w:rPr>
          <w:rFonts w:ascii="Arial" w:hAnsi="Arial" w:cs="Arial"/>
          <w:iCs/>
          <w:sz w:val="22"/>
          <w:szCs w:val="22"/>
        </w:rPr>
        <w:t>33</w:t>
      </w:r>
      <w:r w:rsidRPr="004376B2">
        <w:rPr>
          <w:rFonts w:ascii="Arial" w:hAnsi="Arial" w:cs="Arial"/>
          <w:sz w:val="22"/>
          <w:szCs w:val="22"/>
        </w:rPr>
        <w:t>(1)</w:t>
      </w:r>
      <w:r w:rsidR="004376B2" w:rsidRPr="004376B2">
        <w:rPr>
          <w:rFonts w:ascii="Arial" w:hAnsi="Arial" w:cs="Arial"/>
          <w:sz w:val="22"/>
          <w:szCs w:val="22"/>
        </w:rPr>
        <w:t>:</w:t>
      </w:r>
      <w:r w:rsidRPr="004376B2">
        <w:rPr>
          <w:rFonts w:ascii="Arial" w:hAnsi="Arial" w:cs="Arial"/>
          <w:sz w:val="22"/>
          <w:szCs w:val="22"/>
        </w:rPr>
        <w:t xml:space="preserve"> 69-87.</w:t>
      </w:r>
      <w:r w:rsidR="00B6744C" w:rsidRPr="004376B2">
        <w:rPr>
          <w:rFonts w:ascii="Arial" w:hAnsi="Arial" w:cs="Arial"/>
          <w:sz w:val="22"/>
          <w:szCs w:val="22"/>
        </w:rPr>
        <w:t xml:space="preserve"> doi:10.1080/02646838.2014.970149</w:t>
      </w:r>
      <w:r w:rsidR="004376B2">
        <w:rPr>
          <w:rFonts w:ascii="Arial" w:hAnsi="Arial" w:cs="Arial"/>
          <w:sz w:val="22"/>
          <w:szCs w:val="22"/>
        </w:rPr>
        <w:t>.</w:t>
      </w:r>
    </w:p>
    <w:p w:rsidR="003D2479" w:rsidRPr="004376B2" w:rsidRDefault="003D2479" w:rsidP="004376B2">
      <w:pPr>
        <w:pStyle w:val="NormalWeb"/>
        <w:numPr>
          <w:ilvl w:val="0"/>
          <w:numId w:val="7"/>
        </w:numPr>
        <w:spacing w:before="240" w:beforeAutospacing="0" w:after="0" w:afterAutospacing="0" w:line="480" w:lineRule="auto"/>
        <w:rPr>
          <w:rFonts w:ascii="Arial" w:hAnsi="Arial" w:cs="Arial"/>
          <w:sz w:val="22"/>
          <w:szCs w:val="22"/>
        </w:rPr>
      </w:pPr>
      <w:r w:rsidRPr="004376B2">
        <w:rPr>
          <w:rFonts w:ascii="Arial" w:hAnsi="Arial" w:cs="Arial"/>
          <w:sz w:val="22"/>
          <w:szCs w:val="22"/>
        </w:rPr>
        <w:t>McCoyd JL. What do women want? Experiences and reflections of women after prenatal diagnosis and termination for anomaly.</w:t>
      </w:r>
      <w:r w:rsidR="004376B2" w:rsidRPr="004376B2">
        <w:t xml:space="preserve"> </w:t>
      </w:r>
      <w:r w:rsidR="004376B2" w:rsidRPr="004376B2">
        <w:rPr>
          <w:rFonts w:ascii="Arial" w:hAnsi="Arial" w:cs="Arial"/>
          <w:sz w:val="22"/>
          <w:szCs w:val="22"/>
        </w:rPr>
        <w:t xml:space="preserve">Health Care Women Int. </w:t>
      </w:r>
      <w:r w:rsidR="004376B2" w:rsidRPr="004376B2">
        <w:rPr>
          <w:rFonts w:ascii="Arial" w:hAnsi="Arial" w:cs="Arial"/>
          <w:iCs/>
          <w:sz w:val="22"/>
          <w:szCs w:val="22"/>
        </w:rPr>
        <w:t xml:space="preserve">2009; </w:t>
      </w:r>
      <w:r w:rsidRPr="004376B2">
        <w:rPr>
          <w:rFonts w:ascii="Arial" w:hAnsi="Arial" w:cs="Arial"/>
          <w:iCs/>
          <w:sz w:val="22"/>
          <w:szCs w:val="22"/>
        </w:rPr>
        <w:t>30</w:t>
      </w:r>
      <w:r w:rsidR="004376B2" w:rsidRPr="004376B2">
        <w:rPr>
          <w:rFonts w:ascii="Arial" w:hAnsi="Arial" w:cs="Arial"/>
          <w:sz w:val="22"/>
          <w:szCs w:val="22"/>
        </w:rPr>
        <w:t>(6): 507-</w:t>
      </w:r>
      <w:r w:rsidRPr="004376B2">
        <w:rPr>
          <w:rFonts w:ascii="Arial" w:hAnsi="Arial" w:cs="Arial"/>
          <w:sz w:val="22"/>
          <w:szCs w:val="22"/>
        </w:rPr>
        <w:t>35.</w:t>
      </w:r>
      <w:r w:rsidR="00B6744C" w:rsidRPr="004376B2">
        <w:rPr>
          <w:rFonts w:ascii="Arial" w:hAnsi="Arial" w:cs="Arial"/>
          <w:sz w:val="22"/>
          <w:szCs w:val="22"/>
        </w:rPr>
        <w:t xml:space="preserve"> doi:10.1080/07399330902801278</w:t>
      </w:r>
      <w:r w:rsidR="004376B2" w:rsidRPr="004376B2">
        <w:rPr>
          <w:rFonts w:ascii="Arial" w:hAnsi="Arial" w:cs="Arial"/>
          <w:sz w:val="22"/>
          <w:szCs w:val="22"/>
        </w:rPr>
        <w:t>.</w:t>
      </w:r>
    </w:p>
    <w:p w:rsidR="003D2479" w:rsidRPr="004376B2" w:rsidRDefault="00B748AF" w:rsidP="004376B2">
      <w:pPr>
        <w:pStyle w:val="NormalWeb"/>
        <w:numPr>
          <w:ilvl w:val="0"/>
          <w:numId w:val="7"/>
        </w:numPr>
        <w:spacing w:before="240" w:beforeAutospacing="0" w:after="0" w:afterAutospacing="0" w:line="480" w:lineRule="auto"/>
        <w:rPr>
          <w:rFonts w:ascii="Arial" w:hAnsi="Arial" w:cs="Arial"/>
          <w:sz w:val="22"/>
          <w:szCs w:val="22"/>
        </w:rPr>
      </w:pPr>
      <w:r w:rsidRPr="004376B2">
        <w:rPr>
          <w:rFonts w:ascii="Arial" w:hAnsi="Arial" w:cs="Arial"/>
          <w:sz w:val="22"/>
          <w:szCs w:val="22"/>
        </w:rPr>
        <w:lastRenderedPageBreak/>
        <w:t>Statham H. Prenatal diagnosis of fetal abnormality: The decision to terminate the pregnancy and the psychological consequences.</w:t>
      </w:r>
      <w:r w:rsidR="004376B2" w:rsidRPr="004376B2">
        <w:t xml:space="preserve"> </w:t>
      </w:r>
      <w:r w:rsidR="004376B2" w:rsidRPr="004376B2">
        <w:rPr>
          <w:rFonts w:ascii="Arial" w:hAnsi="Arial" w:cs="Arial"/>
          <w:sz w:val="22"/>
          <w:szCs w:val="22"/>
        </w:rPr>
        <w:t xml:space="preserve">Fetal Matern Med Rev. </w:t>
      </w:r>
      <w:r w:rsidR="004376B2" w:rsidRPr="004376B2">
        <w:rPr>
          <w:rFonts w:ascii="Arial" w:hAnsi="Arial" w:cs="Arial"/>
          <w:iCs/>
          <w:sz w:val="22"/>
          <w:szCs w:val="22"/>
        </w:rPr>
        <w:t xml:space="preserve">2002; </w:t>
      </w:r>
      <w:r w:rsidRPr="004376B2">
        <w:rPr>
          <w:rFonts w:ascii="Arial" w:hAnsi="Arial" w:cs="Arial"/>
          <w:iCs/>
          <w:sz w:val="22"/>
          <w:szCs w:val="22"/>
        </w:rPr>
        <w:t>13</w:t>
      </w:r>
      <w:r w:rsidRPr="004376B2">
        <w:rPr>
          <w:rFonts w:ascii="Arial" w:hAnsi="Arial" w:cs="Arial"/>
          <w:sz w:val="22"/>
          <w:szCs w:val="22"/>
        </w:rPr>
        <w:t>(4)</w:t>
      </w:r>
      <w:r w:rsidR="004376B2" w:rsidRPr="004376B2">
        <w:rPr>
          <w:rFonts w:ascii="Arial" w:hAnsi="Arial" w:cs="Arial"/>
          <w:sz w:val="22"/>
          <w:szCs w:val="22"/>
        </w:rPr>
        <w:t xml:space="preserve">: </w:t>
      </w:r>
      <w:r w:rsidRPr="004376B2">
        <w:rPr>
          <w:rFonts w:ascii="Arial" w:hAnsi="Arial" w:cs="Arial"/>
          <w:sz w:val="22"/>
          <w:szCs w:val="22"/>
        </w:rPr>
        <w:t>213-47.</w:t>
      </w:r>
      <w:r w:rsidR="00B6744C" w:rsidRPr="004376B2">
        <w:rPr>
          <w:rFonts w:ascii="Arial" w:hAnsi="Arial" w:cs="Arial"/>
          <w:sz w:val="22"/>
          <w:szCs w:val="22"/>
        </w:rPr>
        <w:t xml:space="preserve"> doi: http://dx.do</w:t>
      </w:r>
      <w:r w:rsidR="004376B2" w:rsidRPr="004376B2">
        <w:rPr>
          <w:rFonts w:ascii="Arial" w:hAnsi="Arial" w:cs="Arial"/>
          <w:sz w:val="22"/>
          <w:szCs w:val="22"/>
        </w:rPr>
        <w:t>i.org/10.1017/S0965539502000414.</w:t>
      </w:r>
    </w:p>
    <w:p w:rsidR="00A56C91" w:rsidRPr="005E4B49" w:rsidRDefault="00A56C91" w:rsidP="000C2789">
      <w:pPr>
        <w:pStyle w:val="NormalWeb"/>
        <w:numPr>
          <w:ilvl w:val="0"/>
          <w:numId w:val="7"/>
        </w:numPr>
        <w:spacing w:before="240" w:beforeAutospacing="0" w:after="0" w:afterAutospacing="0" w:line="480" w:lineRule="auto"/>
        <w:rPr>
          <w:rFonts w:ascii="Arial" w:hAnsi="Arial" w:cs="Arial"/>
          <w:sz w:val="22"/>
          <w:szCs w:val="22"/>
        </w:rPr>
      </w:pPr>
      <w:r w:rsidRPr="005E4B49">
        <w:rPr>
          <w:rFonts w:ascii="Arial" w:hAnsi="Arial" w:cs="Arial"/>
          <w:sz w:val="22"/>
          <w:szCs w:val="22"/>
        </w:rPr>
        <w:t>The Mid Staffordshire NHS Foundation Trust Public Inquiry. Report of the Mid Staffordshire NHS Foundation Trust Public Inquiry: Executive summary. London: Stationery Ofﬁce.</w:t>
      </w:r>
      <w:r w:rsidR="00CD219C">
        <w:rPr>
          <w:rFonts w:ascii="Arial" w:hAnsi="Arial" w:cs="Arial"/>
          <w:sz w:val="22"/>
          <w:szCs w:val="22"/>
        </w:rPr>
        <w:t xml:space="preserve"> 2013. </w:t>
      </w:r>
      <w:r w:rsidR="00CD219C" w:rsidRPr="00CD219C">
        <w:rPr>
          <w:rFonts w:ascii="Arial" w:hAnsi="Arial" w:cs="Arial"/>
          <w:sz w:val="22"/>
          <w:szCs w:val="22"/>
        </w:rPr>
        <w:t>http://www.midstaffspublicinquiry.com/report</w:t>
      </w:r>
      <w:r w:rsidR="00CD219C">
        <w:rPr>
          <w:rFonts w:ascii="Arial" w:hAnsi="Arial" w:cs="Arial"/>
          <w:sz w:val="22"/>
          <w:szCs w:val="22"/>
        </w:rPr>
        <w:t xml:space="preserve">. </w:t>
      </w:r>
      <w:r w:rsidR="005E4B49" w:rsidRPr="005E4B49">
        <w:rPr>
          <w:rFonts w:ascii="Arial" w:hAnsi="Arial" w:cs="Arial"/>
          <w:sz w:val="22"/>
          <w:szCs w:val="22"/>
        </w:rPr>
        <w:t>Accessed 8 Mar 2015.</w:t>
      </w:r>
    </w:p>
    <w:p w:rsidR="00A56C91" w:rsidRPr="004376B2" w:rsidRDefault="00A56C91" w:rsidP="000C2789">
      <w:pPr>
        <w:pStyle w:val="NormalWeb"/>
        <w:numPr>
          <w:ilvl w:val="0"/>
          <w:numId w:val="7"/>
        </w:numPr>
        <w:spacing w:before="240" w:beforeAutospacing="0" w:after="0" w:afterAutospacing="0" w:line="480" w:lineRule="auto"/>
        <w:rPr>
          <w:rFonts w:ascii="Arial" w:hAnsi="Arial" w:cs="Arial"/>
          <w:sz w:val="22"/>
          <w:szCs w:val="22"/>
        </w:rPr>
      </w:pPr>
      <w:r w:rsidRPr="004376B2">
        <w:rPr>
          <w:rFonts w:ascii="Arial" w:hAnsi="Arial" w:cs="Arial"/>
          <w:color w:val="000000"/>
          <w:sz w:val="22"/>
          <w:szCs w:val="22"/>
        </w:rPr>
        <w:t xml:space="preserve">Royal College of Obstetricians and Gynaecologists. </w:t>
      </w:r>
      <w:r w:rsidR="004376B2" w:rsidRPr="00F94422">
        <w:rPr>
          <w:rFonts w:ascii="Arial" w:hAnsi="Arial" w:cs="Arial"/>
          <w:color w:val="000000"/>
          <w:sz w:val="22"/>
          <w:szCs w:val="22"/>
        </w:rPr>
        <w:t>T</w:t>
      </w:r>
      <w:r w:rsidRPr="00F94422">
        <w:rPr>
          <w:rFonts w:ascii="Arial" w:hAnsi="Arial" w:cs="Arial"/>
          <w:color w:val="000000"/>
          <w:sz w:val="22"/>
          <w:szCs w:val="22"/>
        </w:rPr>
        <w:t>ermination of Pregnancy for Fetal abnormality in England, Scotland and Wales. Report of a Working Party.</w:t>
      </w:r>
      <w:r w:rsidR="00CD219C">
        <w:rPr>
          <w:rFonts w:ascii="Arial" w:hAnsi="Arial" w:cs="Arial"/>
          <w:color w:val="000000"/>
          <w:sz w:val="22"/>
          <w:szCs w:val="22"/>
        </w:rPr>
        <w:t xml:space="preserve"> </w:t>
      </w:r>
      <w:r w:rsidR="004376B2" w:rsidRPr="004376B2">
        <w:rPr>
          <w:rFonts w:ascii="Arial" w:hAnsi="Arial" w:cs="Arial"/>
          <w:color w:val="000000"/>
          <w:sz w:val="22"/>
          <w:szCs w:val="22"/>
        </w:rPr>
        <w:t xml:space="preserve">2010. </w:t>
      </w:r>
      <w:r w:rsidRPr="004376B2">
        <w:rPr>
          <w:rFonts w:ascii="Arial" w:hAnsi="Arial" w:cs="Arial"/>
          <w:color w:val="000000"/>
          <w:sz w:val="22"/>
          <w:szCs w:val="22"/>
        </w:rPr>
        <w:t>https://www.rcog.org.uk/globalassets/documents/guidelines/terminationpregnancyreport18may2010.pdf</w:t>
      </w:r>
      <w:r w:rsidR="00CD219C">
        <w:rPr>
          <w:rFonts w:ascii="Arial" w:hAnsi="Arial" w:cs="Arial"/>
          <w:color w:val="000000"/>
          <w:sz w:val="22"/>
          <w:szCs w:val="22"/>
        </w:rPr>
        <w:t>. Accessed 27</w:t>
      </w:r>
      <w:r w:rsidR="004376B2" w:rsidRPr="004376B2">
        <w:rPr>
          <w:rFonts w:ascii="Arial" w:hAnsi="Arial" w:cs="Arial"/>
          <w:color w:val="000000"/>
          <w:sz w:val="22"/>
          <w:szCs w:val="22"/>
        </w:rPr>
        <w:t xml:space="preserve"> Nov</w:t>
      </w:r>
      <w:r w:rsidR="00CD219C">
        <w:rPr>
          <w:rFonts w:ascii="Arial" w:hAnsi="Arial" w:cs="Arial"/>
          <w:color w:val="000000"/>
          <w:sz w:val="22"/>
          <w:szCs w:val="22"/>
        </w:rPr>
        <w:t xml:space="preserve"> 2014</w:t>
      </w:r>
      <w:r w:rsidR="004376B2" w:rsidRPr="004376B2">
        <w:rPr>
          <w:rFonts w:ascii="Arial" w:hAnsi="Arial" w:cs="Arial"/>
          <w:color w:val="000000"/>
          <w:sz w:val="22"/>
          <w:szCs w:val="22"/>
        </w:rPr>
        <w:t>.</w:t>
      </w:r>
    </w:p>
    <w:p w:rsidR="00A56C91" w:rsidRPr="00B6744C" w:rsidRDefault="004376B2" w:rsidP="00B6744C">
      <w:pPr>
        <w:pStyle w:val="NormalWeb"/>
        <w:numPr>
          <w:ilvl w:val="0"/>
          <w:numId w:val="7"/>
        </w:numPr>
        <w:spacing w:before="240" w:beforeAutospacing="0" w:after="0" w:afterAutospacing="0" w:line="480" w:lineRule="auto"/>
        <w:rPr>
          <w:rFonts w:ascii="Arial" w:hAnsi="Arial" w:cs="Arial"/>
          <w:sz w:val="22"/>
          <w:szCs w:val="22"/>
        </w:rPr>
      </w:pPr>
      <w:r>
        <w:rPr>
          <w:rFonts w:ascii="Arial" w:hAnsi="Arial" w:cs="Arial"/>
          <w:sz w:val="22"/>
          <w:szCs w:val="22"/>
        </w:rPr>
        <w:t>Menezes</w:t>
      </w:r>
      <w:r w:rsidR="00A56C91" w:rsidRPr="00A56C91">
        <w:rPr>
          <w:rFonts w:ascii="Arial" w:hAnsi="Arial" w:cs="Arial"/>
          <w:sz w:val="22"/>
          <w:szCs w:val="22"/>
        </w:rPr>
        <w:t xml:space="preserve"> MA, Hodgson J</w:t>
      </w:r>
      <w:r>
        <w:rPr>
          <w:rFonts w:ascii="Arial" w:hAnsi="Arial" w:cs="Arial"/>
          <w:sz w:val="22"/>
          <w:szCs w:val="22"/>
        </w:rPr>
        <w:t>M, Sahhar</w:t>
      </w:r>
      <w:r w:rsidR="00A56C91" w:rsidRPr="00A56C91">
        <w:rPr>
          <w:rFonts w:ascii="Arial" w:hAnsi="Arial" w:cs="Arial"/>
          <w:sz w:val="22"/>
          <w:szCs w:val="22"/>
        </w:rPr>
        <w:t xml:space="preserve"> M, Metcalfe SA. “Taking its toll”: The challenges of working in fetal medicine</w:t>
      </w:r>
      <w:r w:rsidR="00A56C91" w:rsidRPr="006169A9">
        <w:rPr>
          <w:rFonts w:ascii="Arial" w:hAnsi="Arial" w:cs="Arial"/>
          <w:sz w:val="22"/>
          <w:szCs w:val="22"/>
        </w:rPr>
        <w:t>.</w:t>
      </w:r>
      <w:r w:rsidR="00A56C91" w:rsidRPr="006169A9">
        <w:rPr>
          <w:rFonts w:ascii="Arial" w:hAnsi="Arial" w:cs="Arial"/>
          <w:iCs/>
          <w:sz w:val="22"/>
          <w:szCs w:val="22"/>
        </w:rPr>
        <w:t xml:space="preserve"> Birth</w:t>
      </w:r>
      <w:r w:rsidR="006169A9" w:rsidRPr="006169A9">
        <w:rPr>
          <w:rFonts w:ascii="Arial" w:hAnsi="Arial" w:cs="Arial"/>
          <w:iCs/>
          <w:sz w:val="22"/>
          <w:szCs w:val="22"/>
        </w:rPr>
        <w:t>. 2013;</w:t>
      </w:r>
      <w:r w:rsidR="00A56C91" w:rsidRPr="006169A9">
        <w:rPr>
          <w:rFonts w:ascii="Arial" w:hAnsi="Arial" w:cs="Arial"/>
          <w:iCs/>
          <w:sz w:val="22"/>
          <w:szCs w:val="22"/>
        </w:rPr>
        <w:t xml:space="preserve"> 40</w:t>
      </w:r>
      <w:r w:rsidR="006169A9">
        <w:rPr>
          <w:rFonts w:ascii="Arial" w:hAnsi="Arial" w:cs="Arial"/>
          <w:sz w:val="22"/>
          <w:szCs w:val="22"/>
        </w:rPr>
        <w:t>(1):</w:t>
      </w:r>
      <w:r w:rsidR="00A56C91" w:rsidRPr="00A56C91">
        <w:rPr>
          <w:rFonts w:ascii="Arial" w:hAnsi="Arial" w:cs="Arial"/>
          <w:sz w:val="22"/>
          <w:szCs w:val="22"/>
        </w:rPr>
        <w:t xml:space="preserve"> 52-60.</w:t>
      </w:r>
      <w:r w:rsidR="00B6744C" w:rsidRPr="00B6744C">
        <w:t xml:space="preserve"> </w:t>
      </w:r>
      <w:r w:rsidR="00B6744C" w:rsidRPr="00B6744C">
        <w:rPr>
          <w:rFonts w:ascii="Arial" w:hAnsi="Arial" w:cs="Arial"/>
          <w:sz w:val="22"/>
          <w:szCs w:val="22"/>
        </w:rPr>
        <w:t>doi: 10.1111/birt.12029</w:t>
      </w:r>
      <w:r w:rsidR="00CD219C">
        <w:rPr>
          <w:rFonts w:ascii="Arial" w:hAnsi="Arial" w:cs="Arial"/>
          <w:sz w:val="22"/>
          <w:szCs w:val="22"/>
        </w:rPr>
        <w:t>.</w:t>
      </w:r>
      <w:r w:rsidR="00B6744C" w:rsidRPr="00B6744C">
        <w:rPr>
          <w:rFonts w:ascii="Arial" w:hAnsi="Arial" w:cs="Arial"/>
          <w:sz w:val="22"/>
          <w:szCs w:val="22"/>
        </w:rPr>
        <w:t xml:space="preserve"> </w:t>
      </w:r>
      <w:r w:rsidR="00A56C91" w:rsidRPr="00B6744C">
        <w:rPr>
          <w:rFonts w:ascii="Arial" w:hAnsi="Arial" w:cs="Arial"/>
          <w:sz w:val="22"/>
          <w:szCs w:val="22"/>
        </w:rPr>
        <w:t xml:space="preserve"> </w:t>
      </w:r>
    </w:p>
    <w:p w:rsidR="00A56C91" w:rsidRPr="006169A9" w:rsidRDefault="006169A9" w:rsidP="006169A9">
      <w:pPr>
        <w:pStyle w:val="NormalWeb"/>
        <w:numPr>
          <w:ilvl w:val="0"/>
          <w:numId w:val="7"/>
        </w:numPr>
        <w:spacing w:before="240" w:beforeAutospacing="0" w:after="0" w:afterAutospacing="0" w:line="480" w:lineRule="auto"/>
        <w:rPr>
          <w:rFonts w:ascii="Arial" w:hAnsi="Arial" w:cs="Arial"/>
          <w:sz w:val="22"/>
          <w:szCs w:val="22"/>
        </w:rPr>
      </w:pPr>
      <w:r w:rsidRPr="006169A9">
        <w:rPr>
          <w:rFonts w:ascii="Arial" w:hAnsi="Arial" w:cs="Arial"/>
          <w:sz w:val="22"/>
          <w:szCs w:val="22"/>
        </w:rPr>
        <w:t>Guerra</w:t>
      </w:r>
      <w:r w:rsidR="00A56C91" w:rsidRPr="006169A9">
        <w:rPr>
          <w:rFonts w:ascii="Arial" w:hAnsi="Arial" w:cs="Arial"/>
          <w:sz w:val="22"/>
          <w:szCs w:val="22"/>
        </w:rPr>
        <w:t xml:space="preserve"> FAR, Mirlesse V, </w:t>
      </w:r>
      <w:r w:rsidRPr="006169A9">
        <w:rPr>
          <w:rFonts w:ascii="Arial" w:hAnsi="Arial" w:cs="Arial"/>
          <w:sz w:val="22"/>
          <w:szCs w:val="22"/>
        </w:rPr>
        <w:t xml:space="preserve">Baião </w:t>
      </w:r>
      <w:r w:rsidR="00A56C91" w:rsidRPr="006169A9">
        <w:rPr>
          <w:rFonts w:ascii="Arial" w:hAnsi="Arial" w:cs="Arial"/>
          <w:sz w:val="22"/>
          <w:szCs w:val="22"/>
        </w:rPr>
        <w:t>AER. Breaking bad news during prenatal care: A challenge to be tackled.</w:t>
      </w:r>
      <w:r w:rsidRPr="006169A9">
        <w:rPr>
          <w:rFonts w:ascii="Arial" w:hAnsi="Arial" w:cs="Arial"/>
          <w:sz w:val="22"/>
          <w:szCs w:val="22"/>
        </w:rPr>
        <w:t xml:space="preserve"> Cien Saude Colet</w:t>
      </w:r>
      <w:r w:rsidRPr="006169A9">
        <w:rPr>
          <w:rFonts w:ascii="Arial" w:hAnsi="Arial" w:cs="Arial"/>
          <w:iCs/>
          <w:sz w:val="22"/>
          <w:szCs w:val="22"/>
        </w:rPr>
        <w:t xml:space="preserve">. 2011; </w:t>
      </w:r>
      <w:r w:rsidR="00A56C91" w:rsidRPr="006169A9">
        <w:rPr>
          <w:rFonts w:ascii="Arial" w:hAnsi="Arial" w:cs="Arial"/>
          <w:iCs/>
          <w:sz w:val="22"/>
          <w:szCs w:val="22"/>
        </w:rPr>
        <w:t>16</w:t>
      </w:r>
      <w:r w:rsidRPr="006169A9">
        <w:rPr>
          <w:rFonts w:ascii="Arial" w:hAnsi="Arial" w:cs="Arial"/>
          <w:sz w:val="22"/>
          <w:szCs w:val="22"/>
        </w:rPr>
        <w:t>(5): 2361-</w:t>
      </w:r>
      <w:r w:rsidR="00A56C91" w:rsidRPr="006169A9">
        <w:rPr>
          <w:rFonts w:ascii="Arial" w:hAnsi="Arial" w:cs="Arial"/>
          <w:sz w:val="22"/>
          <w:szCs w:val="22"/>
        </w:rPr>
        <w:t>7. http://dx.doi.org/10.1590/S1413-81232011000500002</w:t>
      </w:r>
      <w:r w:rsidR="00CD219C">
        <w:rPr>
          <w:rFonts w:ascii="Arial" w:hAnsi="Arial" w:cs="Arial"/>
          <w:sz w:val="22"/>
          <w:szCs w:val="22"/>
        </w:rPr>
        <w:t>.</w:t>
      </w:r>
      <w:r w:rsidRPr="006169A9">
        <w:rPr>
          <w:rFonts w:ascii="Arial" w:hAnsi="Arial" w:cs="Arial"/>
          <w:sz w:val="22"/>
          <w:szCs w:val="22"/>
        </w:rPr>
        <w:t xml:space="preserve"> Accessed 13 Nov 2015.</w:t>
      </w:r>
    </w:p>
    <w:p w:rsidR="00A56C91" w:rsidRPr="00A56C91" w:rsidRDefault="00A56C91" w:rsidP="00B6744C">
      <w:pPr>
        <w:pStyle w:val="NormalWeb"/>
        <w:numPr>
          <w:ilvl w:val="0"/>
          <w:numId w:val="7"/>
        </w:numPr>
        <w:spacing w:before="240" w:beforeAutospacing="0" w:after="0" w:afterAutospacing="0" w:line="480" w:lineRule="auto"/>
        <w:rPr>
          <w:rFonts w:ascii="Arial" w:hAnsi="Arial" w:cs="Arial"/>
          <w:sz w:val="22"/>
          <w:szCs w:val="22"/>
        </w:rPr>
      </w:pPr>
      <w:r w:rsidRPr="00A56C91">
        <w:rPr>
          <w:rFonts w:ascii="Arial" w:hAnsi="Arial" w:cs="Arial"/>
          <w:sz w:val="22"/>
          <w:szCs w:val="22"/>
        </w:rPr>
        <w:t>Lalor J</w:t>
      </w:r>
      <w:r w:rsidR="006169A9">
        <w:rPr>
          <w:rFonts w:ascii="Arial" w:hAnsi="Arial" w:cs="Arial"/>
          <w:sz w:val="22"/>
          <w:szCs w:val="22"/>
        </w:rPr>
        <w:t>G</w:t>
      </w:r>
      <w:r w:rsidRPr="00A56C91">
        <w:rPr>
          <w:rFonts w:ascii="Arial" w:hAnsi="Arial" w:cs="Arial"/>
          <w:sz w:val="22"/>
          <w:szCs w:val="22"/>
        </w:rPr>
        <w:t>, Devane D</w:t>
      </w:r>
      <w:r w:rsidR="006169A9">
        <w:rPr>
          <w:rFonts w:ascii="Arial" w:hAnsi="Arial" w:cs="Arial"/>
          <w:sz w:val="22"/>
          <w:szCs w:val="22"/>
        </w:rPr>
        <w:t>,</w:t>
      </w:r>
      <w:r w:rsidRPr="00A56C91">
        <w:rPr>
          <w:rFonts w:ascii="Arial" w:hAnsi="Arial" w:cs="Arial"/>
          <w:sz w:val="22"/>
          <w:szCs w:val="22"/>
        </w:rPr>
        <w:t xml:space="preserve"> Begley CM. Unexpected diagnosis of fetal abnormality: Women’s encounters with caregivers.</w:t>
      </w:r>
      <w:r w:rsidR="006169A9">
        <w:rPr>
          <w:rFonts w:ascii="Arial" w:hAnsi="Arial" w:cs="Arial"/>
          <w:i/>
          <w:iCs/>
          <w:sz w:val="22"/>
          <w:szCs w:val="22"/>
        </w:rPr>
        <w:t xml:space="preserve"> </w:t>
      </w:r>
      <w:r w:rsidR="006169A9" w:rsidRPr="006169A9">
        <w:rPr>
          <w:rFonts w:ascii="Arial" w:hAnsi="Arial" w:cs="Arial"/>
          <w:iCs/>
          <w:sz w:val="22"/>
          <w:szCs w:val="22"/>
        </w:rPr>
        <w:t>Birth; 2007;</w:t>
      </w:r>
      <w:r w:rsidRPr="006169A9">
        <w:rPr>
          <w:rFonts w:ascii="Arial" w:hAnsi="Arial" w:cs="Arial"/>
          <w:iCs/>
          <w:sz w:val="22"/>
          <w:szCs w:val="22"/>
        </w:rPr>
        <w:t xml:space="preserve"> 34</w:t>
      </w:r>
      <w:r w:rsidR="006169A9" w:rsidRPr="006169A9">
        <w:rPr>
          <w:rFonts w:ascii="Arial" w:hAnsi="Arial" w:cs="Arial"/>
          <w:sz w:val="22"/>
          <w:szCs w:val="22"/>
        </w:rPr>
        <w:t>(1):</w:t>
      </w:r>
      <w:r w:rsidRPr="00A56C91">
        <w:rPr>
          <w:rFonts w:ascii="Arial" w:hAnsi="Arial" w:cs="Arial"/>
          <w:sz w:val="22"/>
          <w:szCs w:val="22"/>
        </w:rPr>
        <w:t xml:space="preserve"> 80-8. </w:t>
      </w:r>
      <w:r w:rsidR="00B6744C">
        <w:rPr>
          <w:rFonts w:ascii="Arial" w:hAnsi="Arial" w:cs="Arial"/>
          <w:sz w:val="22"/>
          <w:szCs w:val="22"/>
        </w:rPr>
        <w:t>doi</w:t>
      </w:r>
      <w:r w:rsidR="00B6744C" w:rsidRPr="00B6744C">
        <w:rPr>
          <w:rFonts w:ascii="Arial" w:hAnsi="Arial" w:cs="Arial"/>
          <w:sz w:val="22"/>
          <w:szCs w:val="22"/>
        </w:rPr>
        <w:t>: 10.1111/j.1523-536X.2006.00148.x</w:t>
      </w:r>
      <w:r w:rsidR="006169A9">
        <w:rPr>
          <w:rFonts w:ascii="Arial" w:hAnsi="Arial" w:cs="Arial"/>
          <w:sz w:val="22"/>
          <w:szCs w:val="22"/>
        </w:rPr>
        <w:t>.</w:t>
      </w:r>
    </w:p>
    <w:p w:rsidR="00A56C91" w:rsidRPr="00A56C91" w:rsidRDefault="00A56C91" w:rsidP="006169A9">
      <w:pPr>
        <w:pStyle w:val="NormalWeb"/>
        <w:numPr>
          <w:ilvl w:val="0"/>
          <w:numId w:val="7"/>
        </w:numPr>
        <w:spacing w:before="240" w:beforeAutospacing="0" w:after="0" w:afterAutospacing="0" w:line="480" w:lineRule="auto"/>
        <w:rPr>
          <w:rFonts w:ascii="Arial" w:hAnsi="Arial" w:cs="Arial"/>
          <w:sz w:val="22"/>
          <w:szCs w:val="22"/>
        </w:rPr>
      </w:pPr>
      <w:r w:rsidRPr="00A56C91">
        <w:rPr>
          <w:rFonts w:ascii="Arial" w:hAnsi="Arial" w:cs="Arial"/>
          <w:sz w:val="22"/>
          <w:szCs w:val="22"/>
        </w:rPr>
        <w:t>Fay V, Thomas S, Slade P</w:t>
      </w:r>
      <w:r w:rsidR="006169A9">
        <w:rPr>
          <w:rFonts w:ascii="Arial" w:hAnsi="Arial" w:cs="Arial"/>
          <w:sz w:val="22"/>
          <w:szCs w:val="22"/>
        </w:rPr>
        <w:t>.</w:t>
      </w:r>
      <w:r w:rsidRPr="00A56C91">
        <w:rPr>
          <w:rFonts w:ascii="Arial" w:hAnsi="Arial" w:cs="Arial"/>
          <w:sz w:val="22"/>
          <w:szCs w:val="22"/>
        </w:rPr>
        <w:t xml:space="preserve"> Maternal-fetal medicine specialists’ experiences of conducting feticide as part of termination of pregnancy: a qualitative study.</w:t>
      </w:r>
      <w:r w:rsidR="006169A9">
        <w:rPr>
          <w:rFonts w:ascii="Arial" w:hAnsi="Arial" w:cs="Arial"/>
          <w:sz w:val="22"/>
          <w:szCs w:val="22"/>
        </w:rPr>
        <w:t xml:space="preserve"> </w:t>
      </w:r>
      <w:r w:rsidR="006169A9" w:rsidRPr="006169A9">
        <w:rPr>
          <w:rFonts w:ascii="Arial" w:hAnsi="Arial" w:cs="Arial"/>
          <w:sz w:val="22"/>
          <w:szCs w:val="22"/>
        </w:rPr>
        <w:t>Prenat Diagn</w:t>
      </w:r>
      <w:r w:rsidR="006169A9">
        <w:rPr>
          <w:rFonts w:ascii="Arial" w:hAnsi="Arial" w:cs="Arial"/>
          <w:sz w:val="22"/>
          <w:szCs w:val="22"/>
        </w:rPr>
        <w:t>.</w:t>
      </w:r>
      <w:r w:rsidR="006169A9">
        <w:rPr>
          <w:rFonts w:ascii="Arial" w:hAnsi="Arial" w:cs="Arial"/>
          <w:i/>
          <w:sz w:val="22"/>
          <w:szCs w:val="22"/>
        </w:rPr>
        <w:t xml:space="preserve"> </w:t>
      </w:r>
      <w:r w:rsidR="006169A9" w:rsidRPr="006169A9">
        <w:rPr>
          <w:rFonts w:ascii="Arial" w:hAnsi="Arial" w:cs="Arial"/>
          <w:sz w:val="22"/>
          <w:szCs w:val="22"/>
        </w:rPr>
        <w:t xml:space="preserve">2016; </w:t>
      </w:r>
      <w:r w:rsidRPr="006169A9">
        <w:rPr>
          <w:rFonts w:ascii="Arial" w:hAnsi="Arial" w:cs="Arial"/>
          <w:sz w:val="22"/>
          <w:szCs w:val="22"/>
        </w:rPr>
        <w:t>36</w:t>
      </w:r>
      <w:r w:rsidR="00B6744C">
        <w:rPr>
          <w:rFonts w:ascii="Arial" w:hAnsi="Arial" w:cs="Arial"/>
          <w:sz w:val="22"/>
          <w:szCs w:val="22"/>
        </w:rPr>
        <w:t>(1):92-9. doi</w:t>
      </w:r>
      <w:r w:rsidR="00B6744C" w:rsidRPr="00B6744C">
        <w:rPr>
          <w:rFonts w:ascii="Arial" w:hAnsi="Arial" w:cs="Arial"/>
          <w:sz w:val="22"/>
          <w:szCs w:val="22"/>
        </w:rPr>
        <w:t>: 10.1002/pd.4720</w:t>
      </w:r>
      <w:r w:rsidR="006169A9">
        <w:rPr>
          <w:rFonts w:ascii="Arial" w:hAnsi="Arial" w:cs="Arial"/>
          <w:sz w:val="22"/>
          <w:szCs w:val="22"/>
        </w:rPr>
        <w:t>.</w:t>
      </w:r>
    </w:p>
    <w:p w:rsidR="00A56C91" w:rsidRPr="006169A9" w:rsidRDefault="006169A9" w:rsidP="006169A9">
      <w:pPr>
        <w:pStyle w:val="NormalWeb"/>
        <w:numPr>
          <w:ilvl w:val="0"/>
          <w:numId w:val="7"/>
        </w:numPr>
        <w:spacing w:before="240" w:beforeAutospacing="0" w:after="0" w:afterAutospacing="0" w:line="480" w:lineRule="auto"/>
        <w:rPr>
          <w:rFonts w:ascii="Arial" w:hAnsi="Arial" w:cs="Arial"/>
          <w:sz w:val="22"/>
          <w:szCs w:val="22"/>
        </w:rPr>
      </w:pPr>
      <w:r w:rsidRPr="006169A9">
        <w:rPr>
          <w:rFonts w:ascii="Arial" w:hAnsi="Arial" w:cs="Arial"/>
          <w:sz w:val="22"/>
          <w:szCs w:val="22"/>
        </w:rPr>
        <w:lastRenderedPageBreak/>
        <w:t xml:space="preserve">Geller </w:t>
      </w:r>
      <w:r w:rsidR="00A56C91" w:rsidRPr="006169A9">
        <w:rPr>
          <w:rFonts w:ascii="Arial" w:hAnsi="Arial" w:cs="Arial"/>
          <w:sz w:val="22"/>
          <w:szCs w:val="22"/>
        </w:rPr>
        <w:t>P</w:t>
      </w:r>
      <w:r w:rsidRPr="006169A9">
        <w:rPr>
          <w:rFonts w:ascii="Arial" w:hAnsi="Arial" w:cs="Arial"/>
          <w:sz w:val="22"/>
          <w:szCs w:val="22"/>
        </w:rPr>
        <w:t>A</w:t>
      </w:r>
      <w:r w:rsidR="00A56C91" w:rsidRPr="006169A9">
        <w:rPr>
          <w:rFonts w:ascii="Arial" w:hAnsi="Arial" w:cs="Arial"/>
          <w:sz w:val="22"/>
          <w:szCs w:val="22"/>
        </w:rPr>
        <w:t xml:space="preserve">, Psaros C, </w:t>
      </w:r>
      <w:r w:rsidRPr="006169A9">
        <w:rPr>
          <w:rFonts w:ascii="Arial" w:hAnsi="Arial" w:cs="Arial"/>
          <w:sz w:val="22"/>
          <w:szCs w:val="22"/>
        </w:rPr>
        <w:t xml:space="preserve">Kornfield </w:t>
      </w:r>
      <w:r w:rsidR="00A56C91" w:rsidRPr="006169A9">
        <w:rPr>
          <w:rFonts w:ascii="Arial" w:hAnsi="Arial" w:cs="Arial"/>
          <w:sz w:val="22"/>
          <w:szCs w:val="22"/>
        </w:rPr>
        <w:t>SL. Satisfaction with pregnancy loss aftercare: Are women getting what they want?</w:t>
      </w:r>
      <w:r w:rsidRPr="006169A9">
        <w:rPr>
          <w:rFonts w:ascii="Arial" w:hAnsi="Arial" w:cs="Arial"/>
          <w:sz w:val="22"/>
          <w:szCs w:val="22"/>
        </w:rPr>
        <w:t xml:space="preserve"> Arch Womens Ment Health.</w:t>
      </w:r>
      <w:r w:rsidR="00A56C91" w:rsidRPr="006169A9">
        <w:rPr>
          <w:rFonts w:ascii="Arial" w:hAnsi="Arial" w:cs="Arial"/>
          <w:i/>
          <w:iCs/>
          <w:sz w:val="22"/>
          <w:szCs w:val="22"/>
        </w:rPr>
        <w:t xml:space="preserve"> </w:t>
      </w:r>
      <w:r w:rsidRPr="006169A9">
        <w:rPr>
          <w:rFonts w:ascii="Arial" w:hAnsi="Arial" w:cs="Arial"/>
          <w:iCs/>
          <w:sz w:val="22"/>
          <w:szCs w:val="22"/>
        </w:rPr>
        <w:t xml:space="preserve">2010; </w:t>
      </w:r>
      <w:r w:rsidR="00A56C91" w:rsidRPr="006169A9">
        <w:rPr>
          <w:rFonts w:ascii="Arial" w:hAnsi="Arial" w:cs="Arial"/>
          <w:iCs/>
          <w:sz w:val="22"/>
          <w:szCs w:val="22"/>
        </w:rPr>
        <w:t>13</w:t>
      </w:r>
      <w:r w:rsidRPr="006169A9">
        <w:rPr>
          <w:rFonts w:ascii="Arial" w:hAnsi="Arial" w:cs="Arial"/>
          <w:sz w:val="22"/>
          <w:szCs w:val="22"/>
        </w:rPr>
        <w:t>(2): 111-</w:t>
      </w:r>
      <w:r w:rsidR="00A56C91" w:rsidRPr="006169A9">
        <w:rPr>
          <w:rFonts w:ascii="Arial" w:hAnsi="Arial" w:cs="Arial"/>
          <w:sz w:val="22"/>
          <w:szCs w:val="22"/>
        </w:rPr>
        <w:t>24.</w:t>
      </w:r>
      <w:r w:rsidR="00B6744C" w:rsidRPr="006169A9">
        <w:rPr>
          <w:rFonts w:ascii="Arial" w:hAnsi="Arial" w:cs="Arial"/>
          <w:sz w:val="22"/>
          <w:szCs w:val="22"/>
        </w:rPr>
        <w:t xml:space="preserve"> doi:10.1007/s00737-010-0147-5</w:t>
      </w:r>
      <w:r w:rsidRPr="006169A9">
        <w:rPr>
          <w:rFonts w:ascii="Arial" w:hAnsi="Arial" w:cs="Arial"/>
          <w:sz w:val="22"/>
          <w:szCs w:val="22"/>
        </w:rPr>
        <w:t>.</w:t>
      </w:r>
    </w:p>
    <w:p w:rsidR="00A56C91" w:rsidRPr="006169A9" w:rsidRDefault="00A56C91" w:rsidP="006169A9">
      <w:pPr>
        <w:pStyle w:val="NormalWeb"/>
        <w:numPr>
          <w:ilvl w:val="0"/>
          <w:numId w:val="7"/>
        </w:numPr>
        <w:spacing w:before="240" w:beforeAutospacing="0" w:after="0" w:afterAutospacing="0" w:line="480" w:lineRule="auto"/>
        <w:rPr>
          <w:rFonts w:ascii="Arial" w:hAnsi="Arial" w:cs="Arial"/>
          <w:sz w:val="22"/>
          <w:szCs w:val="22"/>
        </w:rPr>
      </w:pPr>
      <w:r w:rsidRPr="006169A9">
        <w:rPr>
          <w:rFonts w:ascii="Arial" w:hAnsi="Arial" w:cs="Arial"/>
          <w:sz w:val="22"/>
          <w:szCs w:val="22"/>
        </w:rPr>
        <w:t>Gold K. Navigating care after a baby dies: A systematic review of parent experiences with health providers.</w:t>
      </w:r>
      <w:r w:rsidR="006169A9" w:rsidRPr="006169A9">
        <w:rPr>
          <w:rFonts w:ascii="Arial" w:hAnsi="Arial" w:cs="Arial"/>
          <w:sz w:val="22"/>
          <w:szCs w:val="22"/>
        </w:rPr>
        <w:t xml:space="preserve"> J Perinatol.</w:t>
      </w:r>
      <w:r w:rsidRPr="006169A9">
        <w:rPr>
          <w:rFonts w:ascii="Arial" w:hAnsi="Arial" w:cs="Arial"/>
          <w:iCs/>
          <w:sz w:val="22"/>
          <w:szCs w:val="22"/>
        </w:rPr>
        <w:t xml:space="preserve"> </w:t>
      </w:r>
      <w:r w:rsidR="006169A9" w:rsidRPr="006169A9">
        <w:rPr>
          <w:rFonts w:ascii="Arial" w:hAnsi="Arial" w:cs="Arial"/>
          <w:iCs/>
          <w:sz w:val="22"/>
          <w:szCs w:val="22"/>
        </w:rPr>
        <w:t xml:space="preserve">2007; </w:t>
      </w:r>
      <w:r w:rsidRPr="006169A9">
        <w:rPr>
          <w:rFonts w:ascii="Arial" w:hAnsi="Arial" w:cs="Arial"/>
          <w:iCs/>
          <w:sz w:val="22"/>
          <w:szCs w:val="22"/>
        </w:rPr>
        <w:t>27</w:t>
      </w:r>
      <w:r w:rsidR="006169A9" w:rsidRPr="006169A9">
        <w:rPr>
          <w:rFonts w:ascii="Arial" w:hAnsi="Arial" w:cs="Arial"/>
          <w:sz w:val="22"/>
          <w:szCs w:val="22"/>
        </w:rPr>
        <w:t>(4): 230-</w:t>
      </w:r>
      <w:r w:rsidRPr="006169A9">
        <w:rPr>
          <w:rFonts w:ascii="Arial" w:hAnsi="Arial" w:cs="Arial"/>
          <w:sz w:val="22"/>
          <w:szCs w:val="22"/>
        </w:rPr>
        <w:t>7.</w:t>
      </w:r>
      <w:r w:rsidR="00B6744C" w:rsidRPr="006169A9">
        <w:rPr>
          <w:rFonts w:ascii="Arial" w:hAnsi="Arial" w:cs="Arial"/>
          <w:sz w:val="22"/>
          <w:szCs w:val="22"/>
        </w:rPr>
        <w:t xml:space="preserve"> doi:10.1038/sj.jp.7211676</w:t>
      </w:r>
      <w:r w:rsidR="006169A9">
        <w:rPr>
          <w:rFonts w:ascii="Arial" w:hAnsi="Arial" w:cs="Arial"/>
          <w:sz w:val="22"/>
          <w:szCs w:val="22"/>
        </w:rPr>
        <w:t>.</w:t>
      </w:r>
    </w:p>
    <w:p w:rsidR="00A56C91" w:rsidRPr="006169A9" w:rsidRDefault="00A56C91" w:rsidP="000C2789">
      <w:pPr>
        <w:pStyle w:val="NormalWeb"/>
        <w:numPr>
          <w:ilvl w:val="0"/>
          <w:numId w:val="7"/>
        </w:numPr>
        <w:spacing w:before="240" w:beforeAutospacing="0" w:after="0" w:afterAutospacing="0" w:line="480" w:lineRule="auto"/>
        <w:rPr>
          <w:rFonts w:ascii="Arial" w:hAnsi="Arial" w:cs="Arial"/>
          <w:sz w:val="22"/>
          <w:szCs w:val="22"/>
        </w:rPr>
      </w:pPr>
      <w:r w:rsidRPr="006169A9">
        <w:rPr>
          <w:rFonts w:ascii="Arial" w:hAnsi="Arial" w:cs="Arial"/>
          <w:sz w:val="22"/>
          <w:szCs w:val="22"/>
        </w:rPr>
        <w:t>Kelley M</w:t>
      </w:r>
      <w:r w:rsidR="006169A9" w:rsidRPr="006169A9">
        <w:rPr>
          <w:rFonts w:ascii="Arial" w:hAnsi="Arial" w:cs="Arial"/>
          <w:sz w:val="22"/>
          <w:szCs w:val="22"/>
        </w:rPr>
        <w:t>C</w:t>
      </w:r>
      <w:r w:rsidRPr="006169A9">
        <w:rPr>
          <w:rFonts w:ascii="Arial" w:hAnsi="Arial" w:cs="Arial"/>
          <w:sz w:val="22"/>
          <w:szCs w:val="22"/>
        </w:rPr>
        <w:t xml:space="preserve">, Trinidad </w:t>
      </w:r>
      <w:r w:rsidR="006169A9" w:rsidRPr="006169A9">
        <w:rPr>
          <w:rFonts w:ascii="Arial" w:hAnsi="Arial" w:cs="Arial"/>
          <w:sz w:val="22"/>
          <w:szCs w:val="22"/>
        </w:rPr>
        <w:t>S</w:t>
      </w:r>
      <w:r w:rsidRPr="006169A9">
        <w:rPr>
          <w:rFonts w:ascii="Arial" w:hAnsi="Arial" w:cs="Arial"/>
          <w:sz w:val="22"/>
          <w:szCs w:val="22"/>
        </w:rPr>
        <w:t>B. Silent loss and the clinical encounter: Parents' and physicians' experiences of stillbirth - a qualitative analysis.</w:t>
      </w:r>
      <w:r w:rsidRPr="006169A9">
        <w:rPr>
          <w:rFonts w:ascii="Arial" w:hAnsi="Arial" w:cs="Arial"/>
          <w:i/>
          <w:iCs/>
          <w:sz w:val="22"/>
          <w:szCs w:val="22"/>
        </w:rPr>
        <w:t xml:space="preserve"> </w:t>
      </w:r>
      <w:r w:rsidRPr="006169A9">
        <w:rPr>
          <w:rFonts w:ascii="Arial" w:hAnsi="Arial" w:cs="Arial"/>
          <w:iCs/>
          <w:sz w:val="22"/>
          <w:szCs w:val="22"/>
        </w:rPr>
        <w:t>BMC Pregnancy Childbirth</w:t>
      </w:r>
      <w:r w:rsidR="006169A9">
        <w:rPr>
          <w:rFonts w:ascii="Arial" w:hAnsi="Arial" w:cs="Arial"/>
          <w:iCs/>
          <w:sz w:val="22"/>
          <w:szCs w:val="22"/>
        </w:rPr>
        <w:t>.</w:t>
      </w:r>
      <w:r w:rsidRPr="006169A9">
        <w:rPr>
          <w:rFonts w:ascii="Arial" w:hAnsi="Arial" w:cs="Arial"/>
          <w:iCs/>
          <w:sz w:val="22"/>
          <w:szCs w:val="22"/>
        </w:rPr>
        <w:t xml:space="preserve"> </w:t>
      </w:r>
      <w:r w:rsidR="006169A9" w:rsidRPr="006169A9">
        <w:rPr>
          <w:rFonts w:ascii="Arial" w:hAnsi="Arial" w:cs="Arial"/>
          <w:iCs/>
          <w:sz w:val="22"/>
          <w:szCs w:val="22"/>
        </w:rPr>
        <w:t xml:space="preserve">2012; </w:t>
      </w:r>
      <w:r w:rsidRPr="00F94422">
        <w:rPr>
          <w:rFonts w:ascii="Arial" w:hAnsi="Arial" w:cs="Arial"/>
          <w:iCs/>
          <w:sz w:val="22"/>
          <w:szCs w:val="22"/>
        </w:rPr>
        <w:t>12</w:t>
      </w:r>
      <w:r w:rsidR="006169A9" w:rsidRPr="00F94422">
        <w:rPr>
          <w:rFonts w:ascii="Arial" w:hAnsi="Arial" w:cs="Arial"/>
          <w:iCs/>
          <w:sz w:val="22"/>
          <w:szCs w:val="22"/>
        </w:rPr>
        <w:t>:</w:t>
      </w:r>
      <w:r w:rsidRPr="006169A9">
        <w:rPr>
          <w:rFonts w:ascii="Arial" w:hAnsi="Arial" w:cs="Arial"/>
          <w:sz w:val="22"/>
          <w:szCs w:val="22"/>
        </w:rPr>
        <w:t xml:space="preserve"> 137. doi:10.1186/1471-2393-12-137</w:t>
      </w:r>
      <w:r w:rsidR="006169A9">
        <w:rPr>
          <w:rFonts w:ascii="Arial" w:hAnsi="Arial" w:cs="Arial"/>
          <w:sz w:val="22"/>
          <w:szCs w:val="22"/>
        </w:rPr>
        <w:t>.</w:t>
      </w:r>
    </w:p>
    <w:p w:rsidR="00A56C91" w:rsidRDefault="00A56C91" w:rsidP="006169A9">
      <w:pPr>
        <w:pStyle w:val="NormalWeb"/>
        <w:numPr>
          <w:ilvl w:val="0"/>
          <w:numId w:val="7"/>
        </w:numPr>
        <w:spacing w:before="240" w:beforeAutospacing="0" w:after="0" w:afterAutospacing="0" w:line="480" w:lineRule="auto"/>
        <w:rPr>
          <w:rFonts w:ascii="Arial" w:hAnsi="Arial" w:cs="Arial"/>
          <w:sz w:val="22"/>
          <w:szCs w:val="22"/>
        </w:rPr>
      </w:pPr>
      <w:r w:rsidRPr="006169A9">
        <w:rPr>
          <w:rFonts w:ascii="Arial" w:hAnsi="Arial" w:cs="Arial"/>
          <w:sz w:val="22"/>
          <w:szCs w:val="22"/>
        </w:rPr>
        <w:t>Rowlands IJ, Lee C. ‘The silence was deafening’: Social and health service support after miscarriage.</w:t>
      </w:r>
      <w:r w:rsidR="006169A9" w:rsidRPr="006169A9">
        <w:t xml:space="preserve"> </w:t>
      </w:r>
      <w:r w:rsidR="006169A9" w:rsidRPr="006169A9">
        <w:rPr>
          <w:rFonts w:ascii="Arial" w:hAnsi="Arial" w:cs="Arial"/>
          <w:sz w:val="22"/>
          <w:szCs w:val="22"/>
        </w:rPr>
        <w:t>J Reprod Infant Psycho.</w:t>
      </w:r>
      <w:r w:rsidRPr="006169A9">
        <w:rPr>
          <w:rFonts w:ascii="Arial" w:hAnsi="Arial" w:cs="Arial"/>
          <w:iCs/>
          <w:sz w:val="22"/>
          <w:szCs w:val="22"/>
        </w:rPr>
        <w:t xml:space="preserve"> </w:t>
      </w:r>
      <w:r w:rsidR="006169A9" w:rsidRPr="006169A9">
        <w:rPr>
          <w:rFonts w:ascii="Arial" w:hAnsi="Arial" w:cs="Arial"/>
          <w:iCs/>
          <w:sz w:val="22"/>
          <w:szCs w:val="22"/>
        </w:rPr>
        <w:t xml:space="preserve">2010; </w:t>
      </w:r>
      <w:r w:rsidRPr="006169A9">
        <w:rPr>
          <w:rFonts w:ascii="Arial" w:hAnsi="Arial" w:cs="Arial"/>
          <w:iCs/>
          <w:sz w:val="22"/>
          <w:szCs w:val="22"/>
        </w:rPr>
        <w:t>28</w:t>
      </w:r>
      <w:r w:rsidR="006169A9" w:rsidRPr="006169A9">
        <w:rPr>
          <w:rFonts w:ascii="Arial" w:hAnsi="Arial" w:cs="Arial"/>
          <w:sz w:val="22"/>
          <w:szCs w:val="22"/>
        </w:rPr>
        <w:t>(3):</w:t>
      </w:r>
      <w:r w:rsidRPr="006169A9">
        <w:rPr>
          <w:rFonts w:ascii="Arial" w:hAnsi="Arial" w:cs="Arial"/>
          <w:sz w:val="22"/>
          <w:szCs w:val="22"/>
        </w:rPr>
        <w:t xml:space="preserve"> 274-86.</w:t>
      </w:r>
      <w:r w:rsidR="00BB79B8" w:rsidRPr="006169A9">
        <w:rPr>
          <w:rFonts w:ascii="Arial" w:hAnsi="Arial" w:cs="Arial"/>
          <w:sz w:val="22"/>
          <w:szCs w:val="22"/>
        </w:rPr>
        <w:t xml:space="preserve"> doi: 10.1080/02646831003587346</w:t>
      </w:r>
      <w:r w:rsidR="00F16C31">
        <w:rPr>
          <w:rFonts w:ascii="Arial" w:hAnsi="Arial" w:cs="Arial"/>
          <w:sz w:val="22"/>
          <w:szCs w:val="22"/>
        </w:rPr>
        <w:t>.</w:t>
      </w:r>
    </w:p>
    <w:p w:rsidR="00CD219C" w:rsidRPr="00F9571E" w:rsidRDefault="00CD219C" w:rsidP="00A250F1">
      <w:pPr>
        <w:numPr>
          <w:ilvl w:val="0"/>
          <w:numId w:val="7"/>
        </w:numPr>
        <w:spacing w:line="480" w:lineRule="auto"/>
        <w:rPr>
          <w:rFonts w:ascii="Arial" w:hAnsi="Arial" w:cs="Arial"/>
        </w:rPr>
      </w:pPr>
      <w:r w:rsidRPr="00F9571E">
        <w:rPr>
          <w:rFonts w:ascii="Arial" w:hAnsi="Arial" w:cs="Arial"/>
        </w:rPr>
        <w:t>Lafarge C, Mitchell K, Fox P. Women's coping with pregnancy termination for fetal abnormality: An Interpretative Phenomenological Analysis of women's experiences. Qual Health Res. 2013; 23(7): 924 - 36.doi: 10.1177/1049732313484198.</w:t>
      </w:r>
    </w:p>
    <w:p w:rsidR="00EB2F87" w:rsidRPr="00F9571E" w:rsidRDefault="00CD219C" w:rsidP="00CD219C">
      <w:pPr>
        <w:numPr>
          <w:ilvl w:val="0"/>
          <w:numId w:val="7"/>
        </w:numPr>
        <w:spacing w:line="480" w:lineRule="auto"/>
        <w:rPr>
          <w:rFonts w:ascii="Arial" w:eastAsia="Times New Roman" w:hAnsi="Arial" w:cs="Arial"/>
          <w:lang w:eastAsia="en-GB"/>
        </w:rPr>
      </w:pPr>
      <w:r w:rsidRPr="00F9571E">
        <w:rPr>
          <w:rFonts w:ascii="Arial" w:eastAsia="Times New Roman" w:hAnsi="Arial" w:cs="Arial"/>
          <w:lang w:eastAsia="en-GB"/>
        </w:rPr>
        <w:t>Shaw</w:t>
      </w:r>
      <w:r w:rsidR="00EB2F87" w:rsidRPr="00F9571E">
        <w:rPr>
          <w:rFonts w:ascii="Arial" w:eastAsia="Times New Roman" w:hAnsi="Arial" w:cs="Arial"/>
          <w:lang w:eastAsia="en-GB"/>
        </w:rPr>
        <w:t xml:space="preserve"> RL. Women's experiential journey toward voluntary childlessness: An interpretative phenomenological analysis. </w:t>
      </w:r>
      <w:r w:rsidRPr="00F9571E">
        <w:rPr>
          <w:rFonts w:ascii="Arial" w:eastAsia="Times New Roman" w:hAnsi="Arial" w:cs="Arial"/>
          <w:lang w:eastAsia="en-GB"/>
        </w:rPr>
        <w:t>J Community Appl Soc Psychol.2011; 21(2): 151-</w:t>
      </w:r>
      <w:r w:rsidR="00EB2F87" w:rsidRPr="00F9571E">
        <w:rPr>
          <w:rFonts w:ascii="Arial" w:eastAsia="Times New Roman" w:hAnsi="Arial" w:cs="Arial"/>
          <w:lang w:eastAsia="en-GB"/>
        </w:rPr>
        <w:t xml:space="preserve">63. </w:t>
      </w:r>
    </w:p>
    <w:p w:rsidR="00EB2F87" w:rsidRPr="00F9571E" w:rsidRDefault="00EB2F87" w:rsidP="00F9571E">
      <w:pPr>
        <w:pStyle w:val="NormalWeb"/>
        <w:numPr>
          <w:ilvl w:val="0"/>
          <w:numId w:val="7"/>
        </w:numPr>
        <w:spacing w:before="240" w:beforeAutospacing="0" w:after="0" w:afterAutospacing="0" w:line="480" w:lineRule="auto"/>
        <w:rPr>
          <w:rFonts w:ascii="Arial" w:hAnsi="Arial" w:cs="Arial"/>
          <w:sz w:val="22"/>
          <w:szCs w:val="22"/>
        </w:rPr>
      </w:pPr>
      <w:r w:rsidRPr="00F9571E">
        <w:rPr>
          <w:rFonts w:ascii="Arial" w:hAnsi="Arial" w:cs="Arial"/>
          <w:sz w:val="22"/>
          <w:szCs w:val="22"/>
        </w:rPr>
        <w:t>Ryninks</w:t>
      </w:r>
      <w:r w:rsidR="00CD219C" w:rsidRPr="00F9571E">
        <w:rPr>
          <w:rFonts w:ascii="Arial" w:hAnsi="Arial" w:cs="Arial"/>
          <w:sz w:val="22"/>
          <w:szCs w:val="22"/>
        </w:rPr>
        <w:t xml:space="preserve"> K</w:t>
      </w:r>
      <w:r w:rsidRPr="00F9571E">
        <w:rPr>
          <w:rFonts w:ascii="Arial" w:hAnsi="Arial" w:cs="Arial"/>
          <w:sz w:val="22"/>
          <w:szCs w:val="22"/>
        </w:rPr>
        <w:t>, Roberts-Collins</w:t>
      </w:r>
      <w:r w:rsidR="00CD219C" w:rsidRPr="00F9571E">
        <w:rPr>
          <w:rFonts w:ascii="Arial" w:hAnsi="Arial" w:cs="Arial"/>
          <w:sz w:val="22"/>
          <w:szCs w:val="22"/>
        </w:rPr>
        <w:t xml:space="preserve"> C, McKenzie-McHarg</w:t>
      </w:r>
      <w:r w:rsidRPr="00F9571E">
        <w:rPr>
          <w:rFonts w:ascii="Arial" w:hAnsi="Arial" w:cs="Arial"/>
          <w:sz w:val="22"/>
          <w:szCs w:val="22"/>
        </w:rPr>
        <w:t xml:space="preserve"> K, Horsch A. Mothers' experience of their contact with their stillborn infant: An interpretative phenomenological analysis.</w:t>
      </w:r>
      <w:r w:rsidRPr="00F9571E">
        <w:rPr>
          <w:rFonts w:ascii="Arial" w:hAnsi="Arial" w:cs="Arial"/>
          <w:i/>
          <w:iCs/>
          <w:sz w:val="22"/>
          <w:szCs w:val="22"/>
        </w:rPr>
        <w:t xml:space="preserve"> </w:t>
      </w:r>
      <w:r w:rsidRPr="00F9571E">
        <w:rPr>
          <w:rFonts w:ascii="Arial" w:hAnsi="Arial" w:cs="Arial"/>
          <w:iCs/>
          <w:sz w:val="22"/>
          <w:szCs w:val="22"/>
        </w:rPr>
        <w:t>BMC Pregnancy Childbirth</w:t>
      </w:r>
      <w:r w:rsidR="00CD219C" w:rsidRPr="00F9571E">
        <w:rPr>
          <w:rFonts w:ascii="Arial" w:hAnsi="Arial" w:cs="Arial"/>
          <w:i/>
          <w:iCs/>
          <w:sz w:val="22"/>
          <w:szCs w:val="22"/>
        </w:rPr>
        <w:t>.</w:t>
      </w:r>
      <w:r w:rsidR="00A250F1" w:rsidRPr="00F9571E">
        <w:rPr>
          <w:rFonts w:ascii="Arial" w:hAnsi="Arial" w:cs="Arial"/>
          <w:i/>
          <w:iCs/>
          <w:sz w:val="22"/>
          <w:szCs w:val="22"/>
        </w:rPr>
        <w:t xml:space="preserve"> </w:t>
      </w:r>
      <w:r w:rsidR="00A250F1" w:rsidRPr="00F9571E">
        <w:rPr>
          <w:rFonts w:ascii="Arial" w:hAnsi="Arial" w:cs="Arial"/>
          <w:sz w:val="22"/>
          <w:szCs w:val="22"/>
        </w:rPr>
        <w:t>2014</w:t>
      </w:r>
      <w:r w:rsidR="00CD219C" w:rsidRPr="00F9571E">
        <w:rPr>
          <w:rFonts w:ascii="Arial" w:hAnsi="Arial" w:cs="Arial"/>
          <w:sz w:val="22"/>
          <w:szCs w:val="22"/>
        </w:rPr>
        <w:t xml:space="preserve">; </w:t>
      </w:r>
      <w:r w:rsidRPr="00F9571E">
        <w:rPr>
          <w:rFonts w:ascii="Arial" w:hAnsi="Arial" w:cs="Arial"/>
          <w:iCs/>
          <w:sz w:val="22"/>
          <w:szCs w:val="22"/>
        </w:rPr>
        <w:t>14</w:t>
      </w:r>
      <w:r w:rsidRPr="00F9571E">
        <w:rPr>
          <w:rFonts w:ascii="Arial" w:hAnsi="Arial" w:cs="Arial"/>
          <w:sz w:val="22"/>
          <w:szCs w:val="22"/>
        </w:rPr>
        <w:t>(1), 203. doi:10.1186/1471-2393-14-203</w:t>
      </w:r>
      <w:r w:rsidR="00F9571E">
        <w:rPr>
          <w:rFonts w:ascii="Arial" w:hAnsi="Arial" w:cs="Arial"/>
          <w:sz w:val="22"/>
          <w:szCs w:val="22"/>
        </w:rPr>
        <w:t>.</w:t>
      </w:r>
    </w:p>
    <w:p w:rsidR="007D02BA" w:rsidRPr="00F9571E" w:rsidRDefault="00A250F1" w:rsidP="00F9571E">
      <w:pPr>
        <w:pStyle w:val="NormalWeb"/>
        <w:numPr>
          <w:ilvl w:val="0"/>
          <w:numId w:val="7"/>
        </w:numPr>
        <w:spacing w:before="240" w:beforeAutospacing="0" w:after="0" w:afterAutospacing="0" w:line="480" w:lineRule="auto"/>
        <w:rPr>
          <w:rFonts w:ascii="Arial" w:hAnsi="Arial" w:cs="Arial"/>
          <w:sz w:val="22"/>
          <w:szCs w:val="22"/>
        </w:rPr>
      </w:pPr>
      <w:r w:rsidRPr="00F9571E">
        <w:rPr>
          <w:rFonts w:ascii="Arial" w:hAnsi="Arial" w:cs="Arial"/>
          <w:sz w:val="22"/>
          <w:szCs w:val="22"/>
        </w:rPr>
        <w:t>Smith</w:t>
      </w:r>
      <w:r w:rsidR="00EB2F87" w:rsidRPr="00F9571E">
        <w:rPr>
          <w:rFonts w:ascii="Arial" w:hAnsi="Arial" w:cs="Arial"/>
          <w:sz w:val="22"/>
          <w:szCs w:val="22"/>
        </w:rPr>
        <w:t xml:space="preserve"> J</w:t>
      </w:r>
      <w:r w:rsidRPr="00F9571E">
        <w:rPr>
          <w:rFonts w:ascii="Arial" w:hAnsi="Arial" w:cs="Arial"/>
          <w:sz w:val="22"/>
          <w:szCs w:val="22"/>
        </w:rPr>
        <w:t>A</w:t>
      </w:r>
      <w:r w:rsidR="00EB2F87" w:rsidRPr="00F9571E">
        <w:rPr>
          <w:rFonts w:ascii="Arial" w:hAnsi="Arial" w:cs="Arial"/>
          <w:sz w:val="22"/>
          <w:szCs w:val="22"/>
        </w:rPr>
        <w:t>, Flowers</w:t>
      </w:r>
      <w:r w:rsidRPr="00F9571E">
        <w:rPr>
          <w:rFonts w:ascii="Arial" w:hAnsi="Arial" w:cs="Arial"/>
          <w:sz w:val="22"/>
          <w:szCs w:val="22"/>
        </w:rPr>
        <w:t xml:space="preserve"> P,</w:t>
      </w:r>
      <w:r w:rsidR="00EB2F87" w:rsidRPr="00F9571E">
        <w:rPr>
          <w:rFonts w:ascii="Arial" w:hAnsi="Arial" w:cs="Arial"/>
          <w:sz w:val="22"/>
          <w:szCs w:val="22"/>
        </w:rPr>
        <w:t xml:space="preserve"> Larkin M. </w:t>
      </w:r>
      <w:r w:rsidR="00EB2F87" w:rsidRPr="00F9571E">
        <w:rPr>
          <w:rFonts w:ascii="Arial" w:hAnsi="Arial" w:cs="Arial"/>
          <w:iCs/>
          <w:sz w:val="22"/>
          <w:szCs w:val="22"/>
        </w:rPr>
        <w:t>Interpretative phenomenological analysis: Theory, method and research</w:t>
      </w:r>
      <w:r w:rsidR="00EB2F87" w:rsidRPr="00F9571E">
        <w:rPr>
          <w:rFonts w:ascii="Arial" w:hAnsi="Arial" w:cs="Arial"/>
          <w:i/>
          <w:iCs/>
          <w:sz w:val="22"/>
          <w:szCs w:val="22"/>
        </w:rPr>
        <w:t xml:space="preserve">. </w:t>
      </w:r>
      <w:r w:rsidR="00EB2F87" w:rsidRPr="00F9571E">
        <w:rPr>
          <w:rFonts w:ascii="Arial" w:hAnsi="Arial" w:cs="Arial"/>
          <w:iCs/>
          <w:sz w:val="22"/>
          <w:szCs w:val="22"/>
        </w:rPr>
        <w:t>London, UK:</w:t>
      </w:r>
      <w:r w:rsidR="00EB2F87" w:rsidRPr="00F9571E">
        <w:rPr>
          <w:rFonts w:ascii="Arial" w:hAnsi="Arial" w:cs="Arial"/>
          <w:sz w:val="22"/>
          <w:szCs w:val="22"/>
        </w:rPr>
        <w:t xml:space="preserve"> Sage</w:t>
      </w:r>
      <w:r w:rsidRPr="00F9571E">
        <w:rPr>
          <w:rFonts w:ascii="Arial" w:hAnsi="Arial" w:cs="Arial"/>
          <w:sz w:val="22"/>
          <w:szCs w:val="22"/>
        </w:rPr>
        <w:t>; 2009.</w:t>
      </w:r>
    </w:p>
    <w:p w:rsidR="00A56C91" w:rsidRPr="003E6A2D" w:rsidRDefault="00F16C31" w:rsidP="003E6A2D">
      <w:pPr>
        <w:pStyle w:val="NormalWeb"/>
        <w:numPr>
          <w:ilvl w:val="0"/>
          <w:numId w:val="7"/>
        </w:numPr>
        <w:spacing w:before="240" w:beforeAutospacing="0" w:after="0" w:afterAutospacing="0" w:line="480" w:lineRule="auto"/>
        <w:rPr>
          <w:rFonts w:ascii="Arial" w:hAnsi="Arial" w:cs="Arial"/>
          <w:sz w:val="22"/>
          <w:szCs w:val="22"/>
        </w:rPr>
      </w:pPr>
      <w:r w:rsidRPr="00F9571E">
        <w:rPr>
          <w:rFonts w:ascii="Arial" w:hAnsi="Arial" w:cs="Arial"/>
          <w:sz w:val="22"/>
          <w:szCs w:val="22"/>
        </w:rPr>
        <w:t>Hadjigeorgiou</w:t>
      </w:r>
      <w:r w:rsidR="00A56C91" w:rsidRPr="00F9571E">
        <w:rPr>
          <w:rFonts w:ascii="Arial" w:hAnsi="Arial" w:cs="Arial"/>
          <w:sz w:val="22"/>
          <w:szCs w:val="22"/>
        </w:rPr>
        <w:t xml:space="preserve"> E, Coxon K. In Cyprus, ‘midwifery is dying…’</w:t>
      </w:r>
      <w:r w:rsidR="00A56C91" w:rsidRPr="003E6A2D">
        <w:rPr>
          <w:rFonts w:ascii="Arial" w:hAnsi="Arial" w:cs="Arial"/>
          <w:sz w:val="22"/>
          <w:szCs w:val="22"/>
        </w:rPr>
        <w:t>. A qualitative exploration of midwives' perceptions of their role as advocates for normal childbirth.</w:t>
      </w:r>
      <w:r>
        <w:rPr>
          <w:rFonts w:ascii="Arial" w:hAnsi="Arial" w:cs="Arial"/>
          <w:i/>
          <w:iCs/>
          <w:sz w:val="22"/>
          <w:szCs w:val="22"/>
        </w:rPr>
        <w:t xml:space="preserve"> </w:t>
      </w:r>
      <w:r w:rsidRPr="00F16C31">
        <w:rPr>
          <w:rFonts w:ascii="Arial" w:hAnsi="Arial" w:cs="Arial"/>
          <w:iCs/>
          <w:sz w:val="22"/>
          <w:szCs w:val="22"/>
        </w:rPr>
        <w:t xml:space="preserve">Midwifery. 2013; </w:t>
      </w:r>
      <w:r w:rsidR="00A56C91" w:rsidRPr="00F16C31">
        <w:rPr>
          <w:rFonts w:ascii="Arial" w:hAnsi="Arial" w:cs="Arial"/>
          <w:iCs/>
          <w:sz w:val="22"/>
          <w:szCs w:val="22"/>
        </w:rPr>
        <w:t>30</w:t>
      </w:r>
      <w:r w:rsidR="00A56C91" w:rsidRPr="003E6A2D">
        <w:rPr>
          <w:rFonts w:ascii="Arial" w:hAnsi="Arial" w:cs="Arial"/>
          <w:iCs/>
          <w:sz w:val="22"/>
          <w:szCs w:val="22"/>
        </w:rPr>
        <w:t>(9)</w:t>
      </w:r>
      <w:r>
        <w:rPr>
          <w:rFonts w:ascii="Arial" w:hAnsi="Arial" w:cs="Arial"/>
          <w:iCs/>
          <w:sz w:val="22"/>
          <w:szCs w:val="22"/>
        </w:rPr>
        <w:t>: 983-</w:t>
      </w:r>
      <w:r w:rsidR="00A56C91" w:rsidRPr="003E6A2D">
        <w:rPr>
          <w:rFonts w:ascii="Arial" w:hAnsi="Arial" w:cs="Arial"/>
          <w:iCs/>
          <w:sz w:val="22"/>
          <w:szCs w:val="22"/>
        </w:rPr>
        <w:t>90.</w:t>
      </w:r>
      <w:r w:rsidR="003E6A2D" w:rsidRPr="003E6A2D">
        <w:rPr>
          <w:rFonts w:ascii="Arial" w:hAnsi="Arial" w:cs="Arial"/>
          <w:iCs/>
          <w:sz w:val="22"/>
          <w:szCs w:val="22"/>
        </w:rPr>
        <w:t xml:space="preserve"> doi:10.1016/j.midw.2013.08.009</w:t>
      </w:r>
      <w:r>
        <w:rPr>
          <w:rFonts w:ascii="Arial" w:hAnsi="Arial" w:cs="Arial"/>
          <w:iCs/>
          <w:sz w:val="22"/>
          <w:szCs w:val="22"/>
        </w:rPr>
        <w:t>.</w:t>
      </w:r>
    </w:p>
    <w:p w:rsidR="00A56C91" w:rsidRPr="00A56C91" w:rsidRDefault="00F16C31" w:rsidP="00F16C31">
      <w:pPr>
        <w:pStyle w:val="NormalWeb"/>
        <w:numPr>
          <w:ilvl w:val="0"/>
          <w:numId w:val="7"/>
        </w:numPr>
        <w:spacing w:before="240" w:beforeAutospacing="0" w:after="0" w:afterAutospacing="0" w:line="480" w:lineRule="auto"/>
        <w:rPr>
          <w:rFonts w:ascii="Arial" w:hAnsi="Arial" w:cs="Arial"/>
          <w:sz w:val="22"/>
          <w:szCs w:val="22"/>
        </w:rPr>
      </w:pPr>
      <w:r>
        <w:rPr>
          <w:rFonts w:ascii="Arial" w:hAnsi="Arial" w:cs="Arial"/>
          <w:sz w:val="22"/>
          <w:szCs w:val="22"/>
        </w:rPr>
        <w:t xml:space="preserve">Malik </w:t>
      </w:r>
      <w:r w:rsidR="00A56C91" w:rsidRPr="00A56C91">
        <w:rPr>
          <w:rFonts w:ascii="Arial" w:hAnsi="Arial" w:cs="Arial"/>
          <w:sz w:val="22"/>
          <w:szCs w:val="22"/>
        </w:rPr>
        <w:t>S</w:t>
      </w:r>
      <w:r>
        <w:rPr>
          <w:rFonts w:ascii="Arial" w:hAnsi="Arial" w:cs="Arial"/>
          <w:sz w:val="22"/>
          <w:szCs w:val="22"/>
        </w:rPr>
        <w:t>H</w:t>
      </w:r>
      <w:r w:rsidR="00A56C91" w:rsidRPr="00A56C91">
        <w:rPr>
          <w:rFonts w:ascii="Arial" w:hAnsi="Arial" w:cs="Arial"/>
          <w:sz w:val="22"/>
          <w:szCs w:val="22"/>
        </w:rPr>
        <w:t>, Coulson NS. Computer-mediated infertility support groups: An exploratory study of online experiences.</w:t>
      </w:r>
      <w:r>
        <w:rPr>
          <w:rFonts w:ascii="Arial" w:hAnsi="Arial" w:cs="Arial"/>
          <w:sz w:val="22"/>
          <w:szCs w:val="22"/>
        </w:rPr>
        <w:t xml:space="preserve"> </w:t>
      </w:r>
      <w:r w:rsidRPr="00F16C31">
        <w:rPr>
          <w:rFonts w:ascii="Arial" w:hAnsi="Arial" w:cs="Arial"/>
          <w:sz w:val="22"/>
          <w:szCs w:val="22"/>
        </w:rPr>
        <w:t>Patient Educ Couns</w:t>
      </w:r>
      <w:r>
        <w:rPr>
          <w:rFonts w:ascii="Arial" w:hAnsi="Arial" w:cs="Arial"/>
          <w:i/>
          <w:iCs/>
          <w:sz w:val="22"/>
          <w:szCs w:val="22"/>
        </w:rPr>
        <w:t xml:space="preserve">. </w:t>
      </w:r>
      <w:r w:rsidRPr="00F16C31">
        <w:rPr>
          <w:rFonts w:ascii="Arial" w:hAnsi="Arial" w:cs="Arial"/>
          <w:iCs/>
          <w:sz w:val="22"/>
          <w:szCs w:val="22"/>
        </w:rPr>
        <w:t>2008;</w:t>
      </w:r>
      <w:r w:rsidR="00A56C91" w:rsidRPr="00F16C31">
        <w:rPr>
          <w:rFonts w:ascii="Arial" w:hAnsi="Arial" w:cs="Arial"/>
          <w:iCs/>
          <w:sz w:val="22"/>
          <w:szCs w:val="22"/>
        </w:rPr>
        <w:t xml:space="preserve"> 73</w:t>
      </w:r>
      <w:r w:rsidRPr="00F16C31">
        <w:rPr>
          <w:rFonts w:ascii="Arial" w:hAnsi="Arial" w:cs="Arial"/>
          <w:sz w:val="22"/>
          <w:szCs w:val="22"/>
        </w:rPr>
        <w:t>(</w:t>
      </w:r>
      <w:r>
        <w:rPr>
          <w:rFonts w:ascii="Arial" w:hAnsi="Arial" w:cs="Arial"/>
          <w:sz w:val="22"/>
          <w:szCs w:val="22"/>
        </w:rPr>
        <w:t>1):</w:t>
      </w:r>
      <w:r w:rsidR="00A56C91" w:rsidRPr="00A56C91">
        <w:rPr>
          <w:rFonts w:ascii="Arial" w:hAnsi="Arial" w:cs="Arial"/>
          <w:sz w:val="22"/>
          <w:szCs w:val="22"/>
        </w:rPr>
        <w:t xml:space="preserve"> 105-13. </w:t>
      </w:r>
      <w:r w:rsidR="003E6A2D" w:rsidRPr="003E6A2D">
        <w:rPr>
          <w:rFonts w:ascii="Arial" w:hAnsi="Arial" w:cs="Arial"/>
          <w:sz w:val="22"/>
          <w:szCs w:val="22"/>
        </w:rPr>
        <w:t>doi:10.1016/j.pec.2008.05.024</w:t>
      </w:r>
      <w:r>
        <w:rPr>
          <w:rFonts w:ascii="Arial" w:hAnsi="Arial" w:cs="Arial"/>
          <w:sz w:val="22"/>
          <w:szCs w:val="22"/>
        </w:rPr>
        <w:t>.</w:t>
      </w:r>
    </w:p>
    <w:p w:rsidR="00A56C91" w:rsidRPr="00F16C31" w:rsidRDefault="00F16C31" w:rsidP="00F16C31">
      <w:pPr>
        <w:pStyle w:val="NormalWeb"/>
        <w:numPr>
          <w:ilvl w:val="0"/>
          <w:numId w:val="7"/>
        </w:numPr>
        <w:spacing w:before="240" w:beforeAutospacing="0" w:after="0" w:afterAutospacing="0" w:line="480" w:lineRule="auto"/>
        <w:rPr>
          <w:rFonts w:ascii="Arial" w:hAnsi="Arial" w:cs="Arial"/>
          <w:sz w:val="22"/>
          <w:szCs w:val="22"/>
        </w:rPr>
      </w:pPr>
      <w:r w:rsidRPr="00F16C31">
        <w:rPr>
          <w:rFonts w:ascii="Arial" w:hAnsi="Arial" w:cs="Arial"/>
          <w:sz w:val="22"/>
          <w:szCs w:val="22"/>
        </w:rPr>
        <w:t>Braun</w:t>
      </w:r>
      <w:r w:rsidR="00A56C91" w:rsidRPr="00F16C31">
        <w:rPr>
          <w:rFonts w:ascii="Arial" w:hAnsi="Arial" w:cs="Arial"/>
          <w:sz w:val="22"/>
          <w:szCs w:val="22"/>
        </w:rPr>
        <w:t xml:space="preserve"> V</w:t>
      </w:r>
      <w:r w:rsidRPr="00F16C31">
        <w:rPr>
          <w:rFonts w:ascii="Arial" w:hAnsi="Arial" w:cs="Arial"/>
          <w:sz w:val="22"/>
          <w:szCs w:val="22"/>
        </w:rPr>
        <w:t>, Clarke</w:t>
      </w:r>
      <w:r w:rsidR="00A56C91" w:rsidRPr="00F16C31">
        <w:rPr>
          <w:rFonts w:ascii="Arial" w:hAnsi="Arial" w:cs="Arial"/>
          <w:sz w:val="22"/>
          <w:szCs w:val="22"/>
        </w:rPr>
        <w:t xml:space="preserve"> V. Using thematic analysis in psychology.</w:t>
      </w:r>
      <w:r w:rsidRPr="00F16C31">
        <w:rPr>
          <w:rFonts w:ascii="Arial" w:hAnsi="Arial" w:cs="Arial"/>
          <w:sz w:val="22"/>
          <w:szCs w:val="22"/>
        </w:rPr>
        <w:t xml:space="preserve"> Qual Res Psychol.</w:t>
      </w:r>
      <w:r w:rsidRPr="00F16C31">
        <w:rPr>
          <w:rFonts w:ascii="Arial" w:hAnsi="Arial" w:cs="Arial"/>
          <w:i/>
          <w:iCs/>
          <w:sz w:val="22"/>
          <w:szCs w:val="22"/>
        </w:rPr>
        <w:t xml:space="preserve"> </w:t>
      </w:r>
      <w:r w:rsidRPr="00F16C31">
        <w:rPr>
          <w:rFonts w:ascii="Arial" w:hAnsi="Arial" w:cs="Arial"/>
          <w:iCs/>
          <w:sz w:val="22"/>
          <w:szCs w:val="22"/>
        </w:rPr>
        <w:t>2006;</w:t>
      </w:r>
      <w:r w:rsidR="00A56C91" w:rsidRPr="00F16C31">
        <w:rPr>
          <w:rFonts w:ascii="Arial" w:hAnsi="Arial" w:cs="Arial"/>
          <w:iCs/>
          <w:sz w:val="22"/>
          <w:szCs w:val="22"/>
        </w:rPr>
        <w:t xml:space="preserve"> 3</w:t>
      </w:r>
      <w:r w:rsidRPr="00F16C31">
        <w:rPr>
          <w:rFonts w:ascii="Arial" w:hAnsi="Arial" w:cs="Arial"/>
          <w:sz w:val="22"/>
          <w:szCs w:val="22"/>
        </w:rPr>
        <w:t>(2):</w:t>
      </w:r>
      <w:r w:rsidR="00A56C91" w:rsidRPr="00F16C31">
        <w:rPr>
          <w:rFonts w:ascii="Arial" w:hAnsi="Arial" w:cs="Arial"/>
          <w:sz w:val="22"/>
          <w:szCs w:val="22"/>
        </w:rPr>
        <w:t xml:space="preserve"> 77-101.</w:t>
      </w:r>
      <w:r w:rsidR="003E6A2D" w:rsidRPr="00F16C31">
        <w:rPr>
          <w:rFonts w:ascii="Arial" w:hAnsi="Arial" w:cs="Arial"/>
          <w:sz w:val="22"/>
          <w:szCs w:val="22"/>
        </w:rPr>
        <w:t xml:space="preserve"> doi: 10.1191/1478088706qp063oa</w:t>
      </w:r>
      <w:r w:rsidRPr="00F16C31">
        <w:rPr>
          <w:rFonts w:ascii="Arial" w:hAnsi="Arial" w:cs="Arial"/>
          <w:sz w:val="22"/>
          <w:szCs w:val="22"/>
        </w:rPr>
        <w:t>.</w:t>
      </w:r>
    </w:p>
    <w:p w:rsidR="00A56C91" w:rsidRPr="00941025" w:rsidRDefault="00A56C91" w:rsidP="000C2789">
      <w:pPr>
        <w:pStyle w:val="NormalWeb"/>
        <w:numPr>
          <w:ilvl w:val="0"/>
          <w:numId w:val="7"/>
        </w:numPr>
        <w:spacing w:before="240" w:beforeAutospacing="0" w:after="0" w:afterAutospacing="0" w:line="480" w:lineRule="auto"/>
        <w:rPr>
          <w:rFonts w:ascii="Arial" w:hAnsi="Arial" w:cs="Arial"/>
          <w:sz w:val="22"/>
          <w:szCs w:val="22"/>
        </w:rPr>
      </w:pPr>
      <w:r w:rsidRPr="00941025">
        <w:rPr>
          <w:rFonts w:ascii="Arial" w:hAnsi="Arial" w:cs="Arial"/>
          <w:sz w:val="22"/>
          <w:szCs w:val="22"/>
        </w:rPr>
        <w:t>Joffe</w:t>
      </w:r>
      <w:r w:rsidR="00F16C31" w:rsidRPr="00941025">
        <w:rPr>
          <w:rFonts w:ascii="Arial" w:hAnsi="Arial" w:cs="Arial"/>
          <w:sz w:val="22"/>
          <w:szCs w:val="22"/>
        </w:rPr>
        <w:t xml:space="preserve"> H</w:t>
      </w:r>
      <w:r w:rsidRPr="00941025">
        <w:rPr>
          <w:rFonts w:ascii="Arial" w:hAnsi="Arial" w:cs="Arial"/>
          <w:sz w:val="22"/>
          <w:szCs w:val="22"/>
        </w:rPr>
        <w:t>, Yardley</w:t>
      </w:r>
      <w:r w:rsidR="00F16C31" w:rsidRPr="00941025">
        <w:rPr>
          <w:rFonts w:ascii="Arial" w:hAnsi="Arial" w:cs="Arial"/>
          <w:sz w:val="22"/>
          <w:szCs w:val="22"/>
        </w:rPr>
        <w:t xml:space="preserve"> L</w:t>
      </w:r>
      <w:r w:rsidRPr="00941025">
        <w:rPr>
          <w:rFonts w:ascii="Arial" w:hAnsi="Arial" w:cs="Arial"/>
          <w:sz w:val="22"/>
          <w:szCs w:val="22"/>
        </w:rPr>
        <w:t xml:space="preserve">. Content and thematic analysis. In </w:t>
      </w:r>
      <w:r w:rsidR="00941025" w:rsidRPr="00941025">
        <w:rPr>
          <w:rFonts w:ascii="Arial" w:hAnsi="Arial" w:cs="Arial"/>
          <w:sz w:val="22"/>
          <w:szCs w:val="22"/>
        </w:rPr>
        <w:t xml:space="preserve">Marks DF, </w:t>
      </w:r>
      <w:r w:rsidRPr="00941025">
        <w:rPr>
          <w:rFonts w:ascii="Arial" w:hAnsi="Arial" w:cs="Arial"/>
          <w:sz w:val="22"/>
          <w:szCs w:val="22"/>
        </w:rPr>
        <w:t>Yardley</w:t>
      </w:r>
      <w:r w:rsidR="00941025" w:rsidRPr="00941025">
        <w:rPr>
          <w:rFonts w:ascii="Arial" w:hAnsi="Arial" w:cs="Arial"/>
          <w:sz w:val="22"/>
          <w:szCs w:val="22"/>
        </w:rPr>
        <w:t xml:space="preserve"> L, editors.</w:t>
      </w:r>
      <w:r w:rsidRPr="00941025">
        <w:rPr>
          <w:rFonts w:ascii="Arial" w:hAnsi="Arial" w:cs="Arial"/>
          <w:sz w:val="22"/>
          <w:szCs w:val="22"/>
        </w:rPr>
        <w:t xml:space="preserve"> </w:t>
      </w:r>
      <w:r w:rsidRPr="00941025">
        <w:rPr>
          <w:rFonts w:ascii="Arial" w:hAnsi="Arial" w:cs="Arial"/>
          <w:iCs/>
          <w:sz w:val="22"/>
          <w:szCs w:val="22"/>
        </w:rPr>
        <w:t>Research methods for clinical and health psychology</w:t>
      </w:r>
      <w:r w:rsidRPr="00941025">
        <w:rPr>
          <w:rFonts w:ascii="Arial" w:hAnsi="Arial" w:cs="Arial"/>
          <w:i/>
          <w:iCs/>
          <w:sz w:val="22"/>
          <w:szCs w:val="22"/>
        </w:rPr>
        <w:t>.</w:t>
      </w:r>
      <w:r w:rsidRPr="00941025">
        <w:rPr>
          <w:rFonts w:ascii="Arial" w:hAnsi="Arial" w:cs="Arial"/>
          <w:sz w:val="22"/>
          <w:szCs w:val="22"/>
        </w:rPr>
        <w:t xml:space="preserve"> </w:t>
      </w:r>
      <w:r w:rsidR="00941025" w:rsidRPr="00941025">
        <w:rPr>
          <w:rFonts w:ascii="Arial" w:hAnsi="Arial" w:cs="Arial"/>
          <w:sz w:val="22"/>
          <w:szCs w:val="22"/>
        </w:rPr>
        <w:t>London: Sage; 2004. p. 56-68</w:t>
      </w:r>
      <w:r w:rsidR="005E4B49" w:rsidRPr="00941025">
        <w:rPr>
          <w:rFonts w:ascii="Arial" w:hAnsi="Arial" w:cs="Arial"/>
          <w:sz w:val="22"/>
          <w:szCs w:val="22"/>
        </w:rPr>
        <w:t>.</w:t>
      </w:r>
    </w:p>
    <w:p w:rsidR="00A56C91" w:rsidRPr="00F16C31" w:rsidRDefault="00F16C31" w:rsidP="00F16C31">
      <w:pPr>
        <w:pStyle w:val="NormalWeb"/>
        <w:numPr>
          <w:ilvl w:val="0"/>
          <w:numId w:val="7"/>
        </w:numPr>
        <w:spacing w:before="240" w:beforeAutospacing="0" w:after="0" w:afterAutospacing="0" w:line="480" w:lineRule="auto"/>
        <w:rPr>
          <w:rFonts w:ascii="Arial" w:hAnsi="Arial" w:cs="Arial"/>
          <w:sz w:val="22"/>
          <w:szCs w:val="22"/>
        </w:rPr>
      </w:pPr>
      <w:r w:rsidRPr="00F16C31">
        <w:rPr>
          <w:rFonts w:ascii="Arial" w:hAnsi="Arial" w:cs="Arial"/>
          <w:sz w:val="22"/>
          <w:szCs w:val="22"/>
        </w:rPr>
        <w:t>Coulson N</w:t>
      </w:r>
      <w:r w:rsidR="00A56C91" w:rsidRPr="00F16C31">
        <w:rPr>
          <w:rFonts w:ascii="Arial" w:hAnsi="Arial" w:cs="Arial"/>
          <w:sz w:val="22"/>
          <w:szCs w:val="22"/>
        </w:rPr>
        <w:t>S. Receiving social support online: An analysis of a computer-mediated support group for individuals living with irritable bowel syndrome.</w:t>
      </w:r>
      <w:r w:rsidRPr="00F16C31">
        <w:rPr>
          <w:rFonts w:ascii="Arial" w:hAnsi="Arial" w:cs="Arial"/>
          <w:sz w:val="22"/>
          <w:szCs w:val="22"/>
        </w:rPr>
        <w:t xml:space="preserve"> Cyberpsychol Behav</w:t>
      </w:r>
      <w:r w:rsidRPr="00F16C31">
        <w:rPr>
          <w:rFonts w:ascii="Arial" w:hAnsi="Arial" w:cs="Arial"/>
          <w:i/>
          <w:iCs/>
          <w:sz w:val="22"/>
          <w:szCs w:val="22"/>
          <w:lang w:val="fr-FR"/>
        </w:rPr>
        <w:t xml:space="preserve">. </w:t>
      </w:r>
      <w:r w:rsidRPr="00F16C31">
        <w:rPr>
          <w:rFonts w:ascii="Arial" w:hAnsi="Arial" w:cs="Arial"/>
          <w:iCs/>
          <w:sz w:val="22"/>
          <w:szCs w:val="22"/>
          <w:lang w:val="fr-FR"/>
        </w:rPr>
        <w:t>2005;</w:t>
      </w:r>
      <w:r w:rsidR="00A56C91" w:rsidRPr="00F16C31">
        <w:rPr>
          <w:rFonts w:ascii="Arial" w:hAnsi="Arial" w:cs="Arial"/>
          <w:iCs/>
          <w:sz w:val="22"/>
          <w:szCs w:val="22"/>
          <w:lang w:val="fr-FR"/>
        </w:rPr>
        <w:t xml:space="preserve"> 8</w:t>
      </w:r>
      <w:r w:rsidRPr="00F16C31">
        <w:rPr>
          <w:rFonts w:ascii="Arial" w:hAnsi="Arial" w:cs="Arial"/>
          <w:sz w:val="22"/>
          <w:szCs w:val="22"/>
          <w:lang w:val="fr-FR"/>
        </w:rPr>
        <w:t>(6) : 580-</w:t>
      </w:r>
      <w:r w:rsidR="00A56C91" w:rsidRPr="00F16C31">
        <w:rPr>
          <w:rFonts w:ascii="Arial" w:hAnsi="Arial" w:cs="Arial"/>
          <w:sz w:val="22"/>
          <w:szCs w:val="22"/>
          <w:lang w:val="fr-FR"/>
        </w:rPr>
        <w:t>4.</w:t>
      </w:r>
      <w:r w:rsidR="003E6A2D" w:rsidRPr="00F16C31">
        <w:rPr>
          <w:rFonts w:ascii="Arial" w:hAnsi="Arial" w:cs="Arial"/>
          <w:sz w:val="22"/>
          <w:szCs w:val="22"/>
          <w:lang w:val="fr-FR"/>
        </w:rPr>
        <w:t xml:space="preserve"> doi:10.1089/cpb.2005.8.580.</w:t>
      </w:r>
    </w:p>
    <w:p w:rsidR="00A56C91" w:rsidRPr="00F16C31" w:rsidRDefault="00A56C91" w:rsidP="00F16C31">
      <w:pPr>
        <w:pStyle w:val="NormalWeb"/>
        <w:numPr>
          <w:ilvl w:val="0"/>
          <w:numId w:val="7"/>
        </w:numPr>
        <w:spacing w:before="240" w:beforeAutospacing="0" w:after="0" w:afterAutospacing="0" w:line="480" w:lineRule="auto"/>
        <w:rPr>
          <w:rFonts w:ascii="Arial" w:hAnsi="Arial" w:cs="Arial"/>
          <w:sz w:val="22"/>
          <w:szCs w:val="22"/>
        </w:rPr>
      </w:pPr>
      <w:r w:rsidRPr="00F16C31">
        <w:rPr>
          <w:rFonts w:ascii="Arial" w:hAnsi="Arial" w:cs="Arial"/>
          <w:sz w:val="22"/>
          <w:szCs w:val="22"/>
        </w:rPr>
        <w:t>Fereday J</w:t>
      </w:r>
      <w:r w:rsidR="00F16C31" w:rsidRPr="00F16C31">
        <w:rPr>
          <w:rFonts w:ascii="Arial" w:hAnsi="Arial" w:cs="Arial"/>
          <w:sz w:val="22"/>
          <w:szCs w:val="22"/>
        </w:rPr>
        <w:t>, Muir-Cochrane</w:t>
      </w:r>
      <w:r w:rsidRPr="00F16C31">
        <w:rPr>
          <w:rFonts w:ascii="Arial" w:hAnsi="Arial" w:cs="Arial"/>
          <w:sz w:val="22"/>
          <w:szCs w:val="22"/>
        </w:rPr>
        <w:t xml:space="preserve"> E. Demonstrating rigor using thematic analysis: A hybrid approach of inductive and deductive coding and theme development.</w:t>
      </w:r>
      <w:r w:rsidR="00F16C31" w:rsidRPr="00F16C31">
        <w:rPr>
          <w:rFonts w:ascii="Arial" w:hAnsi="Arial" w:cs="Arial"/>
          <w:sz w:val="22"/>
          <w:szCs w:val="22"/>
        </w:rPr>
        <w:t xml:space="preserve"> Int J Qual Methods</w:t>
      </w:r>
      <w:r w:rsidR="00F16C31" w:rsidRPr="00F16C31">
        <w:rPr>
          <w:rFonts w:ascii="Arial" w:hAnsi="Arial" w:cs="Arial"/>
          <w:i/>
          <w:iCs/>
          <w:sz w:val="22"/>
          <w:szCs w:val="22"/>
        </w:rPr>
        <w:t xml:space="preserve">. </w:t>
      </w:r>
      <w:r w:rsidR="00F16C31" w:rsidRPr="00F16C31">
        <w:rPr>
          <w:rFonts w:ascii="Arial" w:hAnsi="Arial" w:cs="Arial"/>
          <w:iCs/>
          <w:sz w:val="22"/>
          <w:szCs w:val="22"/>
        </w:rPr>
        <w:t>2006;</w:t>
      </w:r>
      <w:r w:rsidRPr="00F16C31">
        <w:rPr>
          <w:rFonts w:ascii="Arial" w:hAnsi="Arial" w:cs="Arial"/>
          <w:iCs/>
          <w:sz w:val="22"/>
          <w:szCs w:val="22"/>
        </w:rPr>
        <w:t xml:space="preserve"> 5</w:t>
      </w:r>
      <w:r w:rsidRPr="00F16C31">
        <w:rPr>
          <w:rFonts w:ascii="Arial" w:hAnsi="Arial" w:cs="Arial"/>
          <w:sz w:val="22"/>
          <w:szCs w:val="22"/>
        </w:rPr>
        <w:t>(1)</w:t>
      </w:r>
      <w:r w:rsidR="00F16C31" w:rsidRPr="00F16C31">
        <w:rPr>
          <w:rFonts w:ascii="Arial" w:hAnsi="Arial" w:cs="Arial"/>
          <w:sz w:val="22"/>
          <w:szCs w:val="22"/>
        </w:rPr>
        <w:t>:</w:t>
      </w:r>
      <w:r w:rsidRPr="00F16C31">
        <w:rPr>
          <w:rFonts w:ascii="Arial" w:hAnsi="Arial" w:cs="Arial"/>
          <w:sz w:val="22"/>
          <w:szCs w:val="22"/>
        </w:rPr>
        <w:t xml:space="preserve"> 80-92.</w:t>
      </w:r>
      <w:r w:rsidR="003E6A2D" w:rsidRPr="00F16C31">
        <w:rPr>
          <w:rFonts w:ascii="Arial" w:hAnsi="Arial" w:cs="Arial"/>
          <w:sz w:val="22"/>
          <w:szCs w:val="22"/>
        </w:rPr>
        <w:t xml:space="preserve"> doi: 10.1177/160940690600500107</w:t>
      </w:r>
      <w:r w:rsidR="00F16C31">
        <w:rPr>
          <w:rFonts w:ascii="Arial" w:hAnsi="Arial" w:cs="Arial"/>
          <w:sz w:val="22"/>
          <w:szCs w:val="22"/>
        </w:rPr>
        <w:t>.</w:t>
      </w:r>
    </w:p>
    <w:p w:rsidR="00A56C91" w:rsidRPr="00F16C31" w:rsidRDefault="00F16C31" w:rsidP="003E6A2D">
      <w:pPr>
        <w:pStyle w:val="NormalWeb"/>
        <w:numPr>
          <w:ilvl w:val="0"/>
          <w:numId w:val="7"/>
        </w:numPr>
        <w:spacing w:before="240" w:beforeAutospacing="0" w:after="0" w:afterAutospacing="0" w:line="480" w:lineRule="auto"/>
        <w:rPr>
          <w:rFonts w:ascii="Arial" w:hAnsi="Arial" w:cs="Arial"/>
          <w:sz w:val="22"/>
          <w:szCs w:val="22"/>
        </w:rPr>
      </w:pPr>
      <w:r w:rsidRPr="00F16C31">
        <w:rPr>
          <w:rFonts w:ascii="Arial" w:hAnsi="Arial" w:cs="Arial"/>
          <w:sz w:val="22"/>
          <w:szCs w:val="22"/>
        </w:rPr>
        <w:t>Pope</w:t>
      </w:r>
      <w:r w:rsidR="00A56C91" w:rsidRPr="00F16C31">
        <w:rPr>
          <w:rFonts w:ascii="Arial" w:hAnsi="Arial" w:cs="Arial"/>
          <w:sz w:val="22"/>
          <w:szCs w:val="22"/>
        </w:rPr>
        <w:t xml:space="preserve"> C</w:t>
      </w:r>
      <w:r w:rsidRPr="00F16C31">
        <w:rPr>
          <w:rFonts w:ascii="Arial" w:hAnsi="Arial" w:cs="Arial"/>
          <w:sz w:val="22"/>
          <w:szCs w:val="22"/>
        </w:rPr>
        <w:t>, Ziebland S</w:t>
      </w:r>
      <w:r w:rsidR="00A56C91" w:rsidRPr="00F16C31">
        <w:rPr>
          <w:rFonts w:ascii="Arial" w:hAnsi="Arial" w:cs="Arial"/>
          <w:sz w:val="22"/>
          <w:szCs w:val="22"/>
        </w:rPr>
        <w:t>, Mays N. Qualitative research in health care: Analysing qualitative data.</w:t>
      </w:r>
      <w:r w:rsidR="00A56C91" w:rsidRPr="00F16C31">
        <w:rPr>
          <w:rFonts w:ascii="Arial" w:hAnsi="Arial" w:cs="Arial"/>
          <w:i/>
          <w:iCs/>
          <w:sz w:val="22"/>
          <w:szCs w:val="22"/>
        </w:rPr>
        <w:t xml:space="preserve"> </w:t>
      </w:r>
      <w:r w:rsidR="00A56C91" w:rsidRPr="00F16C31">
        <w:rPr>
          <w:rFonts w:ascii="Arial" w:hAnsi="Arial" w:cs="Arial"/>
          <w:iCs/>
          <w:sz w:val="22"/>
          <w:szCs w:val="22"/>
        </w:rPr>
        <w:t>BMJ</w:t>
      </w:r>
      <w:r w:rsidRPr="00F16C31">
        <w:rPr>
          <w:rFonts w:ascii="Arial" w:hAnsi="Arial" w:cs="Arial"/>
          <w:iCs/>
          <w:sz w:val="22"/>
          <w:szCs w:val="22"/>
        </w:rPr>
        <w:t>. 2000</w:t>
      </w:r>
      <w:r>
        <w:rPr>
          <w:rFonts w:ascii="Arial" w:hAnsi="Arial" w:cs="Arial"/>
          <w:iCs/>
          <w:sz w:val="22"/>
          <w:szCs w:val="22"/>
        </w:rPr>
        <w:t>;</w:t>
      </w:r>
      <w:r w:rsidR="00A56C91" w:rsidRPr="00F16C31">
        <w:rPr>
          <w:rFonts w:ascii="Arial" w:hAnsi="Arial" w:cs="Arial"/>
          <w:iCs/>
          <w:sz w:val="22"/>
          <w:szCs w:val="22"/>
        </w:rPr>
        <w:t xml:space="preserve"> 320</w:t>
      </w:r>
      <w:r w:rsidRPr="00F16C31">
        <w:rPr>
          <w:rFonts w:ascii="Arial" w:hAnsi="Arial" w:cs="Arial"/>
          <w:sz w:val="22"/>
          <w:szCs w:val="22"/>
        </w:rPr>
        <w:t>(7227): 114-</w:t>
      </w:r>
      <w:r w:rsidR="00A56C91" w:rsidRPr="00F16C31">
        <w:rPr>
          <w:rFonts w:ascii="Arial" w:hAnsi="Arial" w:cs="Arial"/>
          <w:sz w:val="22"/>
          <w:szCs w:val="22"/>
        </w:rPr>
        <w:t>6.</w:t>
      </w:r>
      <w:r w:rsidR="003E6A2D" w:rsidRPr="00F16C31">
        <w:rPr>
          <w:rFonts w:ascii="Arial" w:hAnsi="Arial" w:cs="Arial"/>
          <w:sz w:val="22"/>
          <w:szCs w:val="22"/>
        </w:rPr>
        <w:t xml:space="preserve"> doi: http://dx.doi.org/10.1136/bmj.320.7227.114</w:t>
      </w:r>
      <w:r>
        <w:rPr>
          <w:rFonts w:ascii="Arial" w:hAnsi="Arial" w:cs="Arial"/>
          <w:sz w:val="22"/>
          <w:szCs w:val="22"/>
        </w:rPr>
        <w:t>.</w:t>
      </w:r>
    </w:p>
    <w:p w:rsidR="00A56C91" w:rsidRPr="00F16C31" w:rsidRDefault="00F16C31" w:rsidP="000C2789">
      <w:pPr>
        <w:pStyle w:val="NormalWeb"/>
        <w:numPr>
          <w:ilvl w:val="0"/>
          <w:numId w:val="7"/>
        </w:numPr>
        <w:spacing w:before="240" w:beforeAutospacing="0" w:after="0" w:afterAutospacing="0" w:line="480" w:lineRule="auto"/>
        <w:rPr>
          <w:rFonts w:ascii="Arial" w:hAnsi="Arial" w:cs="Arial"/>
          <w:sz w:val="22"/>
          <w:szCs w:val="22"/>
        </w:rPr>
      </w:pPr>
      <w:r w:rsidRPr="00F16C31">
        <w:rPr>
          <w:rFonts w:ascii="Arial" w:hAnsi="Arial" w:cs="Arial"/>
          <w:sz w:val="22"/>
          <w:szCs w:val="22"/>
          <w:lang w:val="fr-FR"/>
        </w:rPr>
        <w:t>De las Cuevas</w:t>
      </w:r>
      <w:r w:rsidR="00A56C91" w:rsidRPr="00F16C31">
        <w:rPr>
          <w:rFonts w:ascii="Arial" w:hAnsi="Arial" w:cs="Arial"/>
          <w:sz w:val="22"/>
          <w:szCs w:val="22"/>
          <w:lang w:val="fr-FR"/>
        </w:rPr>
        <w:t xml:space="preserve"> C, Rivero-Santana A, Perestelo-Perez L</w:t>
      </w:r>
      <w:r w:rsidRPr="00F16C31">
        <w:rPr>
          <w:rFonts w:ascii="Arial" w:hAnsi="Arial" w:cs="Arial"/>
          <w:sz w:val="22"/>
          <w:szCs w:val="22"/>
          <w:lang w:val="fr-FR"/>
        </w:rPr>
        <w:t>, Perez-Ramos</w:t>
      </w:r>
      <w:r w:rsidR="00A56C91" w:rsidRPr="00F16C31">
        <w:rPr>
          <w:rFonts w:ascii="Arial" w:hAnsi="Arial" w:cs="Arial"/>
          <w:sz w:val="22"/>
          <w:szCs w:val="22"/>
          <w:lang w:val="fr-FR"/>
        </w:rPr>
        <w:t xml:space="preserve"> J, Serrano-Aguilar P. </w:t>
      </w:r>
      <w:r w:rsidR="00A56C91" w:rsidRPr="00F16C31">
        <w:rPr>
          <w:rFonts w:ascii="Arial" w:hAnsi="Arial" w:cs="Arial"/>
          <w:sz w:val="22"/>
          <w:szCs w:val="22"/>
        </w:rPr>
        <w:t>Attitudes toward concordance in psychiatry: A comparative, cross-sectional study of psychiatric patients and mental health professionals.</w:t>
      </w:r>
      <w:r w:rsidRPr="00F16C31">
        <w:rPr>
          <w:rFonts w:ascii="Arial" w:hAnsi="Arial" w:cs="Arial"/>
          <w:iCs/>
          <w:sz w:val="22"/>
          <w:szCs w:val="22"/>
        </w:rPr>
        <w:t xml:space="preserve"> BMC Psychiatry. 2012; </w:t>
      </w:r>
      <w:r w:rsidR="00A56C91" w:rsidRPr="00F16C31">
        <w:rPr>
          <w:rFonts w:ascii="Arial" w:hAnsi="Arial" w:cs="Arial"/>
          <w:iCs/>
          <w:sz w:val="22"/>
          <w:szCs w:val="22"/>
        </w:rPr>
        <w:t>12</w:t>
      </w:r>
      <w:r w:rsidRPr="00F16C31">
        <w:rPr>
          <w:rFonts w:ascii="Arial" w:hAnsi="Arial" w:cs="Arial"/>
          <w:iCs/>
          <w:sz w:val="22"/>
          <w:szCs w:val="22"/>
        </w:rPr>
        <w:t>:</w:t>
      </w:r>
      <w:r w:rsidR="00A56C91" w:rsidRPr="00F16C31">
        <w:rPr>
          <w:rFonts w:ascii="Arial" w:hAnsi="Arial" w:cs="Arial"/>
          <w:sz w:val="22"/>
          <w:szCs w:val="22"/>
        </w:rPr>
        <w:t xml:space="preserve"> 53. doi: 10.1186/1471-244X-12-53</w:t>
      </w:r>
      <w:r>
        <w:rPr>
          <w:rFonts w:ascii="Arial" w:hAnsi="Arial" w:cs="Arial"/>
          <w:sz w:val="22"/>
          <w:szCs w:val="22"/>
        </w:rPr>
        <w:t>.</w:t>
      </w:r>
    </w:p>
    <w:p w:rsidR="00A56C91" w:rsidRDefault="00F16C31" w:rsidP="00F16C31">
      <w:pPr>
        <w:pStyle w:val="NormalWeb"/>
        <w:numPr>
          <w:ilvl w:val="0"/>
          <w:numId w:val="7"/>
        </w:numPr>
        <w:spacing w:before="240" w:beforeAutospacing="0" w:after="0" w:afterAutospacing="0" w:line="480" w:lineRule="auto"/>
        <w:rPr>
          <w:rFonts w:ascii="Arial" w:hAnsi="Arial" w:cs="Arial"/>
          <w:sz w:val="22"/>
          <w:szCs w:val="22"/>
        </w:rPr>
      </w:pPr>
      <w:r w:rsidRPr="005E4B49">
        <w:rPr>
          <w:rFonts w:ascii="Arial" w:hAnsi="Arial" w:cs="Arial"/>
          <w:sz w:val="22"/>
          <w:szCs w:val="22"/>
        </w:rPr>
        <w:t>Joosten</w:t>
      </w:r>
      <w:r w:rsidR="00A56C91" w:rsidRPr="005E4B49">
        <w:rPr>
          <w:rFonts w:ascii="Arial" w:hAnsi="Arial" w:cs="Arial"/>
          <w:sz w:val="22"/>
          <w:szCs w:val="22"/>
        </w:rPr>
        <w:t xml:space="preserve"> E</w:t>
      </w:r>
      <w:r w:rsidRPr="005E4B49">
        <w:rPr>
          <w:rFonts w:ascii="Arial" w:hAnsi="Arial" w:cs="Arial"/>
          <w:sz w:val="22"/>
          <w:szCs w:val="22"/>
        </w:rPr>
        <w:t>A</w:t>
      </w:r>
      <w:r w:rsidR="00A56C91" w:rsidRPr="005E4B49">
        <w:rPr>
          <w:rFonts w:ascii="Arial" w:hAnsi="Arial" w:cs="Arial"/>
          <w:sz w:val="22"/>
          <w:szCs w:val="22"/>
        </w:rPr>
        <w:t>, DeFuentes-Merillas L</w:t>
      </w:r>
      <w:r w:rsidRPr="005E4B49">
        <w:rPr>
          <w:rFonts w:ascii="Arial" w:hAnsi="Arial" w:cs="Arial"/>
          <w:sz w:val="22"/>
          <w:szCs w:val="22"/>
        </w:rPr>
        <w:t>, de Weert</w:t>
      </w:r>
      <w:r w:rsidR="00A56C91" w:rsidRPr="005E4B49">
        <w:rPr>
          <w:rFonts w:ascii="Arial" w:hAnsi="Arial" w:cs="Arial"/>
          <w:sz w:val="22"/>
          <w:szCs w:val="22"/>
        </w:rPr>
        <w:t xml:space="preserve"> GH, Sensky T, van der Staak CP, </w:t>
      </w:r>
      <w:r w:rsidRPr="005E4B49">
        <w:rPr>
          <w:rFonts w:ascii="Arial" w:hAnsi="Arial" w:cs="Arial"/>
          <w:sz w:val="22"/>
          <w:szCs w:val="22"/>
        </w:rPr>
        <w:t>de Jong</w:t>
      </w:r>
      <w:r w:rsidR="00A56C91" w:rsidRPr="005E4B49">
        <w:rPr>
          <w:rFonts w:ascii="Arial" w:hAnsi="Arial" w:cs="Arial"/>
          <w:sz w:val="22"/>
          <w:szCs w:val="22"/>
        </w:rPr>
        <w:t xml:space="preserve"> CA. Systematic review of the effects of shared decision-making on patient satisfaction, treatment adherence and health status.</w:t>
      </w:r>
      <w:r w:rsidRPr="005E4B49">
        <w:t xml:space="preserve"> </w:t>
      </w:r>
      <w:r w:rsidRPr="005E4B49">
        <w:rPr>
          <w:rFonts w:ascii="Arial" w:hAnsi="Arial" w:cs="Arial"/>
          <w:sz w:val="22"/>
          <w:szCs w:val="22"/>
        </w:rPr>
        <w:t>Psychother Psychosom</w:t>
      </w:r>
      <w:r w:rsidRPr="005E4B49">
        <w:rPr>
          <w:rFonts w:ascii="Arial" w:hAnsi="Arial" w:cs="Arial"/>
          <w:iCs/>
          <w:sz w:val="22"/>
          <w:szCs w:val="22"/>
        </w:rPr>
        <w:t xml:space="preserve">. 2008; </w:t>
      </w:r>
      <w:r w:rsidR="00A56C91" w:rsidRPr="005E4B49">
        <w:rPr>
          <w:rFonts w:ascii="Arial" w:hAnsi="Arial" w:cs="Arial"/>
          <w:iCs/>
          <w:sz w:val="22"/>
          <w:szCs w:val="22"/>
        </w:rPr>
        <w:t>77</w:t>
      </w:r>
      <w:r w:rsidR="00A56C91" w:rsidRPr="005E4B49">
        <w:rPr>
          <w:rFonts w:ascii="Arial" w:hAnsi="Arial" w:cs="Arial"/>
          <w:sz w:val="22"/>
          <w:szCs w:val="22"/>
        </w:rPr>
        <w:t>(4)</w:t>
      </w:r>
      <w:r w:rsidRPr="005E4B49">
        <w:rPr>
          <w:rFonts w:ascii="Arial" w:hAnsi="Arial" w:cs="Arial"/>
          <w:sz w:val="22"/>
          <w:szCs w:val="22"/>
        </w:rPr>
        <w:t>: 219-</w:t>
      </w:r>
      <w:r w:rsidR="00A56C91" w:rsidRPr="005E4B49">
        <w:rPr>
          <w:rFonts w:ascii="Arial" w:hAnsi="Arial" w:cs="Arial"/>
          <w:sz w:val="22"/>
          <w:szCs w:val="22"/>
        </w:rPr>
        <w:t>26.</w:t>
      </w:r>
      <w:r w:rsidR="003E6A2D" w:rsidRPr="005E4B49">
        <w:rPr>
          <w:rFonts w:ascii="Arial" w:hAnsi="Arial" w:cs="Arial"/>
          <w:sz w:val="22"/>
          <w:szCs w:val="22"/>
        </w:rPr>
        <w:t xml:space="preserve"> doi: 10.1159/000126073</w:t>
      </w:r>
      <w:r w:rsidR="00637514" w:rsidRPr="005E4B49">
        <w:rPr>
          <w:rFonts w:ascii="Arial" w:hAnsi="Arial" w:cs="Arial"/>
          <w:sz w:val="22"/>
          <w:szCs w:val="22"/>
        </w:rPr>
        <w:t>.</w:t>
      </w:r>
    </w:p>
    <w:p w:rsidR="00226D9C" w:rsidRPr="00F9571E" w:rsidRDefault="00A250F1" w:rsidP="00A250F1">
      <w:pPr>
        <w:pStyle w:val="NormalWeb"/>
        <w:numPr>
          <w:ilvl w:val="0"/>
          <w:numId w:val="7"/>
        </w:numPr>
        <w:spacing w:before="240" w:beforeAutospacing="0" w:after="0" w:afterAutospacing="0" w:line="480" w:lineRule="auto"/>
        <w:rPr>
          <w:rFonts w:ascii="Arial" w:hAnsi="Arial" w:cs="Arial"/>
          <w:sz w:val="20"/>
          <w:szCs w:val="22"/>
        </w:rPr>
      </w:pPr>
      <w:r w:rsidRPr="00F9571E">
        <w:rPr>
          <w:rFonts w:ascii="Arial" w:hAnsi="Arial" w:cs="Arial"/>
          <w:sz w:val="22"/>
        </w:rPr>
        <w:t>Williams</w:t>
      </w:r>
      <w:r w:rsidR="00BD7EE9" w:rsidRPr="00F9571E">
        <w:rPr>
          <w:rFonts w:ascii="Arial" w:hAnsi="Arial" w:cs="Arial"/>
          <w:sz w:val="22"/>
        </w:rPr>
        <w:t xml:space="preserve"> C</w:t>
      </w:r>
      <w:r w:rsidRPr="00F9571E">
        <w:rPr>
          <w:rFonts w:ascii="Arial" w:hAnsi="Arial" w:cs="Arial"/>
          <w:sz w:val="22"/>
        </w:rPr>
        <w:t>, Munson</w:t>
      </w:r>
      <w:r w:rsidR="00BD7EE9" w:rsidRPr="00F9571E">
        <w:rPr>
          <w:rFonts w:ascii="Arial" w:hAnsi="Arial" w:cs="Arial"/>
          <w:sz w:val="22"/>
        </w:rPr>
        <w:t xml:space="preserve"> D, Zupancic J, </w:t>
      </w:r>
      <w:r w:rsidRPr="00F9571E">
        <w:rPr>
          <w:rFonts w:ascii="Arial" w:hAnsi="Arial" w:cs="Arial"/>
          <w:sz w:val="22"/>
        </w:rPr>
        <w:t>K</w:t>
      </w:r>
      <w:r w:rsidR="00BD7EE9" w:rsidRPr="00F9571E">
        <w:rPr>
          <w:rFonts w:ascii="Arial" w:hAnsi="Arial" w:cs="Arial"/>
          <w:sz w:val="22"/>
        </w:rPr>
        <w:t xml:space="preserve">irpalani H. Supporting bereaved parents: Practical steps in providing compassionate perinatal and neonatal end-of-life care - A North American perspective. </w:t>
      </w:r>
      <w:r w:rsidRPr="00F9571E">
        <w:rPr>
          <w:rFonts w:ascii="Arial" w:hAnsi="Arial" w:cs="Arial"/>
          <w:sz w:val="22"/>
        </w:rPr>
        <w:t>Semin Fetal Neonatal Med. 2008 Oct; 13(5): 335-40. doi: 10.1016/j.siny.2008.03.005.</w:t>
      </w:r>
    </w:p>
    <w:p w:rsidR="00BD7EE9" w:rsidRPr="00F9571E" w:rsidRDefault="00BD7EE9" w:rsidP="00BD7EE9">
      <w:pPr>
        <w:pStyle w:val="NormalWeb"/>
        <w:numPr>
          <w:ilvl w:val="0"/>
          <w:numId w:val="7"/>
        </w:numPr>
        <w:spacing w:before="240" w:beforeAutospacing="0" w:after="0" w:afterAutospacing="0" w:line="480" w:lineRule="auto"/>
        <w:rPr>
          <w:rFonts w:ascii="Arial" w:hAnsi="Arial" w:cs="Arial"/>
          <w:sz w:val="22"/>
          <w:szCs w:val="22"/>
        </w:rPr>
      </w:pPr>
      <w:r w:rsidRPr="00F9571E">
        <w:rPr>
          <w:rFonts w:ascii="Arial" w:hAnsi="Arial" w:cs="Arial"/>
          <w:sz w:val="22"/>
          <w:szCs w:val="22"/>
        </w:rPr>
        <w:t xml:space="preserve">National Institute for Health and Care Excellence. Antenatal care routine care for the healthy pregnant woman. </w:t>
      </w:r>
      <w:r w:rsidR="00A250F1" w:rsidRPr="00F9571E">
        <w:rPr>
          <w:rFonts w:ascii="Arial" w:hAnsi="Arial" w:cs="Arial"/>
          <w:sz w:val="22"/>
          <w:szCs w:val="22"/>
        </w:rPr>
        <w:t>2008. https://www.nice.org.uk/guidance/cg62. Accessed 4 Apr 2015.</w:t>
      </w:r>
    </w:p>
    <w:p w:rsidR="00A56C91" w:rsidRPr="00A56C91" w:rsidRDefault="00A56C91" w:rsidP="003E6A2D">
      <w:pPr>
        <w:pStyle w:val="NormalWeb"/>
        <w:numPr>
          <w:ilvl w:val="0"/>
          <w:numId w:val="7"/>
        </w:numPr>
        <w:spacing w:before="240" w:beforeAutospacing="0" w:after="0" w:afterAutospacing="0" w:line="480" w:lineRule="auto"/>
        <w:rPr>
          <w:rFonts w:ascii="Arial" w:hAnsi="Arial" w:cs="Arial"/>
          <w:sz w:val="22"/>
          <w:szCs w:val="22"/>
        </w:rPr>
      </w:pPr>
      <w:r w:rsidRPr="00A56C91">
        <w:rPr>
          <w:rFonts w:ascii="Arial" w:hAnsi="Arial" w:cs="Arial"/>
          <w:sz w:val="22"/>
          <w:szCs w:val="22"/>
        </w:rPr>
        <w:t>Koponen K, Laaksonen</w:t>
      </w:r>
      <w:r w:rsidR="00F16C31">
        <w:rPr>
          <w:rFonts w:ascii="Arial" w:hAnsi="Arial" w:cs="Arial"/>
          <w:sz w:val="22"/>
          <w:szCs w:val="22"/>
        </w:rPr>
        <w:t xml:space="preserve"> K, Vehkakoski</w:t>
      </w:r>
      <w:r w:rsidRPr="00A56C91">
        <w:rPr>
          <w:rFonts w:ascii="Arial" w:hAnsi="Arial" w:cs="Arial"/>
          <w:sz w:val="22"/>
          <w:szCs w:val="22"/>
        </w:rPr>
        <w:t xml:space="preserve"> T, Vehmas S. Parental and professional agency in terminations for fetal anomalies: Analysis of Finnish women's accounts.</w:t>
      </w:r>
      <w:r w:rsidRPr="00A56C91">
        <w:rPr>
          <w:rFonts w:ascii="Arial" w:hAnsi="Arial" w:cs="Arial"/>
          <w:i/>
          <w:iCs/>
          <w:sz w:val="22"/>
          <w:szCs w:val="22"/>
        </w:rPr>
        <w:t xml:space="preserve"> </w:t>
      </w:r>
      <w:r w:rsidRPr="00637514">
        <w:rPr>
          <w:rFonts w:ascii="Arial" w:hAnsi="Arial" w:cs="Arial"/>
          <w:iCs/>
          <w:sz w:val="22"/>
          <w:szCs w:val="22"/>
        </w:rPr>
        <w:t>Scan J Disab Res</w:t>
      </w:r>
      <w:r w:rsidR="00637514" w:rsidRPr="00637514">
        <w:rPr>
          <w:rFonts w:ascii="Arial" w:hAnsi="Arial" w:cs="Arial"/>
          <w:iCs/>
          <w:sz w:val="22"/>
          <w:szCs w:val="22"/>
        </w:rPr>
        <w:t xml:space="preserve">. 2013; </w:t>
      </w:r>
      <w:r w:rsidRPr="00637514">
        <w:rPr>
          <w:rFonts w:ascii="Arial" w:hAnsi="Arial" w:cs="Arial"/>
          <w:iCs/>
          <w:sz w:val="22"/>
          <w:szCs w:val="22"/>
        </w:rPr>
        <w:t>15</w:t>
      </w:r>
      <w:r w:rsidRPr="00637514">
        <w:rPr>
          <w:rFonts w:ascii="Arial" w:hAnsi="Arial" w:cs="Arial"/>
          <w:sz w:val="22"/>
          <w:szCs w:val="22"/>
        </w:rPr>
        <w:t>(1</w:t>
      </w:r>
      <w:r w:rsidRPr="00A56C91">
        <w:rPr>
          <w:rFonts w:ascii="Arial" w:hAnsi="Arial" w:cs="Arial"/>
          <w:sz w:val="22"/>
          <w:szCs w:val="22"/>
        </w:rPr>
        <w:t>)</w:t>
      </w:r>
      <w:r w:rsidR="00637514">
        <w:rPr>
          <w:rFonts w:ascii="Arial" w:hAnsi="Arial" w:cs="Arial"/>
          <w:sz w:val="22"/>
          <w:szCs w:val="22"/>
        </w:rPr>
        <w:t>:</w:t>
      </w:r>
      <w:r w:rsidRPr="00A56C91">
        <w:rPr>
          <w:rFonts w:ascii="Arial" w:hAnsi="Arial" w:cs="Arial"/>
          <w:sz w:val="22"/>
          <w:szCs w:val="22"/>
        </w:rPr>
        <w:t xml:space="preserve"> 33-44. </w:t>
      </w:r>
      <w:r w:rsidR="003E6A2D">
        <w:rPr>
          <w:rFonts w:ascii="Arial" w:hAnsi="Arial" w:cs="Arial"/>
          <w:sz w:val="22"/>
          <w:szCs w:val="22"/>
        </w:rPr>
        <w:t xml:space="preserve">doi: </w:t>
      </w:r>
      <w:r w:rsidR="003E6A2D" w:rsidRPr="003E6A2D">
        <w:rPr>
          <w:rFonts w:ascii="Arial" w:hAnsi="Arial" w:cs="Arial"/>
          <w:sz w:val="22"/>
          <w:szCs w:val="22"/>
        </w:rPr>
        <w:t>10.1080/15017419.2012.660704</w:t>
      </w:r>
      <w:r w:rsidR="00637514">
        <w:rPr>
          <w:rFonts w:ascii="Arial" w:hAnsi="Arial" w:cs="Arial"/>
          <w:sz w:val="22"/>
          <w:szCs w:val="22"/>
        </w:rPr>
        <w:t>.</w:t>
      </w:r>
    </w:p>
    <w:p w:rsidR="00A56C91" w:rsidRPr="00F94422" w:rsidRDefault="00637514" w:rsidP="00637514">
      <w:pPr>
        <w:pStyle w:val="NormalWeb"/>
        <w:numPr>
          <w:ilvl w:val="0"/>
          <w:numId w:val="7"/>
        </w:numPr>
        <w:spacing w:before="240" w:beforeAutospacing="0" w:after="0" w:afterAutospacing="0" w:line="480" w:lineRule="auto"/>
        <w:rPr>
          <w:rFonts w:ascii="Arial" w:hAnsi="Arial" w:cs="Arial"/>
          <w:sz w:val="22"/>
          <w:szCs w:val="22"/>
        </w:rPr>
      </w:pPr>
      <w:r w:rsidRPr="00F94422">
        <w:rPr>
          <w:rFonts w:ascii="Arial" w:hAnsi="Arial" w:cs="Arial"/>
          <w:sz w:val="22"/>
          <w:szCs w:val="22"/>
        </w:rPr>
        <w:t>Lafarge C, Mitchell</w:t>
      </w:r>
      <w:r w:rsidR="00A56C91" w:rsidRPr="00F94422">
        <w:rPr>
          <w:rFonts w:ascii="Arial" w:hAnsi="Arial" w:cs="Arial"/>
          <w:sz w:val="22"/>
          <w:szCs w:val="22"/>
        </w:rPr>
        <w:t xml:space="preserve"> K</w:t>
      </w:r>
      <w:r w:rsidRPr="00F94422">
        <w:rPr>
          <w:rFonts w:ascii="Arial" w:hAnsi="Arial" w:cs="Arial"/>
          <w:sz w:val="22"/>
          <w:szCs w:val="22"/>
        </w:rPr>
        <w:t>, F</w:t>
      </w:r>
      <w:r w:rsidR="00A56C91" w:rsidRPr="00F94422">
        <w:rPr>
          <w:rFonts w:ascii="Arial" w:hAnsi="Arial" w:cs="Arial"/>
          <w:sz w:val="22"/>
          <w:szCs w:val="22"/>
        </w:rPr>
        <w:t>ox P.</w:t>
      </w:r>
      <w:r w:rsidRPr="00F94422">
        <w:rPr>
          <w:rFonts w:ascii="Arial" w:hAnsi="Arial" w:cs="Arial"/>
          <w:sz w:val="22"/>
          <w:szCs w:val="22"/>
        </w:rPr>
        <w:t xml:space="preserve"> </w:t>
      </w:r>
      <w:r w:rsidR="00A56C91" w:rsidRPr="00F94422">
        <w:rPr>
          <w:rFonts w:ascii="Arial" w:hAnsi="Arial" w:cs="Arial"/>
          <w:sz w:val="22"/>
          <w:szCs w:val="22"/>
        </w:rPr>
        <w:t xml:space="preserve">Termination of pregnancy for fetal abnormality: A meta-ethnography of women’s experiences. </w:t>
      </w:r>
      <w:r w:rsidRPr="00F94422">
        <w:rPr>
          <w:rFonts w:ascii="Arial" w:hAnsi="Arial" w:cs="Arial"/>
          <w:sz w:val="22"/>
          <w:szCs w:val="22"/>
        </w:rPr>
        <w:t xml:space="preserve">Reprod Health Matters. 2014; </w:t>
      </w:r>
      <w:r w:rsidR="00A56C91" w:rsidRPr="00F94422">
        <w:rPr>
          <w:rFonts w:ascii="Arial" w:hAnsi="Arial" w:cs="Arial"/>
          <w:sz w:val="22"/>
          <w:szCs w:val="22"/>
        </w:rPr>
        <w:t>44</w:t>
      </w:r>
      <w:r w:rsidRPr="00F94422">
        <w:rPr>
          <w:rFonts w:ascii="Arial" w:hAnsi="Arial" w:cs="Arial"/>
          <w:sz w:val="22"/>
          <w:szCs w:val="22"/>
        </w:rPr>
        <w:t>:</w:t>
      </w:r>
      <w:r w:rsidR="00A56C91" w:rsidRPr="00F94422">
        <w:rPr>
          <w:rFonts w:ascii="Arial" w:hAnsi="Arial" w:cs="Arial"/>
          <w:sz w:val="22"/>
          <w:szCs w:val="22"/>
        </w:rPr>
        <w:t xml:space="preserve"> 191-201.</w:t>
      </w:r>
      <w:r w:rsidR="003E6A2D" w:rsidRPr="00F94422">
        <w:rPr>
          <w:rFonts w:ascii="Arial" w:hAnsi="Arial" w:cs="Arial"/>
          <w:sz w:val="22"/>
          <w:szCs w:val="22"/>
        </w:rPr>
        <w:t xml:space="preserve"> doi:10.1016/S0968-8080(14)44799-2</w:t>
      </w:r>
      <w:r w:rsidR="00A250F1">
        <w:rPr>
          <w:rFonts w:ascii="Arial" w:hAnsi="Arial" w:cs="Arial"/>
          <w:sz w:val="22"/>
          <w:szCs w:val="22"/>
        </w:rPr>
        <w:t>.</w:t>
      </w:r>
    </w:p>
    <w:p w:rsidR="00A56C91" w:rsidRPr="00637514" w:rsidRDefault="00A56C91" w:rsidP="00637514">
      <w:pPr>
        <w:pStyle w:val="NormalWeb"/>
        <w:numPr>
          <w:ilvl w:val="0"/>
          <w:numId w:val="7"/>
        </w:numPr>
        <w:spacing w:before="240" w:beforeAutospacing="0" w:after="0" w:afterAutospacing="0" w:line="480" w:lineRule="auto"/>
        <w:rPr>
          <w:rFonts w:ascii="Arial" w:hAnsi="Arial" w:cs="Arial"/>
          <w:sz w:val="22"/>
          <w:szCs w:val="22"/>
        </w:rPr>
      </w:pPr>
      <w:r w:rsidRPr="00637514">
        <w:rPr>
          <w:rFonts w:ascii="Arial" w:hAnsi="Arial" w:cs="Arial"/>
          <w:sz w:val="22"/>
          <w:szCs w:val="22"/>
        </w:rPr>
        <w:t>Ramdaney A, Hashmi SS, Monga M, Carter R, Czerwinski J. Support desired by women following termination of pregnancy for a fetal anomaly.</w:t>
      </w:r>
      <w:r w:rsidR="00637514" w:rsidRPr="00637514">
        <w:t xml:space="preserve"> </w:t>
      </w:r>
      <w:r w:rsidR="00637514" w:rsidRPr="00637514">
        <w:rPr>
          <w:rFonts w:ascii="Arial" w:hAnsi="Arial" w:cs="Arial"/>
          <w:sz w:val="22"/>
          <w:szCs w:val="22"/>
        </w:rPr>
        <w:t>J Genet Couns</w:t>
      </w:r>
      <w:r w:rsidR="00637514" w:rsidRPr="00637514">
        <w:rPr>
          <w:rFonts w:ascii="Arial" w:hAnsi="Arial" w:cs="Arial"/>
          <w:i/>
          <w:iCs/>
          <w:sz w:val="22"/>
          <w:szCs w:val="22"/>
        </w:rPr>
        <w:t xml:space="preserve">. </w:t>
      </w:r>
      <w:r w:rsidR="00637514" w:rsidRPr="00637514">
        <w:rPr>
          <w:rFonts w:ascii="Arial" w:hAnsi="Arial" w:cs="Arial"/>
          <w:iCs/>
          <w:sz w:val="22"/>
          <w:szCs w:val="22"/>
        </w:rPr>
        <w:t xml:space="preserve">2015; </w:t>
      </w:r>
      <w:r w:rsidR="003E6A2D" w:rsidRPr="00637514">
        <w:rPr>
          <w:rFonts w:ascii="Arial" w:hAnsi="Arial" w:cs="Arial"/>
          <w:iCs/>
          <w:sz w:val="22"/>
          <w:szCs w:val="22"/>
        </w:rPr>
        <w:t>24(6)</w:t>
      </w:r>
      <w:r w:rsidR="00637514" w:rsidRPr="00637514">
        <w:rPr>
          <w:rFonts w:ascii="Arial" w:hAnsi="Arial" w:cs="Arial"/>
          <w:iCs/>
          <w:sz w:val="22"/>
          <w:szCs w:val="22"/>
        </w:rPr>
        <w:t>:</w:t>
      </w:r>
      <w:r w:rsidR="003E6A2D" w:rsidRPr="00637514">
        <w:rPr>
          <w:rFonts w:ascii="Arial" w:hAnsi="Arial" w:cs="Arial"/>
          <w:iCs/>
          <w:sz w:val="22"/>
          <w:szCs w:val="22"/>
        </w:rPr>
        <w:t xml:space="preserve"> 952-60. doi: 10.1007/s10897-015-9832-x</w:t>
      </w:r>
      <w:r w:rsidR="00637514" w:rsidRPr="00637514">
        <w:rPr>
          <w:rFonts w:ascii="Arial" w:hAnsi="Arial" w:cs="Arial"/>
          <w:iCs/>
          <w:sz w:val="22"/>
          <w:szCs w:val="22"/>
        </w:rPr>
        <w:t>.</w:t>
      </w:r>
    </w:p>
    <w:p w:rsidR="00A56C91" w:rsidRPr="00637514" w:rsidRDefault="00637514" w:rsidP="00637514">
      <w:pPr>
        <w:pStyle w:val="NormalWeb"/>
        <w:numPr>
          <w:ilvl w:val="0"/>
          <w:numId w:val="7"/>
        </w:numPr>
        <w:spacing w:before="240" w:beforeAutospacing="0" w:after="0" w:afterAutospacing="0" w:line="480" w:lineRule="auto"/>
        <w:rPr>
          <w:rFonts w:ascii="Arial" w:hAnsi="Arial" w:cs="Arial"/>
          <w:sz w:val="22"/>
          <w:szCs w:val="22"/>
        </w:rPr>
      </w:pPr>
      <w:r w:rsidRPr="00637514">
        <w:rPr>
          <w:rFonts w:ascii="Arial" w:hAnsi="Arial" w:cs="Arial"/>
          <w:sz w:val="22"/>
          <w:szCs w:val="22"/>
        </w:rPr>
        <w:t xml:space="preserve">Bennett </w:t>
      </w:r>
      <w:r w:rsidR="00E71679" w:rsidRPr="00637514">
        <w:rPr>
          <w:rFonts w:ascii="Arial" w:hAnsi="Arial" w:cs="Arial"/>
          <w:sz w:val="22"/>
          <w:szCs w:val="22"/>
        </w:rPr>
        <w:t>S</w:t>
      </w:r>
      <w:r w:rsidRPr="00637514">
        <w:rPr>
          <w:rFonts w:ascii="Arial" w:hAnsi="Arial" w:cs="Arial"/>
          <w:sz w:val="22"/>
          <w:szCs w:val="22"/>
        </w:rPr>
        <w:t>M</w:t>
      </w:r>
      <w:r w:rsidR="00E71679" w:rsidRPr="00637514">
        <w:rPr>
          <w:rFonts w:ascii="Arial" w:hAnsi="Arial" w:cs="Arial"/>
          <w:sz w:val="22"/>
          <w:szCs w:val="22"/>
        </w:rPr>
        <w:t>, Ehrenreich-May J</w:t>
      </w:r>
      <w:r w:rsidRPr="00637514">
        <w:rPr>
          <w:rFonts w:ascii="Arial" w:hAnsi="Arial" w:cs="Arial"/>
          <w:sz w:val="22"/>
          <w:szCs w:val="22"/>
        </w:rPr>
        <w:t>,</w:t>
      </w:r>
      <w:r w:rsidR="00E71679" w:rsidRPr="00637514">
        <w:rPr>
          <w:rFonts w:ascii="Arial" w:hAnsi="Arial" w:cs="Arial"/>
          <w:sz w:val="22"/>
          <w:szCs w:val="22"/>
        </w:rPr>
        <w:t xml:space="preserve"> Litz BT</w:t>
      </w:r>
      <w:r w:rsidRPr="00637514">
        <w:rPr>
          <w:rFonts w:ascii="Arial" w:hAnsi="Arial" w:cs="Arial"/>
          <w:sz w:val="22"/>
          <w:szCs w:val="22"/>
        </w:rPr>
        <w:t>, Boisseau</w:t>
      </w:r>
      <w:r w:rsidR="00E71679" w:rsidRPr="00637514">
        <w:rPr>
          <w:rFonts w:ascii="Arial" w:hAnsi="Arial" w:cs="Arial"/>
          <w:sz w:val="22"/>
          <w:szCs w:val="22"/>
        </w:rPr>
        <w:t xml:space="preserve"> CL, Barlow DH. Development and preliminary evaluation of a cognitive-behavioral intervention for perinatal grief.</w:t>
      </w:r>
      <w:r w:rsidRPr="00637514">
        <w:t xml:space="preserve"> </w:t>
      </w:r>
      <w:r w:rsidRPr="00637514">
        <w:rPr>
          <w:rFonts w:ascii="Arial" w:hAnsi="Arial" w:cs="Arial"/>
          <w:sz w:val="22"/>
          <w:szCs w:val="22"/>
        </w:rPr>
        <w:t>Cogn Behav Pract</w:t>
      </w:r>
      <w:r w:rsidRPr="00637514">
        <w:rPr>
          <w:rFonts w:ascii="Arial" w:hAnsi="Arial" w:cs="Arial"/>
          <w:i/>
          <w:iCs/>
          <w:sz w:val="22"/>
          <w:szCs w:val="22"/>
        </w:rPr>
        <w:t xml:space="preserve">. </w:t>
      </w:r>
      <w:r w:rsidRPr="00637514">
        <w:rPr>
          <w:rFonts w:ascii="Arial" w:hAnsi="Arial" w:cs="Arial"/>
          <w:iCs/>
          <w:sz w:val="22"/>
          <w:szCs w:val="22"/>
        </w:rPr>
        <w:t xml:space="preserve">2012; </w:t>
      </w:r>
      <w:r w:rsidR="00E71679" w:rsidRPr="00637514">
        <w:rPr>
          <w:rFonts w:ascii="Arial" w:hAnsi="Arial" w:cs="Arial"/>
          <w:iCs/>
          <w:sz w:val="22"/>
          <w:szCs w:val="22"/>
        </w:rPr>
        <w:t>19</w:t>
      </w:r>
      <w:r w:rsidR="00E71679" w:rsidRPr="00637514">
        <w:rPr>
          <w:rFonts w:ascii="Arial" w:hAnsi="Arial" w:cs="Arial"/>
          <w:sz w:val="22"/>
          <w:szCs w:val="22"/>
        </w:rPr>
        <w:t>(1)</w:t>
      </w:r>
      <w:r w:rsidRPr="00637514">
        <w:rPr>
          <w:rFonts w:ascii="Arial" w:hAnsi="Arial" w:cs="Arial"/>
          <w:sz w:val="22"/>
          <w:szCs w:val="22"/>
        </w:rPr>
        <w:t>:</w:t>
      </w:r>
      <w:r w:rsidR="00E71679" w:rsidRPr="00637514">
        <w:rPr>
          <w:rFonts w:ascii="Arial" w:hAnsi="Arial" w:cs="Arial"/>
          <w:sz w:val="22"/>
          <w:szCs w:val="22"/>
        </w:rPr>
        <w:t xml:space="preserve"> 161-73.</w:t>
      </w:r>
      <w:r w:rsidRPr="00637514">
        <w:rPr>
          <w:rFonts w:ascii="Arial" w:hAnsi="Arial" w:cs="Arial"/>
          <w:sz w:val="22"/>
          <w:szCs w:val="22"/>
        </w:rPr>
        <w:t xml:space="preserve"> doi:10.1016/j.cbpra.2011.01.002.</w:t>
      </w:r>
    </w:p>
    <w:p w:rsidR="00E71679" w:rsidRPr="00637514" w:rsidRDefault="00E71679" w:rsidP="00637514">
      <w:pPr>
        <w:pStyle w:val="NormalWeb"/>
        <w:numPr>
          <w:ilvl w:val="0"/>
          <w:numId w:val="7"/>
        </w:numPr>
        <w:spacing w:before="240" w:beforeAutospacing="0" w:after="0" w:afterAutospacing="0" w:line="480" w:lineRule="auto"/>
        <w:rPr>
          <w:rFonts w:ascii="Arial" w:hAnsi="Arial" w:cs="Arial"/>
          <w:sz w:val="22"/>
          <w:szCs w:val="22"/>
        </w:rPr>
      </w:pPr>
      <w:r w:rsidRPr="00A56C91">
        <w:rPr>
          <w:rFonts w:ascii="Arial" w:hAnsi="Arial" w:cs="Arial"/>
          <w:sz w:val="22"/>
          <w:szCs w:val="22"/>
        </w:rPr>
        <w:t xml:space="preserve"> </w:t>
      </w:r>
      <w:r w:rsidR="00637514" w:rsidRPr="00637514">
        <w:rPr>
          <w:rFonts w:ascii="Arial" w:hAnsi="Arial" w:cs="Arial"/>
          <w:sz w:val="22"/>
          <w:szCs w:val="22"/>
        </w:rPr>
        <w:t>Sé</w:t>
      </w:r>
      <w:r w:rsidR="00A56C91" w:rsidRPr="00637514">
        <w:rPr>
          <w:rFonts w:ascii="Arial" w:hAnsi="Arial" w:cs="Arial"/>
          <w:sz w:val="22"/>
          <w:szCs w:val="22"/>
        </w:rPr>
        <w:t>journé N, Callahan S, Chabrol H. The utility of a psychological intervention for coping with spontaneous abortion.</w:t>
      </w:r>
      <w:r w:rsidR="00637514" w:rsidRPr="00637514">
        <w:rPr>
          <w:rFonts w:ascii="Arial" w:hAnsi="Arial" w:cs="Arial"/>
          <w:sz w:val="22"/>
          <w:szCs w:val="22"/>
        </w:rPr>
        <w:t xml:space="preserve"> </w:t>
      </w:r>
      <w:r w:rsidR="00637514" w:rsidRPr="00637514">
        <w:rPr>
          <w:rFonts w:ascii="Arial" w:hAnsi="Arial" w:cs="Arial"/>
          <w:iCs/>
          <w:sz w:val="22"/>
          <w:szCs w:val="22"/>
        </w:rPr>
        <w:t xml:space="preserve">J Reprod Infant Psycho. 2010; </w:t>
      </w:r>
      <w:r w:rsidR="00A56C91" w:rsidRPr="00637514">
        <w:rPr>
          <w:rFonts w:ascii="Arial" w:hAnsi="Arial" w:cs="Arial"/>
          <w:iCs/>
          <w:sz w:val="22"/>
          <w:szCs w:val="22"/>
        </w:rPr>
        <w:t>28</w:t>
      </w:r>
      <w:r w:rsidR="00637514" w:rsidRPr="00637514">
        <w:rPr>
          <w:rFonts w:ascii="Arial" w:hAnsi="Arial" w:cs="Arial"/>
          <w:sz w:val="22"/>
          <w:szCs w:val="22"/>
        </w:rPr>
        <w:t>(3): 287-</w:t>
      </w:r>
      <w:r w:rsidR="00A56C91" w:rsidRPr="00637514">
        <w:rPr>
          <w:rFonts w:ascii="Arial" w:hAnsi="Arial" w:cs="Arial"/>
          <w:sz w:val="22"/>
          <w:szCs w:val="22"/>
        </w:rPr>
        <w:t>96.</w:t>
      </w:r>
      <w:r w:rsidR="003E6A2D" w:rsidRPr="00637514">
        <w:rPr>
          <w:rFonts w:ascii="Arial" w:hAnsi="Arial" w:cs="Arial"/>
          <w:sz w:val="22"/>
          <w:szCs w:val="22"/>
        </w:rPr>
        <w:t xml:space="preserve"> doi:10.1016/j.cbpra.2011.01.002</w:t>
      </w:r>
      <w:r w:rsidR="00F9571E">
        <w:rPr>
          <w:rFonts w:ascii="Arial" w:hAnsi="Arial" w:cs="Arial"/>
          <w:sz w:val="22"/>
          <w:szCs w:val="22"/>
        </w:rPr>
        <w:t>.</w:t>
      </w:r>
    </w:p>
    <w:p w:rsidR="00A56C91" w:rsidRPr="00051625" w:rsidRDefault="00A56C91" w:rsidP="003E6A2D">
      <w:pPr>
        <w:pStyle w:val="NormalWeb"/>
        <w:numPr>
          <w:ilvl w:val="0"/>
          <w:numId w:val="7"/>
        </w:numPr>
        <w:spacing w:before="240" w:beforeAutospacing="0" w:after="0" w:afterAutospacing="0" w:line="480" w:lineRule="auto"/>
        <w:rPr>
          <w:rFonts w:ascii="Arial" w:hAnsi="Arial" w:cs="Arial"/>
          <w:sz w:val="22"/>
          <w:szCs w:val="22"/>
        </w:rPr>
      </w:pPr>
      <w:r w:rsidRPr="00051625">
        <w:rPr>
          <w:rFonts w:ascii="Arial" w:hAnsi="Arial" w:cs="Arial"/>
          <w:sz w:val="22"/>
          <w:szCs w:val="22"/>
        </w:rPr>
        <w:t>Elder S, Laurence K. The impact of supportive intervention after second trimester termination of pregnancy for fetal abnormality.</w:t>
      </w:r>
      <w:r w:rsidR="00051625" w:rsidRPr="00051625">
        <w:rPr>
          <w:rFonts w:ascii="Arial" w:hAnsi="Arial" w:cs="Arial"/>
          <w:sz w:val="22"/>
          <w:szCs w:val="22"/>
        </w:rPr>
        <w:t xml:space="preserve"> </w:t>
      </w:r>
      <w:r w:rsidR="00051625" w:rsidRPr="00051625">
        <w:rPr>
          <w:rFonts w:ascii="Arial" w:hAnsi="Arial" w:cs="Arial"/>
          <w:iCs/>
          <w:sz w:val="22"/>
          <w:szCs w:val="22"/>
        </w:rPr>
        <w:t>Prenat Diagn</w:t>
      </w:r>
      <w:r w:rsidR="00051625" w:rsidRPr="00051625">
        <w:rPr>
          <w:rFonts w:ascii="Arial" w:hAnsi="Arial" w:cs="Arial"/>
          <w:i/>
          <w:iCs/>
          <w:sz w:val="22"/>
          <w:szCs w:val="22"/>
        </w:rPr>
        <w:t xml:space="preserve">. </w:t>
      </w:r>
      <w:r w:rsidR="00051625" w:rsidRPr="00051625">
        <w:rPr>
          <w:rFonts w:ascii="Arial" w:hAnsi="Arial" w:cs="Arial"/>
          <w:iCs/>
          <w:sz w:val="22"/>
          <w:szCs w:val="22"/>
        </w:rPr>
        <w:t xml:space="preserve">1991; </w:t>
      </w:r>
      <w:r w:rsidRPr="00051625">
        <w:rPr>
          <w:rFonts w:ascii="Arial" w:hAnsi="Arial" w:cs="Arial"/>
          <w:iCs/>
          <w:sz w:val="22"/>
          <w:szCs w:val="22"/>
        </w:rPr>
        <w:t>11</w:t>
      </w:r>
      <w:r w:rsidRPr="00051625">
        <w:rPr>
          <w:rFonts w:ascii="Arial" w:hAnsi="Arial" w:cs="Arial"/>
          <w:sz w:val="22"/>
          <w:szCs w:val="22"/>
        </w:rPr>
        <w:t>(1)</w:t>
      </w:r>
      <w:r w:rsidR="00051625" w:rsidRPr="00051625">
        <w:rPr>
          <w:rFonts w:ascii="Arial" w:hAnsi="Arial" w:cs="Arial"/>
          <w:sz w:val="22"/>
          <w:szCs w:val="22"/>
        </w:rPr>
        <w:t>:</w:t>
      </w:r>
      <w:r w:rsidRPr="00051625">
        <w:rPr>
          <w:rFonts w:ascii="Arial" w:hAnsi="Arial" w:cs="Arial"/>
          <w:sz w:val="22"/>
          <w:szCs w:val="22"/>
        </w:rPr>
        <w:t xml:space="preserve"> 47-54.</w:t>
      </w:r>
      <w:r w:rsidR="003E6A2D" w:rsidRPr="00051625">
        <w:rPr>
          <w:rFonts w:ascii="Arial" w:hAnsi="Arial" w:cs="Arial"/>
          <w:sz w:val="22"/>
          <w:szCs w:val="22"/>
        </w:rPr>
        <w:t xml:space="preserve"> doi: 10.1002/pd.1970110109</w:t>
      </w:r>
      <w:r w:rsidR="00051625" w:rsidRPr="00051625">
        <w:rPr>
          <w:rFonts w:ascii="Arial" w:hAnsi="Arial" w:cs="Arial"/>
          <w:sz w:val="22"/>
          <w:szCs w:val="22"/>
        </w:rPr>
        <w:t>.</w:t>
      </w:r>
    </w:p>
    <w:p w:rsidR="00A56C91" w:rsidRPr="00051625" w:rsidRDefault="00A56C91" w:rsidP="00051625">
      <w:pPr>
        <w:pStyle w:val="NormalWeb"/>
        <w:numPr>
          <w:ilvl w:val="0"/>
          <w:numId w:val="7"/>
        </w:numPr>
        <w:spacing w:before="240" w:beforeAutospacing="0" w:after="0" w:afterAutospacing="0" w:line="480" w:lineRule="auto"/>
        <w:rPr>
          <w:rFonts w:ascii="Arial" w:hAnsi="Arial" w:cs="Arial"/>
          <w:sz w:val="22"/>
          <w:szCs w:val="22"/>
        </w:rPr>
      </w:pPr>
      <w:r w:rsidRPr="00051625">
        <w:rPr>
          <w:rFonts w:ascii="Arial" w:hAnsi="Arial" w:cs="Arial"/>
          <w:sz w:val="22"/>
          <w:szCs w:val="22"/>
        </w:rPr>
        <w:t>Lorenzen</w:t>
      </w:r>
      <w:r w:rsidR="00051625" w:rsidRPr="00051625">
        <w:rPr>
          <w:rFonts w:ascii="Arial" w:hAnsi="Arial" w:cs="Arial"/>
          <w:sz w:val="22"/>
          <w:szCs w:val="22"/>
        </w:rPr>
        <w:t xml:space="preserve"> J,</w:t>
      </w:r>
      <w:r w:rsidRPr="00051625">
        <w:rPr>
          <w:rFonts w:ascii="Arial" w:hAnsi="Arial" w:cs="Arial"/>
          <w:sz w:val="22"/>
          <w:szCs w:val="22"/>
        </w:rPr>
        <w:t xml:space="preserve"> Holzgreve W. Helping parents to grieve after second trimester termination of pregnancy for fetopathic reasons.</w:t>
      </w:r>
      <w:r w:rsidR="00051625" w:rsidRPr="00051625">
        <w:t xml:space="preserve"> </w:t>
      </w:r>
      <w:r w:rsidR="00051625" w:rsidRPr="00051625">
        <w:rPr>
          <w:rFonts w:ascii="Arial" w:hAnsi="Arial" w:cs="Arial"/>
          <w:sz w:val="22"/>
          <w:szCs w:val="22"/>
        </w:rPr>
        <w:t>Fetal Diagn Ther</w:t>
      </w:r>
      <w:r w:rsidR="00051625" w:rsidRPr="00051625">
        <w:rPr>
          <w:rFonts w:ascii="Arial" w:hAnsi="Arial" w:cs="Arial"/>
          <w:iCs/>
          <w:sz w:val="22"/>
          <w:szCs w:val="22"/>
        </w:rPr>
        <w:t xml:space="preserve">. 1995; </w:t>
      </w:r>
      <w:r w:rsidRPr="00051625">
        <w:rPr>
          <w:rFonts w:ascii="Arial" w:hAnsi="Arial" w:cs="Arial"/>
          <w:iCs/>
          <w:sz w:val="22"/>
          <w:szCs w:val="22"/>
        </w:rPr>
        <w:t>10</w:t>
      </w:r>
      <w:r w:rsidRPr="00051625">
        <w:rPr>
          <w:rFonts w:ascii="Arial" w:hAnsi="Arial" w:cs="Arial"/>
          <w:sz w:val="22"/>
          <w:szCs w:val="22"/>
        </w:rPr>
        <w:t>(3)</w:t>
      </w:r>
      <w:r w:rsidR="00051625" w:rsidRPr="00051625">
        <w:rPr>
          <w:rFonts w:ascii="Arial" w:hAnsi="Arial" w:cs="Arial"/>
          <w:sz w:val="22"/>
          <w:szCs w:val="22"/>
        </w:rPr>
        <w:t>:</w:t>
      </w:r>
      <w:r w:rsidRPr="00051625">
        <w:rPr>
          <w:rFonts w:ascii="Arial" w:hAnsi="Arial" w:cs="Arial"/>
          <w:sz w:val="22"/>
          <w:szCs w:val="22"/>
        </w:rPr>
        <w:t xml:space="preserve"> 147-56.</w:t>
      </w:r>
      <w:r w:rsidR="003E6A2D" w:rsidRPr="00051625">
        <w:rPr>
          <w:rFonts w:ascii="Arial" w:hAnsi="Arial" w:cs="Arial"/>
          <w:sz w:val="22"/>
          <w:szCs w:val="22"/>
        </w:rPr>
        <w:t xml:space="preserve"> doi: 10.1159/000264225</w:t>
      </w:r>
      <w:r w:rsidR="00086FB0">
        <w:rPr>
          <w:rFonts w:ascii="Arial" w:hAnsi="Arial" w:cs="Arial"/>
          <w:sz w:val="22"/>
          <w:szCs w:val="22"/>
        </w:rPr>
        <w:t>.</w:t>
      </w:r>
    </w:p>
    <w:p w:rsidR="00A56C91" w:rsidRDefault="00A56C91" w:rsidP="00086FB0">
      <w:pPr>
        <w:pStyle w:val="NormalWeb"/>
        <w:numPr>
          <w:ilvl w:val="0"/>
          <w:numId w:val="7"/>
        </w:numPr>
        <w:spacing w:before="240" w:beforeAutospacing="0" w:after="0" w:afterAutospacing="0" w:line="480" w:lineRule="auto"/>
        <w:rPr>
          <w:rFonts w:ascii="Arial" w:hAnsi="Arial" w:cs="Arial"/>
          <w:sz w:val="22"/>
          <w:szCs w:val="22"/>
        </w:rPr>
      </w:pPr>
      <w:r w:rsidRPr="00086FB0">
        <w:rPr>
          <w:rFonts w:ascii="Arial" w:hAnsi="Arial" w:cs="Arial"/>
          <w:sz w:val="22"/>
          <w:szCs w:val="22"/>
        </w:rPr>
        <w:t>Kersting A, Dolemeyer R</w:t>
      </w:r>
      <w:r w:rsidR="00051625" w:rsidRPr="00086FB0">
        <w:rPr>
          <w:rFonts w:ascii="Arial" w:hAnsi="Arial" w:cs="Arial"/>
          <w:sz w:val="22"/>
          <w:szCs w:val="22"/>
        </w:rPr>
        <w:t>, Steinig</w:t>
      </w:r>
      <w:r w:rsidRPr="00086FB0">
        <w:rPr>
          <w:rFonts w:ascii="Arial" w:hAnsi="Arial" w:cs="Arial"/>
          <w:sz w:val="22"/>
          <w:szCs w:val="22"/>
        </w:rPr>
        <w:t xml:space="preserve"> J, Walter F, Kroker K, Baust K</w:t>
      </w:r>
      <w:r w:rsidR="00086FB0" w:rsidRPr="00086FB0">
        <w:rPr>
          <w:rFonts w:ascii="Arial" w:hAnsi="Arial" w:cs="Arial"/>
          <w:sz w:val="22"/>
          <w:szCs w:val="22"/>
        </w:rPr>
        <w:t xml:space="preserve"> et al.</w:t>
      </w:r>
      <w:r w:rsidRPr="00086FB0">
        <w:rPr>
          <w:rFonts w:ascii="Arial" w:hAnsi="Arial" w:cs="Arial"/>
          <w:sz w:val="22"/>
          <w:szCs w:val="22"/>
        </w:rPr>
        <w:t xml:space="preserve"> Brief internet-based intervention reduces posttraumatic stress and prolonged grief in parents after the loss of a child during pregnancy: A randomized controlled trial.</w:t>
      </w:r>
      <w:r w:rsidR="00086FB0" w:rsidRPr="00086FB0">
        <w:rPr>
          <w:rFonts w:ascii="Arial" w:hAnsi="Arial" w:cs="Arial"/>
          <w:sz w:val="22"/>
          <w:szCs w:val="22"/>
        </w:rPr>
        <w:t xml:space="preserve"> Psychother Psychosom.</w:t>
      </w:r>
      <w:r w:rsidR="00086FB0" w:rsidRPr="00086FB0">
        <w:rPr>
          <w:rFonts w:ascii="Arial" w:hAnsi="Arial" w:cs="Arial"/>
          <w:iCs/>
          <w:sz w:val="22"/>
          <w:szCs w:val="22"/>
        </w:rPr>
        <w:t xml:space="preserve"> 2013; </w:t>
      </w:r>
      <w:r w:rsidRPr="00086FB0">
        <w:rPr>
          <w:rFonts w:ascii="Arial" w:hAnsi="Arial" w:cs="Arial"/>
          <w:iCs/>
          <w:sz w:val="22"/>
          <w:szCs w:val="22"/>
        </w:rPr>
        <w:t>82</w:t>
      </w:r>
      <w:r w:rsidRPr="00086FB0">
        <w:rPr>
          <w:rFonts w:ascii="Arial" w:hAnsi="Arial" w:cs="Arial"/>
          <w:sz w:val="22"/>
          <w:szCs w:val="22"/>
        </w:rPr>
        <w:t>(6)</w:t>
      </w:r>
      <w:r w:rsidR="00086FB0" w:rsidRPr="00086FB0">
        <w:rPr>
          <w:rFonts w:ascii="Arial" w:hAnsi="Arial" w:cs="Arial"/>
          <w:sz w:val="22"/>
          <w:szCs w:val="22"/>
        </w:rPr>
        <w:t>:</w:t>
      </w:r>
      <w:r w:rsidR="00835D9B">
        <w:rPr>
          <w:rFonts w:ascii="Arial" w:hAnsi="Arial" w:cs="Arial"/>
          <w:sz w:val="22"/>
          <w:szCs w:val="22"/>
        </w:rPr>
        <w:t xml:space="preserve"> 372-</w:t>
      </w:r>
      <w:r w:rsidRPr="00086FB0">
        <w:rPr>
          <w:rFonts w:ascii="Arial" w:hAnsi="Arial" w:cs="Arial"/>
          <w:sz w:val="22"/>
          <w:szCs w:val="22"/>
        </w:rPr>
        <w:t>81.</w:t>
      </w:r>
      <w:r w:rsidR="003E6A2D" w:rsidRPr="00086FB0">
        <w:rPr>
          <w:rFonts w:ascii="Arial" w:hAnsi="Arial" w:cs="Arial"/>
          <w:sz w:val="22"/>
          <w:szCs w:val="22"/>
        </w:rPr>
        <w:t xml:space="preserve"> doi: 10.1159/000348713</w:t>
      </w:r>
      <w:r w:rsidR="00086FB0" w:rsidRPr="00086FB0">
        <w:rPr>
          <w:rFonts w:ascii="Arial" w:hAnsi="Arial" w:cs="Arial"/>
          <w:sz w:val="22"/>
          <w:szCs w:val="22"/>
        </w:rPr>
        <w:t>.</w:t>
      </w:r>
    </w:p>
    <w:p w:rsidR="00BD7EE9" w:rsidRPr="00F9571E" w:rsidRDefault="00CD6578" w:rsidP="00AC56F8">
      <w:pPr>
        <w:pStyle w:val="NormalWeb"/>
        <w:numPr>
          <w:ilvl w:val="0"/>
          <w:numId w:val="7"/>
        </w:numPr>
        <w:spacing w:before="240" w:beforeAutospacing="0" w:after="0" w:afterAutospacing="0" w:line="480" w:lineRule="auto"/>
        <w:rPr>
          <w:rFonts w:ascii="Arial" w:hAnsi="Arial" w:cs="Arial"/>
          <w:sz w:val="22"/>
          <w:szCs w:val="22"/>
        </w:rPr>
      </w:pPr>
      <w:r w:rsidRPr="00F9571E">
        <w:rPr>
          <w:rFonts w:ascii="Arial" w:hAnsi="Arial" w:cs="Arial"/>
          <w:sz w:val="22"/>
          <w:szCs w:val="22"/>
        </w:rPr>
        <w:t>Klass D</w:t>
      </w:r>
      <w:r w:rsidR="00D37D12" w:rsidRPr="00F9571E">
        <w:rPr>
          <w:rFonts w:ascii="Arial" w:hAnsi="Arial" w:cs="Arial"/>
          <w:sz w:val="22"/>
          <w:szCs w:val="22"/>
        </w:rPr>
        <w:t>, Sil</w:t>
      </w:r>
      <w:r w:rsidRPr="00F9571E">
        <w:rPr>
          <w:rFonts w:ascii="Arial" w:hAnsi="Arial" w:cs="Arial"/>
          <w:sz w:val="22"/>
          <w:szCs w:val="22"/>
        </w:rPr>
        <w:t>verman</w:t>
      </w:r>
      <w:r w:rsidR="00D37D12" w:rsidRPr="00F9571E">
        <w:rPr>
          <w:rFonts w:ascii="Arial" w:hAnsi="Arial" w:cs="Arial"/>
          <w:sz w:val="22"/>
          <w:szCs w:val="22"/>
        </w:rPr>
        <w:t xml:space="preserve"> PR, </w:t>
      </w:r>
      <w:r w:rsidRPr="00F9571E">
        <w:rPr>
          <w:rFonts w:ascii="Arial" w:hAnsi="Arial" w:cs="Arial"/>
          <w:sz w:val="22"/>
          <w:szCs w:val="22"/>
        </w:rPr>
        <w:t>Nickman</w:t>
      </w:r>
      <w:r w:rsidR="00D37D12" w:rsidRPr="00F9571E">
        <w:rPr>
          <w:rFonts w:ascii="Arial" w:hAnsi="Arial" w:cs="Arial"/>
          <w:sz w:val="22"/>
          <w:szCs w:val="22"/>
        </w:rPr>
        <w:t xml:space="preserve"> SL</w:t>
      </w:r>
      <w:r w:rsidRPr="00F9571E">
        <w:rPr>
          <w:rFonts w:ascii="Arial" w:hAnsi="Arial" w:cs="Arial"/>
          <w:sz w:val="22"/>
          <w:szCs w:val="22"/>
        </w:rPr>
        <w:t>.</w:t>
      </w:r>
      <w:r w:rsidR="00D37D12" w:rsidRPr="00F9571E">
        <w:rPr>
          <w:rFonts w:ascii="Arial" w:hAnsi="Arial" w:cs="Arial"/>
          <w:sz w:val="22"/>
          <w:szCs w:val="22"/>
        </w:rPr>
        <w:t xml:space="preserve"> Continuing bonds: New understandings of grief. New York, NY: Routledge</w:t>
      </w:r>
      <w:r w:rsidRPr="00F9571E">
        <w:rPr>
          <w:rFonts w:ascii="Arial" w:hAnsi="Arial" w:cs="Arial"/>
          <w:sz w:val="22"/>
          <w:szCs w:val="22"/>
        </w:rPr>
        <w:t>; 1996</w:t>
      </w:r>
      <w:r w:rsidR="00D37D12" w:rsidRPr="00F9571E">
        <w:rPr>
          <w:rFonts w:ascii="Arial" w:hAnsi="Arial" w:cs="Arial"/>
          <w:sz w:val="22"/>
          <w:szCs w:val="22"/>
        </w:rPr>
        <w:t>.</w:t>
      </w:r>
    </w:p>
    <w:p w:rsidR="00D37D12" w:rsidRPr="00F9571E" w:rsidRDefault="00CD6578" w:rsidP="00AC56F8">
      <w:pPr>
        <w:pStyle w:val="NormalWeb"/>
        <w:numPr>
          <w:ilvl w:val="0"/>
          <w:numId w:val="7"/>
        </w:numPr>
        <w:spacing w:before="240" w:beforeAutospacing="0" w:after="0" w:afterAutospacing="0" w:line="480" w:lineRule="auto"/>
        <w:rPr>
          <w:rFonts w:ascii="Arial" w:hAnsi="Arial" w:cs="Arial"/>
          <w:sz w:val="22"/>
          <w:szCs w:val="22"/>
        </w:rPr>
      </w:pPr>
      <w:r w:rsidRPr="00F9571E">
        <w:rPr>
          <w:rFonts w:ascii="Arial" w:hAnsi="Arial" w:cs="Arial"/>
          <w:sz w:val="22"/>
          <w:szCs w:val="22"/>
        </w:rPr>
        <w:t>Neimeyer</w:t>
      </w:r>
      <w:r w:rsidR="00D37D12" w:rsidRPr="00F9571E">
        <w:rPr>
          <w:rFonts w:ascii="Arial" w:hAnsi="Arial" w:cs="Arial"/>
          <w:sz w:val="22"/>
          <w:szCs w:val="22"/>
        </w:rPr>
        <w:t xml:space="preserve"> RA. Meaning reconstruction &amp; the experience of loss. Washington, DC: Ame</w:t>
      </w:r>
      <w:r w:rsidRPr="00F9571E">
        <w:rPr>
          <w:rFonts w:ascii="Arial" w:hAnsi="Arial" w:cs="Arial"/>
          <w:sz w:val="22"/>
          <w:szCs w:val="22"/>
        </w:rPr>
        <w:t>rican Psychological Association; 2001.</w:t>
      </w:r>
    </w:p>
    <w:p w:rsidR="00D37D12" w:rsidRPr="00F9571E" w:rsidRDefault="00CD6578" w:rsidP="00CD6578">
      <w:pPr>
        <w:pStyle w:val="NormalWeb"/>
        <w:numPr>
          <w:ilvl w:val="0"/>
          <w:numId w:val="7"/>
        </w:numPr>
        <w:spacing w:before="240" w:beforeAutospacing="0" w:after="0" w:afterAutospacing="0" w:line="360" w:lineRule="auto"/>
        <w:rPr>
          <w:rFonts w:ascii="Arial" w:hAnsi="Arial" w:cs="Arial"/>
          <w:sz w:val="22"/>
          <w:szCs w:val="22"/>
        </w:rPr>
      </w:pPr>
      <w:r w:rsidRPr="00F9571E">
        <w:rPr>
          <w:rFonts w:ascii="Arial" w:hAnsi="Arial" w:cs="Arial"/>
          <w:sz w:val="22"/>
          <w:szCs w:val="22"/>
        </w:rPr>
        <w:t>Keesee</w:t>
      </w:r>
      <w:r w:rsidR="00D37D12" w:rsidRPr="00F9571E">
        <w:rPr>
          <w:rFonts w:ascii="Arial" w:hAnsi="Arial" w:cs="Arial"/>
          <w:sz w:val="22"/>
          <w:szCs w:val="22"/>
        </w:rPr>
        <w:t xml:space="preserve"> NJ, Currier</w:t>
      </w:r>
      <w:r w:rsidRPr="00F9571E">
        <w:rPr>
          <w:rFonts w:ascii="Arial" w:hAnsi="Arial" w:cs="Arial"/>
          <w:sz w:val="22"/>
          <w:szCs w:val="22"/>
        </w:rPr>
        <w:t xml:space="preserve"> </w:t>
      </w:r>
      <w:r w:rsidR="00D37D12" w:rsidRPr="00F9571E">
        <w:rPr>
          <w:rFonts w:ascii="Arial" w:hAnsi="Arial" w:cs="Arial"/>
          <w:sz w:val="22"/>
          <w:szCs w:val="22"/>
        </w:rPr>
        <w:t>J</w:t>
      </w:r>
      <w:r w:rsidRPr="00F9571E">
        <w:rPr>
          <w:rFonts w:ascii="Arial" w:hAnsi="Arial" w:cs="Arial"/>
          <w:sz w:val="22"/>
          <w:szCs w:val="22"/>
        </w:rPr>
        <w:t>M</w:t>
      </w:r>
      <w:r w:rsidR="00D37D12" w:rsidRPr="00F9571E">
        <w:rPr>
          <w:rFonts w:ascii="Arial" w:hAnsi="Arial" w:cs="Arial"/>
          <w:sz w:val="22"/>
          <w:szCs w:val="22"/>
        </w:rPr>
        <w:t xml:space="preserve">, </w:t>
      </w:r>
      <w:r w:rsidRPr="00F9571E">
        <w:rPr>
          <w:rFonts w:ascii="Arial" w:hAnsi="Arial" w:cs="Arial"/>
          <w:sz w:val="22"/>
          <w:szCs w:val="22"/>
        </w:rPr>
        <w:t>Neimeyer</w:t>
      </w:r>
      <w:r w:rsidR="00D37D12" w:rsidRPr="00F9571E">
        <w:rPr>
          <w:rFonts w:ascii="Arial" w:hAnsi="Arial" w:cs="Arial"/>
          <w:sz w:val="22"/>
          <w:szCs w:val="22"/>
        </w:rPr>
        <w:t xml:space="preserve"> RA. Predictors of grief following the death of one's child: The contribution of finding meaning.</w:t>
      </w:r>
      <w:r w:rsidRPr="00F9571E">
        <w:t xml:space="preserve"> </w:t>
      </w:r>
      <w:r w:rsidRPr="00F9571E">
        <w:rPr>
          <w:rFonts w:ascii="Arial" w:hAnsi="Arial" w:cs="Arial"/>
          <w:sz w:val="22"/>
          <w:szCs w:val="22"/>
        </w:rPr>
        <w:t xml:space="preserve">J Clin Psychol. 2008; </w:t>
      </w:r>
      <w:r w:rsidR="00D37D12" w:rsidRPr="00F9571E">
        <w:rPr>
          <w:rFonts w:ascii="Arial" w:hAnsi="Arial" w:cs="Arial"/>
          <w:iCs/>
          <w:sz w:val="22"/>
          <w:szCs w:val="22"/>
        </w:rPr>
        <w:t>64</w:t>
      </w:r>
      <w:r w:rsidR="00D37D12" w:rsidRPr="00F9571E">
        <w:rPr>
          <w:rFonts w:ascii="Arial" w:hAnsi="Arial" w:cs="Arial"/>
          <w:sz w:val="22"/>
          <w:szCs w:val="22"/>
        </w:rPr>
        <w:t>(10)</w:t>
      </w:r>
      <w:r w:rsidRPr="00F9571E">
        <w:rPr>
          <w:rFonts w:ascii="Arial" w:hAnsi="Arial" w:cs="Arial"/>
          <w:sz w:val="22"/>
          <w:szCs w:val="22"/>
        </w:rPr>
        <w:t>:</w:t>
      </w:r>
      <w:r w:rsidR="00D37D12" w:rsidRPr="00F9571E">
        <w:rPr>
          <w:rFonts w:ascii="Arial" w:hAnsi="Arial" w:cs="Arial"/>
          <w:sz w:val="22"/>
          <w:szCs w:val="22"/>
        </w:rPr>
        <w:t xml:space="preserve"> 1145</w:t>
      </w:r>
      <w:r w:rsidRPr="00F9571E">
        <w:rPr>
          <w:rFonts w:ascii="Arial" w:hAnsi="Arial" w:cs="Arial"/>
          <w:sz w:val="22"/>
          <w:szCs w:val="22"/>
        </w:rPr>
        <w:t>-</w:t>
      </w:r>
      <w:r w:rsidR="00D37D12" w:rsidRPr="00F9571E">
        <w:rPr>
          <w:rFonts w:ascii="Arial" w:hAnsi="Arial" w:cs="Arial"/>
          <w:sz w:val="22"/>
          <w:szCs w:val="22"/>
        </w:rPr>
        <w:t>63.</w:t>
      </w:r>
      <w:r w:rsidRPr="00F9571E">
        <w:rPr>
          <w:rFonts w:ascii="Arial" w:hAnsi="Arial" w:cs="Arial"/>
          <w:sz w:val="22"/>
          <w:szCs w:val="22"/>
        </w:rPr>
        <w:t xml:space="preserve"> doi: 10.1002/jclp.20502. </w:t>
      </w:r>
      <w:r w:rsidR="00D37D12" w:rsidRPr="00F9571E">
        <w:rPr>
          <w:rFonts w:ascii="Arial" w:hAnsi="Arial" w:cs="Arial"/>
          <w:sz w:val="22"/>
          <w:szCs w:val="22"/>
        </w:rPr>
        <w:t xml:space="preserve"> </w:t>
      </w:r>
    </w:p>
    <w:p w:rsidR="00D37D12" w:rsidRPr="00F9571E" w:rsidRDefault="00ED5E94" w:rsidP="00CD6578">
      <w:pPr>
        <w:pStyle w:val="NormalWeb"/>
        <w:numPr>
          <w:ilvl w:val="0"/>
          <w:numId w:val="7"/>
        </w:numPr>
        <w:spacing w:before="240" w:beforeAutospacing="0" w:after="0" w:afterAutospacing="0" w:line="480" w:lineRule="auto"/>
        <w:rPr>
          <w:rFonts w:ascii="Arial" w:hAnsi="Arial" w:cs="Arial"/>
          <w:sz w:val="22"/>
          <w:szCs w:val="22"/>
        </w:rPr>
      </w:pPr>
      <w:r w:rsidRPr="00F9571E">
        <w:rPr>
          <w:rFonts w:ascii="Arial" w:hAnsi="Arial" w:cs="Arial"/>
          <w:color w:val="222222"/>
          <w:sz w:val="22"/>
          <w:szCs w:val="22"/>
          <w:shd w:val="clear" w:color="auto" w:fill="FFFFFF"/>
        </w:rPr>
        <w:t xml:space="preserve">Neimeyer RA, Baldwin SA, Gillies J. Continuing bonds and reconstructing meaning: Mitigating complications in bereavement. </w:t>
      </w:r>
      <w:r w:rsidR="00CD6578" w:rsidRPr="00F9571E">
        <w:rPr>
          <w:rFonts w:ascii="Arial" w:hAnsi="Arial" w:cs="Arial"/>
          <w:color w:val="222222"/>
          <w:sz w:val="22"/>
          <w:szCs w:val="22"/>
          <w:shd w:val="clear" w:color="auto" w:fill="FFFFFF"/>
        </w:rPr>
        <w:t>Death Stud. 2006; 30(8) :715-38</w:t>
      </w:r>
      <w:r w:rsidRPr="00F9571E">
        <w:rPr>
          <w:rFonts w:ascii="Arial" w:hAnsi="Arial" w:cs="Arial"/>
          <w:color w:val="222222"/>
          <w:sz w:val="22"/>
          <w:szCs w:val="22"/>
          <w:shd w:val="clear" w:color="auto" w:fill="FFFFFF"/>
        </w:rPr>
        <w:t>.</w:t>
      </w:r>
      <w:r w:rsidR="00CD6578" w:rsidRPr="00F9571E">
        <w:rPr>
          <w:rFonts w:ascii="Arial" w:hAnsi="Arial" w:cs="Arial"/>
          <w:color w:val="222222"/>
          <w:sz w:val="22"/>
          <w:szCs w:val="22"/>
          <w:shd w:val="clear" w:color="auto" w:fill="FFFFFF"/>
        </w:rPr>
        <w:t xml:space="preserve"> doi:</w:t>
      </w:r>
      <w:r w:rsidR="00CD6578" w:rsidRPr="00F9571E">
        <w:t xml:space="preserve"> </w:t>
      </w:r>
      <w:r w:rsidR="00CD6578" w:rsidRPr="00F9571E">
        <w:rPr>
          <w:rFonts w:ascii="Arial" w:hAnsi="Arial" w:cs="Arial"/>
          <w:color w:val="222222"/>
          <w:sz w:val="22"/>
          <w:szCs w:val="22"/>
          <w:shd w:val="clear" w:color="auto" w:fill="FFFFFF"/>
        </w:rPr>
        <w:t>10.1080/07481180600848322</w:t>
      </w:r>
      <w:r w:rsidR="00F9571E">
        <w:rPr>
          <w:rFonts w:ascii="Arial" w:hAnsi="Arial" w:cs="Arial"/>
          <w:color w:val="222222"/>
          <w:sz w:val="22"/>
          <w:szCs w:val="22"/>
          <w:shd w:val="clear" w:color="auto" w:fill="FFFFFF"/>
        </w:rPr>
        <w:t>.</w:t>
      </w:r>
    </w:p>
    <w:p w:rsidR="00A87703" w:rsidRPr="00086FB0" w:rsidRDefault="00A87703" w:rsidP="00A87703">
      <w:pPr>
        <w:pStyle w:val="NormalWeb"/>
        <w:numPr>
          <w:ilvl w:val="0"/>
          <w:numId w:val="7"/>
        </w:numPr>
        <w:spacing w:before="240" w:beforeAutospacing="0" w:after="0" w:afterAutospacing="0" w:line="480" w:lineRule="auto"/>
        <w:rPr>
          <w:rFonts w:ascii="Arial" w:hAnsi="Arial" w:cs="Arial"/>
          <w:sz w:val="22"/>
          <w:szCs w:val="22"/>
        </w:rPr>
      </w:pPr>
      <w:r w:rsidRPr="00086FB0">
        <w:rPr>
          <w:rFonts w:ascii="Arial" w:hAnsi="Arial" w:cs="Arial"/>
          <w:sz w:val="22"/>
          <w:szCs w:val="22"/>
        </w:rPr>
        <w:t xml:space="preserve">Joseph S. </w:t>
      </w:r>
      <w:r w:rsidRPr="00086FB0">
        <w:rPr>
          <w:rFonts w:ascii="Arial" w:hAnsi="Arial" w:cs="Arial"/>
          <w:iCs/>
          <w:sz w:val="22"/>
          <w:szCs w:val="22"/>
        </w:rPr>
        <w:t>What doesn't kill us makes us stronger: The new psychology of posttraumatic growth</w:t>
      </w:r>
      <w:r w:rsidRPr="00086FB0">
        <w:rPr>
          <w:rFonts w:ascii="Arial" w:hAnsi="Arial" w:cs="Arial"/>
          <w:i/>
          <w:iCs/>
          <w:sz w:val="22"/>
          <w:szCs w:val="22"/>
        </w:rPr>
        <w:t xml:space="preserve">. </w:t>
      </w:r>
      <w:r w:rsidRPr="00086FB0">
        <w:rPr>
          <w:rFonts w:ascii="Arial" w:hAnsi="Arial" w:cs="Arial"/>
          <w:iCs/>
          <w:sz w:val="22"/>
          <w:szCs w:val="22"/>
        </w:rPr>
        <w:t>New York, NY:</w:t>
      </w:r>
      <w:r>
        <w:rPr>
          <w:rFonts w:ascii="Arial" w:hAnsi="Arial" w:cs="Arial"/>
          <w:sz w:val="22"/>
          <w:szCs w:val="22"/>
        </w:rPr>
        <w:t xml:space="preserve"> Basic Books;</w:t>
      </w:r>
      <w:r w:rsidRPr="00086FB0">
        <w:rPr>
          <w:rFonts w:ascii="Arial" w:hAnsi="Arial" w:cs="Arial"/>
          <w:sz w:val="22"/>
          <w:szCs w:val="22"/>
        </w:rPr>
        <w:t xml:space="preserve"> </w:t>
      </w:r>
      <w:r>
        <w:rPr>
          <w:rFonts w:ascii="Arial" w:hAnsi="Arial" w:cs="Arial"/>
          <w:sz w:val="22"/>
          <w:szCs w:val="22"/>
        </w:rPr>
        <w:t>201</w:t>
      </w:r>
      <w:r w:rsidRPr="00086FB0">
        <w:rPr>
          <w:rFonts w:ascii="Arial" w:hAnsi="Arial" w:cs="Arial"/>
          <w:sz w:val="22"/>
          <w:szCs w:val="22"/>
        </w:rPr>
        <w:t>1.</w:t>
      </w:r>
    </w:p>
    <w:p w:rsidR="00A87703" w:rsidRDefault="00A87703" w:rsidP="00A87703">
      <w:pPr>
        <w:pStyle w:val="NormalWeb"/>
        <w:numPr>
          <w:ilvl w:val="0"/>
          <w:numId w:val="7"/>
        </w:numPr>
        <w:spacing w:before="240" w:beforeAutospacing="0" w:after="0" w:afterAutospacing="0" w:line="480" w:lineRule="auto"/>
        <w:rPr>
          <w:rFonts w:ascii="Arial" w:hAnsi="Arial" w:cs="Arial"/>
          <w:sz w:val="22"/>
          <w:szCs w:val="22"/>
        </w:rPr>
      </w:pPr>
      <w:r w:rsidRPr="00086FB0">
        <w:rPr>
          <w:rFonts w:ascii="Arial" w:hAnsi="Arial" w:cs="Arial"/>
          <w:sz w:val="22"/>
          <w:szCs w:val="22"/>
        </w:rPr>
        <w:t>Tedeschi RG, Calhoun LG. Posttraumatic growth: Conceptual foundations and empirical evidence.</w:t>
      </w:r>
      <w:r w:rsidRPr="00086FB0">
        <w:t xml:space="preserve"> </w:t>
      </w:r>
      <w:r w:rsidRPr="00086FB0">
        <w:rPr>
          <w:rFonts w:ascii="Arial" w:hAnsi="Arial" w:cs="Arial"/>
          <w:sz w:val="22"/>
          <w:szCs w:val="22"/>
        </w:rPr>
        <w:t>Psychol Inq.</w:t>
      </w:r>
      <w:r w:rsidRPr="00086FB0">
        <w:rPr>
          <w:rFonts w:ascii="Arial" w:hAnsi="Arial" w:cs="Arial"/>
          <w:iCs/>
          <w:sz w:val="22"/>
          <w:szCs w:val="22"/>
        </w:rPr>
        <w:t xml:space="preserve"> 2004; 15</w:t>
      </w:r>
      <w:r w:rsidRPr="00086FB0">
        <w:rPr>
          <w:rFonts w:ascii="Arial" w:hAnsi="Arial" w:cs="Arial"/>
          <w:sz w:val="22"/>
          <w:szCs w:val="22"/>
        </w:rPr>
        <w:t>(1): 1-18. doi: 10.1207/s15327965pli1501_01.</w:t>
      </w:r>
    </w:p>
    <w:p w:rsidR="0013149A" w:rsidRPr="00A87703" w:rsidRDefault="0013149A" w:rsidP="00736DB7">
      <w:pPr>
        <w:pStyle w:val="NormalWeb"/>
        <w:numPr>
          <w:ilvl w:val="0"/>
          <w:numId w:val="7"/>
        </w:numPr>
        <w:spacing w:before="240" w:beforeAutospacing="0" w:after="0" w:afterAutospacing="0" w:line="480" w:lineRule="auto"/>
        <w:rPr>
          <w:rFonts w:ascii="Arial" w:hAnsi="Arial" w:cs="Arial"/>
          <w:sz w:val="22"/>
          <w:szCs w:val="22"/>
        </w:rPr>
      </w:pPr>
      <w:r w:rsidRPr="00A87703">
        <w:rPr>
          <w:rFonts w:ascii="Arial" w:hAnsi="Arial" w:cs="Arial"/>
          <w:sz w:val="22"/>
          <w:szCs w:val="22"/>
        </w:rPr>
        <w:t>Black B, Sandelowski M. Personal growth after severe fetal diagnosis.</w:t>
      </w:r>
      <w:r w:rsidR="00086FB0" w:rsidRPr="00A87703">
        <w:rPr>
          <w:rFonts w:ascii="Arial" w:hAnsi="Arial" w:cs="Arial"/>
          <w:sz w:val="22"/>
          <w:szCs w:val="22"/>
        </w:rPr>
        <w:t xml:space="preserve"> West J Nurs Res</w:t>
      </w:r>
      <w:r w:rsidR="00086FB0" w:rsidRPr="00A87703">
        <w:rPr>
          <w:rFonts w:ascii="Arial" w:hAnsi="Arial" w:cs="Arial"/>
          <w:i/>
          <w:sz w:val="22"/>
          <w:szCs w:val="22"/>
        </w:rPr>
        <w:t>.</w:t>
      </w:r>
      <w:r w:rsidR="00086FB0" w:rsidRPr="00A87703">
        <w:rPr>
          <w:rFonts w:ascii="Arial" w:hAnsi="Arial" w:cs="Arial"/>
          <w:i/>
          <w:iCs/>
          <w:sz w:val="22"/>
          <w:szCs w:val="22"/>
        </w:rPr>
        <w:t xml:space="preserve"> </w:t>
      </w:r>
      <w:r w:rsidR="00086FB0" w:rsidRPr="00A87703">
        <w:rPr>
          <w:rFonts w:ascii="Arial" w:hAnsi="Arial" w:cs="Arial"/>
          <w:iCs/>
          <w:sz w:val="22"/>
          <w:szCs w:val="22"/>
        </w:rPr>
        <w:t xml:space="preserve">2010; </w:t>
      </w:r>
      <w:r w:rsidRPr="00A87703">
        <w:rPr>
          <w:rFonts w:ascii="Arial" w:hAnsi="Arial" w:cs="Arial"/>
          <w:iCs/>
          <w:sz w:val="22"/>
          <w:szCs w:val="22"/>
        </w:rPr>
        <w:t>32</w:t>
      </w:r>
      <w:r w:rsidRPr="00A87703">
        <w:rPr>
          <w:rFonts w:ascii="Arial" w:hAnsi="Arial" w:cs="Arial"/>
          <w:sz w:val="22"/>
          <w:szCs w:val="22"/>
        </w:rPr>
        <w:t>(8)</w:t>
      </w:r>
      <w:r w:rsidR="00086FB0" w:rsidRPr="00A87703">
        <w:rPr>
          <w:rFonts w:ascii="Arial" w:hAnsi="Arial" w:cs="Arial"/>
          <w:sz w:val="22"/>
          <w:szCs w:val="22"/>
        </w:rPr>
        <w:t>: 1011-</w:t>
      </w:r>
      <w:r w:rsidRPr="00A87703">
        <w:rPr>
          <w:rFonts w:ascii="Arial" w:hAnsi="Arial" w:cs="Arial"/>
          <w:sz w:val="22"/>
          <w:szCs w:val="22"/>
        </w:rPr>
        <w:t xml:space="preserve">30. </w:t>
      </w:r>
      <w:r w:rsidR="003E6A2D" w:rsidRPr="00A87703">
        <w:rPr>
          <w:rFonts w:ascii="Arial" w:hAnsi="Arial" w:cs="Arial"/>
          <w:sz w:val="22"/>
          <w:szCs w:val="22"/>
        </w:rPr>
        <w:t>doi: 10.1177/0193945910371215</w:t>
      </w:r>
      <w:r w:rsidR="00086FB0" w:rsidRPr="00A87703">
        <w:rPr>
          <w:rFonts w:ascii="Arial" w:hAnsi="Arial" w:cs="Arial"/>
          <w:sz w:val="22"/>
          <w:szCs w:val="22"/>
        </w:rPr>
        <w:t>.</w:t>
      </w:r>
    </w:p>
    <w:p w:rsidR="00A56C91" w:rsidRPr="00086FB0" w:rsidRDefault="00A56C91" w:rsidP="00E665BD">
      <w:pPr>
        <w:pStyle w:val="NormalWeb"/>
        <w:numPr>
          <w:ilvl w:val="0"/>
          <w:numId w:val="7"/>
        </w:numPr>
        <w:spacing w:before="240" w:beforeAutospacing="0" w:after="0" w:afterAutospacing="0" w:line="480" w:lineRule="auto"/>
        <w:rPr>
          <w:rFonts w:ascii="Arial" w:hAnsi="Arial" w:cs="Arial"/>
          <w:sz w:val="22"/>
          <w:szCs w:val="22"/>
        </w:rPr>
      </w:pPr>
      <w:r w:rsidRPr="00086FB0">
        <w:rPr>
          <w:rFonts w:ascii="Arial" w:hAnsi="Arial" w:cs="Arial"/>
          <w:sz w:val="22"/>
          <w:szCs w:val="22"/>
        </w:rPr>
        <w:t xml:space="preserve">Thomadaki O. </w:t>
      </w:r>
      <w:r w:rsidRPr="00086FB0">
        <w:rPr>
          <w:rFonts w:ascii="Arial" w:hAnsi="Arial" w:cs="Arial"/>
          <w:iCs/>
          <w:sz w:val="22"/>
          <w:szCs w:val="22"/>
        </w:rPr>
        <w:t>How mothers experience personal growth after a perinatal loss</w:t>
      </w:r>
      <w:r w:rsidRPr="00086FB0">
        <w:rPr>
          <w:rFonts w:ascii="Arial" w:hAnsi="Arial" w:cs="Arial"/>
          <w:i/>
          <w:iCs/>
          <w:sz w:val="22"/>
          <w:szCs w:val="22"/>
        </w:rPr>
        <w:t xml:space="preserve">. </w:t>
      </w:r>
      <w:r w:rsidRPr="00086FB0">
        <w:rPr>
          <w:rFonts w:ascii="Arial" w:hAnsi="Arial" w:cs="Arial"/>
          <w:iCs/>
          <w:sz w:val="22"/>
          <w:szCs w:val="22"/>
        </w:rPr>
        <w:t xml:space="preserve">(Unpublished doctoral thesis). </w:t>
      </w:r>
      <w:r w:rsidR="00086FB0" w:rsidRPr="00086FB0">
        <w:rPr>
          <w:rFonts w:ascii="Arial" w:hAnsi="Arial" w:cs="Arial"/>
          <w:iCs/>
          <w:sz w:val="22"/>
          <w:szCs w:val="22"/>
        </w:rPr>
        <w:t xml:space="preserve">London: </w:t>
      </w:r>
      <w:r w:rsidRPr="00086FB0">
        <w:rPr>
          <w:rFonts w:ascii="Arial" w:hAnsi="Arial" w:cs="Arial"/>
          <w:iCs/>
          <w:sz w:val="22"/>
          <w:szCs w:val="22"/>
        </w:rPr>
        <w:t>City University.</w:t>
      </w:r>
      <w:r w:rsidR="00086FB0" w:rsidRPr="00086FB0">
        <w:rPr>
          <w:rFonts w:ascii="Arial" w:hAnsi="Arial" w:cs="Arial"/>
          <w:iCs/>
          <w:sz w:val="22"/>
          <w:szCs w:val="22"/>
        </w:rPr>
        <w:t xml:space="preserve"> 2012. </w:t>
      </w:r>
      <w:r w:rsidR="00E665BD" w:rsidRPr="00086FB0">
        <w:rPr>
          <w:rFonts w:ascii="Arial" w:hAnsi="Arial" w:cs="Arial"/>
          <w:iCs/>
          <w:sz w:val="22"/>
          <w:szCs w:val="22"/>
        </w:rPr>
        <w:t xml:space="preserve"> </w:t>
      </w:r>
      <w:r w:rsidR="00086FB0" w:rsidRPr="00086FB0">
        <w:rPr>
          <w:rFonts w:ascii="Arial" w:hAnsi="Arial" w:cs="Arial"/>
          <w:iCs/>
          <w:sz w:val="22"/>
          <w:szCs w:val="22"/>
        </w:rPr>
        <w:t>http://openaccess.city.ac.uk/id/eprint/3008</w:t>
      </w:r>
      <w:r w:rsidR="00CD6578">
        <w:rPr>
          <w:rFonts w:ascii="Arial" w:hAnsi="Arial" w:cs="Arial"/>
          <w:iCs/>
          <w:sz w:val="22"/>
          <w:szCs w:val="22"/>
        </w:rPr>
        <w:t>.</w:t>
      </w:r>
      <w:r w:rsidR="00086FB0" w:rsidRPr="00086FB0">
        <w:rPr>
          <w:rFonts w:ascii="Arial" w:hAnsi="Arial" w:cs="Arial"/>
          <w:iCs/>
          <w:sz w:val="22"/>
          <w:szCs w:val="22"/>
        </w:rPr>
        <w:t xml:space="preserve"> Accessed 17 Nov 2015.</w:t>
      </w:r>
    </w:p>
    <w:p w:rsidR="00B13464" w:rsidRPr="00F9571E" w:rsidRDefault="00CD6578" w:rsidP="00956141">
      <w:pPr>
        <w:pStyle w:val="NormalWeb"/>
        <w:numPr>
          <w:ilvl w:val="0"/>
          <w:numId w:val="7"/>
        </w:numPr>
        <w:spacing w:before="240" w:beforeAutospacing="0" w:after="0" w:afterAutospacing="0" w:line="480" w:lineRule="auto"/>
        <w:rPr>
          <w:rFonts w:ascii="Arial" w:hAnsi="Arial" w:cs="Arial"/>
          <w:sz w:val="22"/>
          <w:szCs w:val="22"/>
        </w:rPr>
      </w:pPr>
      <w:r w:rsidRPr="00F9571E">
        <w:rPr>
          <w:rFonts w:ascii="Arial" w:hAnsi="Arial" w:cs="Arial"/>
          <w:sz w:val="22"/>
          <w:szCs w:val="22"/>
        </w:rPr>
        <w:t>Lafarge C, Mitchell K, Fox P.</w:t>
      </w:r>
      <w:r w:rsidRPr="00F9571E">
        <w:t xml:space="preserve"> </w:t>
      </w:r>
      <w:r w:rsidRPr="00F9571E">
        <w:rPr>
          <w:rFonts w:ascii="Arial" w:hAnsi="Arial" w:cs="Arial"/>
          <w:sz w:val="22"/>
          <w:szCs w:val="22"/>
        </w:rPr>
        <w:t>Posttraumatic growth following pregnancy termination for fetal abnormality: the predictive role of coping strategies and perinatal grief.</w:t>
      </w:r>
      <w:r w:rsidR="00AC56F8" w:rsidRPr="00F9571E">
        <w:rPr>
          <w:rFonts w:ascii="Arial" w:hAnsi="Arial" w:cs="Arial"/>
          <w:sz w:val="22"/>
          <w:szCs w:val="22"/>
        </w:rPr>
        <w:t xml:space="preserve"> Anxiety Stress Coping. 2017; 12:1-15. doi: 10.1080/10615806.2016.1278433</w:t>
      </w:r>
    </w:p>
    <w:sectPr w:rsidR="00B13464" w:rsidRPr="00F9571E" w:rsidSect="00DE6BCD">
      <w:headerReference w:type="default" r:id="rId13"/>
      <w:footerReference w:type="default" r:id="rId14"/>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57D" w:rsidRDefault="002A157D">
      <w:pPr>
        <w:spacing w:after="0" w:line="240" w:lineRule="auto"/>
      </w:pPr>
      <w:r>
        <w:separator/>
      </w:r>
    </w:p>
  </w:endnote>
  <w:endnote w:type="continuationSeparator" w:id="0">
    <w:p w:rsidR="002A157D" w:rsidRDefault="002A1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089" w:rsidRDefault="00307089">
    <w:pPr>
      <w:pStyle w:val="Footer"/>
      <w:jc w:val="center"/>
    </w:pPr>
    <w:r>
      <w:fldChar w:fldCharType="begin"/>
    </w:r>
    <w:r>
      <w:instrText xml:space="preserve"> PAGE   \* MERGEFORMAT </w:instrText>
    </w:r>
    <w:r>
      <w:fldChar w:fldCharType="separate"/>
    </w:r>
    <w:r w:rsidR="00DF753D">
      <w:rPr>
        <w:noProof/>
      </w:rPr>
      <w:t>28</w:t>
    </w:r>
    <w:r>
      <w:rPr>
        <w:noProof/>
      </w:rPr>
      <w:fldChar w:fldCharType="end"/>
    </w:r>
  </w:p>
  <w:p w:rsidR="00307089" w:rsidRDefault="003070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57D" w:rsidRDefault="002A157D">
      <w:pPr>
        <w:spacing w:after="0" w:line="240" w:lineRule="auto"/>
      </w:pPr>
      <w:r>
        <w:separator/>
      </w:r>
    </w:p>
  </w:footnote>
  <w:footnote w:type="continuationSeparator" w:id="0">
    <w:p w:rsidR="002A157D" w:rsidRDefault="002A15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089" w:rsidRDefault="00307089" w:rsidP="0045601A">
    <w:pPr>
      <w:pStyle w:val="Header"/>
      <w:tabs>
        <w:tab w:val="clear" w:pos="4513"/>
        <w:tab w:val="clear" w:pos="9026"/>
        <w:tab w:val="left" w:pos="243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F7076"/>
    <w:multiLevelType w:val="hybridMultilevel"/>
    <w:tmpl w:val="EA542B06"/>
    <w:lvl w:ilvl="0" w:tplc="8E82AF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901819"/>
    <w:multiLevelType w:val="multilevel"/>
    <w:tmpl w:val="42787DAC"/>
    <w:lvl w:ilvl="0">
      <w:start w:val="6"/>
      <w:numFmt w:val="decimal"/>
      <w:lvlText w:val="%1."/>
      <w:lvlJc w:val="left"/>
      <w:pPr>
        <w:ind w:left="780" w:hanging="780"/>
      </w:pPr>
      <w:rPr>
        <w:rFonts w:cs="Times New Roman" w:hint="default"/>
      </w:rPr>
    </w:lvl>
    <w:lvl w:ilvl="1">
      <w:start w:val="3"/>
      <w:numFmt w:val="decimal"/>
      <w:lvlText w:val="%1.%2."/>
      <w:lvlJc w:val="left"/>
      <w:pPr>
        <w:ind w:left="780" w:hanging="780"/>
      </w:pPr>
      <w:rPr>
        <w:rFonts w:cs="Times New Roman" w:hint="default"/>
      </w:rPr>
    </w:lvl>
    <w:lvl w:ilvl="2">
      <w:start w:val="2"/>
      <w:numFmt w:val="decimal"/>
      <w:lvlText w:val="%1.%2.%3."/>
      <w:lvlJc w:val="left"/>
      <w:pPr>
        <w:ind w:left="780" w:hanging="780"/>
      </w:pPr>
      <w:rPr>
        <w:rFonts w:cs="Times New Roman" w:hint="default"/>
      </w:rPr>
    </w:lvl>
    <w:lvl w:ilvl="3">
      <w:start w:val="5"/>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207139DD"/>
    <w:multiLevelType w:val="multilevel"/>
    <w:tmpl w:val="EF9E0108"/>
    <w:lvl w:ilvl="0">
      <w:start w:val="3"/>
      <w:numFmt w:val="decimal"/>
      <w:lvlText w:val="%1."/>
      <w:lvlJc w:val="left"/>
      <w:pPr>
        <w:ind w:left="390" w:hanging="390"/>
      </w:pPr>
      <w:rPr>
        <w:rFonts w:hint="default"/>
      </w:rPr>
    </w:lvl>
    <w:lvl w:ilvl="1">
      <w:start w:val="2"/>
      <w:numFmt w:val="decimal"/>
      <w:lvlText w:val="%1.%2."/>
      <w:lvlJc w:val="left"/>
      <w:pPr>
        <w:ind w:left="767" w:hanging="720"/>
      </w:pPr>
      <w:rPr>
        <w:rFonts w:hint="default"/>
      </w:rPr>
    </w:lvl>
    <w:lvl w:ilvl="2">
      <w:start w:val="1"/>
      <w:numFmt w:val="decimal"/>
      <w:lvlText w:val="%1.%2.%3."/>
      <w:lvlJc w:val="left"/>
      <w:pPr>
        <w:ind w:left="814" w:hanging="720"/>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268" w:hanging="1080"/>
      </w:pPr>
      <w:rPr>
        <w:rFonts w:hint="default"/>
        <w:b w:val="0"/>
        <w:i/>
      </w:rPr>
    </w:lvl>
    <w:lvl w:ilvl="5">
      <w:start w:val="1"/>
      <w:numFmt w:val="decimal"/>
      <w:lvlText w:val="%1.%2.%3.%4.%5.%6."/>
      <w:lvlJc w:val="left"/>
      <w:pPr>
        <w:ind w:left="1675" w:hanging="144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3">
    <w:nsid w:val="20842933"/>
    <w:multiLevelType w:val="hybridMultilevel"/>
    <w:tmpl w:val="582CEC9C"/>
    <w:lvl w:ilvl="0" w:tplc="FD24EE08">
      <w:start w:val="1"/>
      <w:numFmt w:val="decimal"/>
      <w:lvlText w:val="%1."/>
      <w:lvlJc w:val="left"/>
      <w:pPr>
        <w:ind w:left="360" w:hanging="360"/>
      </w:pPr>
      <w:rPr>
        <w:rFonts w:hint="default"/>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B5A391C"/>
    <w:multiLevelType w:val="multilevel"/>
    <w:tmpl w:val="45E86BDC"/>
    <w:lvl w:ilvl="0">
      <w:start w:val="6"/>
      <w:numFmt w:val="decimal"/>
      <w:lvlText w:val="%1."/>
      <w:lvlJc w:val="left"/>
      <w:pPr>
        <w:ind w:left="975" w:hanging="975"/>
      </w:pPr>
      <w:rPr>
        <w:rFonts w:cs="Times New Roman" w:hint="default"/>
      </w:rPr>
    </w:lvl>
    <w:lvl w:ilvl="1">
      <w:start w:val="3"/>
      <w:numFmt w:val="decimal"/>
      <w:lvlText w:val="%1.%2."/>
      <w:lvlJc w:val="left"/>
      <w:pPr>
        <w:ind w:left="975" w:hanging="975"/>
      </w:pPr>
      <w:rPr>
        <w:rFonts w:cs="Times New Roman" w:hint="default"/>
      </w:rPr>
    </w:lvl>
    <w:lvl w:ilvl="2">
      <w:start w:val="1"/>
      <w:numFmt w:val="decimal"/>
      <w:lvlText w:val="%1.%2.%3."/>
      <w:lvlJc w:val="left"/>
      <w:pPr>
        <w:ind w:left="975" w:hanging="975"/>
      </w:pPr>
      <w:rPr>
        <w:rFonts w:cs="Times New Roman" w:hint="default"/>
      </w:rPr>
    </w:lvl>
    <w:lvl w:ilvl="3">
      <w:start w:val="3"/>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40D90280"/>
    <w:multiLevelType w:val="hybridMultilevel"/>
    <w:tmpl w:val="F866FF4C"/>
    <w:lvl w:ilvl="0" w:tplc="AE184F7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A096CE2"/>
    <w:multiLevelType w:val="multilevel"/>
    <w:tmpl w:val="F188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E971C2"/>
    <w:multiLevelType w:val="hybridMultilevel"/>
    <w:tmpl w:val="3110B710"/>
    <w:lvl w:ilvl="0" w:tplc="75B41802">
      <w:start w:val="1"/>
      <w:numFmt w:val="decimal"/>
      <w:lvlText w:val="%1."/>
      <w:lvlJc w:val="left"/>
      <w:pPr>
        <w:ind w:left="720" w:hanging="360"/>
      </w:pPr>
      <w:rPr>
        <w:rFonts w:ascii="Arial" w:eastAsia="Times New Roman" w:hAnsi="Arial" w:cs="Arial"/>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D9D38E1"/>
    <w:multiLevelType w:val="hybridMultilevel"/>
    <w:tmpl w:val="B55E5930"/>
    <w:lvl w:ilvl="0" w:tplc="61C4F01E">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7"/>
  </w:num>
  <w:num w:numId="6">
    <w:abstractNumId w:val="8"/>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56B"/>
    <w:rsid w:val="0000062C"/>
    <w:rsid w:val="00003104"/>
    <w:rsid w:val="00005D98"/>
    <w:rsid w:val="000121AF"/>
    <w:rsid w:val="00012CA0"/>
    <w:rsid w:val="00013D99"/>
    <w:rsid w:val="00016967"/>
    <w:rsid w:val="000209DD"/>
    <w:rsid w:val="000218BA"/>
    <w:rsid w:val="00023947"/>
    <w:rsid w:val="00026C7D"/>
    <w:rsid w:val="00030E75"/>
    <w:rsid w:val="00033817"/>
    <w:rsid w:val="00034A72"/>
    <w:rsid w:val="00037E4D"/>
    <w:rsid w:val="00043A79"/>
    <w:rsid w:val="00043DCC"/>
    <w:rsid w:val="00045D72"/>
    <w:rsid w:val="00046C9A"/>
    <w:rsid w:val="00046ED4"/>
    <w:rsid w:val="000478C0"/>
    <w:rsid w:val="00050A25"/>
    <w:rsid w:val="00051625"/>
    <w:rsid w:val="0005552A"/>
    <w:rsid w:val="00056F49"/>
    <w:rsid w:val="000570F2"/>
    <w:rsid w:val="00057EF0"/>
    <w:rsid w:val="00062638"/>
    <w:rsid w:val="000655A6"/>
    <w:rsid w:val="00067A29"/>
    <w:rsid w:val="000749DB"/>
    <w:rsid w:val="00074F6A"/>
    <w:rsid w:val="00080D3A"/>
    <w:rsid w:val="000823DA"/>
    <w:rsid w:val="00083BE7"/>
    <w:rsid w:val="00086897"/>
    <w:rsid w:val="00086B23"/>
    <w:rsid w:val="00086FB0"/>
    <w:rsid w:val="0008747A"/>
    <w:rsid w:val="00095E1A"/>
    <w:rsid w:val="000A0B3E"/>
    <w:rsid w:val="000A1691"/>
    <w:rsid w:val="000A321F"/>
    <w:rsid w:val="000A3581"/>
    <w:rsid w:val="000B075C"/>
    <w:rsid w:val="000B44B5"/>
    <w:rsid w:val="000B482D"/>
    <w:rsid w:val="000B76F5"/>
    <w:rsid w:val="000C2789"/>
    <w:rsid w:val="000C478E"/>
    <w:rsid w:val="000C69AF"/>
    <w:rsid w:val="000D0FA5"/>
    <w:rsid w:val="000D15BC"/>
    <w:rsid w:val="000D24A1"/>
    <w:rsid w:val="000D2C82"/>
    <w:rsid w:val="000D340B"/>
    <w:rsid w:val="000D41CC"/>
    <w:rsid w:val="000D4EB2"/>
    <w:rsid w:val="000D52FE"/>
    <w:rsid w:val="000D635F"/>
    <w:rsid w:val="000E1B49"/>
    <w:rsid w:val="000E1DCD"/>
    <w:rsid w:val="000E7B49"/>
    <w:rsid w:val="000F0A89"/>
    <w:rsid w:val="000F341B"/>
    <w:rsid w:val="000F394E"/>
    <w:rsid w:val="000F3A2D"/>
    <w:rsid w:val="000F4BF6"/>
    <w:rsid w:val="000F5E63"/>
    <w:rsid w:val="00106F3C"/>
    <w:rsid w:val="00112F20"/>
    <w:rsid w:val="00124E9B"/>
    <w:rsid w:val="00126679"/>
    <w:rsid w:val="001268D6"/>
    <w:rsid w:val="0013149A"/>
    <w:rsid w:val="00132093"/>
    <w:rsid w:val="001408E5"/>
    <w:rsid w:val="0014125B"/>
    <w:rsid w:val="00144A86"/>
    <w:rsid w:val="001476CF"/>
    <w:rsid w:val="001509F6"/>
    <w:rsid w:val="00157EAE"/>
    <w:rsid w:val="00157FC6"/>
    <w:rsid w:val="00164AB0"/>
    <w:rsid w:val="001654C7"/>
    <w:rsid w:val="0016782C"/>
    <w:rsid w:val="00172307"/>
    <w:rsid w:val="00172DFB"/>
    <w:rsid w:val="0017460E"/>
    <w:rsid w:val="00176A6A"/>
    <w:rsid w:val="001931D7"/>
    <w:rsid w:val="0019656B"/>
    <w:rsid w:val="001A69E0"/>
    <w:rsid w:val="001B12B7"/>
    <w:rsid w:val="001C2F42"/>
    <w:rsid w:val="001C5500"/>
    <w:rsid w:val="001C5FBA"/>
    <w:rsid w:val="001D2669"/>
    <w:rsid w:val="001E56ED"/>
    <w:rsid w:val="001E598F"/>
    <w:rsid w:val="001E5E9B"/>
    <w:rsid w:val="001F1723"/>
    <w:rsid w:val="001F193F"/>
    <w:rsid w:val="001F7E00"/>
    <w:rsid w:val="00203516"/>
    <w:rsid w:val="0020740F"/>
    <w:rsid w:val="00210234"/>
    <w:rsid w:val="00210C66"/>
    <w:rsid w:val="002145CC"/>
    <w:rsid w:val="00216677"/>
    <w:rsid w:val="00216EF1"/>
    <w:rsid w:val="00217533"/>
    <w:rsid w:val="00222120"/>
    <w:rsid w:val="00225C77"/>
    <w:rsid w:val="00226D9C"/>
    <w:rsid w:val="0023322A"/>
    <w:rsid w:val="00233659"/>
    <w:rsid w:val="00233D04"/>
    <w:rsid w:val="002415F0"/>
    <w:rsid w:val="00243532"/>
    <w:rsid w:val="00243930"/>
    <w:rsid w:val="00245D22"/>
    <w:rsid w:val="0025138F"/>
    <w:rsid w:val="00253187"/>
    <w:rsid w:val="00256777"/>
    <w:rsid w:val="0026407D"/>
    <w:rsid w:val="00270EBC"/>
    <w:rsid w:val="0027287E"/>
    <w:rsid w:val="00273085"/>
    <w:rsid w:val="00277E3E"/>
    <w:rsid w:val="00280B19"/>
    <w:rsid w:val="00283AE0"/>
    <w:rsid w:val="00287F7B"/>
    <w:rsid w:val="0029211B"/>
    <w:rsid w:val="002977AB"/>
    <w:rsid w:val="002A157D"/>
    <w:rsid w:val="002A15A6"/>
    <w:rsid w:val="002A2EC8"/>
    <w:rsid w:val="002A592F"/>
    <w:rsid w:val="002A5BE8"/>
    <w:rsid w:val="002A681C"/>
    <w:rsid w:val="002B2E7B"/>
    <w:rsid w:val="002B32C9"/>
    <w:rsid w:val="002B3CDA"/>
    <w:rsid w:val="002B417F"/>
    <w:rsid w:val="002B6522"/>
    <w:rsid w:val="002C4A7C"/>
    <w:rsid w:val="002C7E28"/>
    <w:rsid w:val="002D7794"/>
    <w:rsid w:val="002E1B8E"/>
    <w:rsid w:val="002E31EE"/>
    <w:rsid w:val="002E3416"/>
    <w:rsid w:val="002E6A69"/>
    <w:rsid w:val="002F36EA"/>
    <w:rsid w:val="002F45AD"/>
    <w:rsid w:val="002F76BC"/>
    <w:rsid w:val="00301C60"/>
    <w:rsid w:val="00305526"/>
    <w:rsid w:val="00305CCF"/>
    <w:rsid w:val="00307089"/>
    <w:rsid w:val="003140B7"/>
    <w:rsid w:val="00314806"/>
    <w:rsid w:val="0032011F"/>
    <w:rsid w:val="00320CA9"/>
    <w:rsid w:val="00326CD0"/>
    <w:rsid w:val="003351DE"/>
    <w:rsid w:val="00346F93"/>
    <w:rsid w:val="0034734B"/>
    <w:rsid w:val="00350AF2"/>
    <w:rsid w:val="00353016"/>
    <w:rsid w:val="0035602E"/>
    <w:rsid w:val="003572FD"/>
    <w:rsid w:val="00357BA7"/>
    <w:rsid w:val="003612DF"/>
    <w:rsid w:val="0036235D"/>
    <w:rsid w:val="003630F7"/>
    <w:rsid w:val="003867FB"/>
    <w:rsid w:val="003905E6"/>
    <w:rsid w:val="00392885"/>
    <w:rsid w:val="003A1A88"/>
    <w:rsid w:val="003A21EB"/>
    <w:rsid w:val="003A4489"/>
    <w:rsid w:val="003A74DE"/>
    <w:rsid w:val="003B0D29"/>
    <w:rsid w:val="003B768E"/>
    <w:rsid w:val="003C12EE"/>
    <w:rsid w:val="003C151A"/>
    <w:rsid w:val="003C2130"/>
    <w:rsid w:val="003C2604"/>
    <w:rsid w:val="003C4097"/>
    <w:rsid w:val="003C433F"/>
    <w:rsid w:val="003C4C4A"/>
    <w:rsid w:val="003C76FD"/>
    <w:rsid w:val="003D0E78"/>
    <w:rsid w:val="003D2479"/>
    <w:rsid w:val="003D7661"/>
    <w:rsid w:val="003D78EA"/>
    <w:rsid w:val="003E0BCB"/>
    <w:rsid w:val="003E3DD8"/>
    <w:rsid w:val="003E6083"/>
    <w:rsid w:val="003E6A2D"/>
    <w:rsid w:val="003F1A65"/>
    <w:rsid w:val="003F214A"/>
    <w:rsid w:val="003F3890"/>
    <w:rsid w:val="003F3939"/>
    <w:rsid w:val="003F6D4C"/>
    <w:rsid w:val="0040541F"/>
    <w:rsid w:val="0041254F"/>
    <w:rsid w:val="00413912"/>
    <w:rsid w:val="004258F6"/>
    <w:rsid w:val="00433C73"/>
    <w:rsid w:val="00433EE2"/>
    <w:rsid w:val="004345BE"/>
    <w:rsid w:val="00436DFF"/>
    <w:rsid w:val="004376B2"/>
    <w:rsid w:val="00440F10"/>
    <w:rsid w:val="004413BE"/>
    <w:rsid w:val="0044426E"/>
    <w:rsid w:val="00446D42"/>
    <w:rsid w:val="0045601A"/>
    <w:rsid w:val="0046281D"/>
    <w:rsid w:val="00463D89"/>
    <w:rsid w:val="00467436"/>
    <w:rsid w:val="00472507"/>
    <w:rsid w:val="00472F4B"/>
    <w:rsid w:val="0047355F"/>
    <w:rsid w:val="0047696A"/>
    <w:rsid w:val="004775E1"/>
    <w:rsid w:val="00477ADB"/>
    <w:rsid w:val="00492B28"/>
    <w:rsid w:val="004962F4"/>
    <w:rsid w:val="0049799B"/>
    <w:rsid w:val="004A2F7F"/>
    <w:rsid w:val="004A33E0"/>
    <w:rsid w:val="004A3922"/>
    <w:rsid w:val="004A4D01"/>
    <w:rsid w:val="004A52E5"/>
    <w:rsid w:val="004A6E27"/>
    <w:rsid w:val="004A6EC1"/>
    <w:rsid w:val="004B18B5"/>
    <w:rsid w:val="004B456E"/>
    <w:rsid w:val="004B61E1"/>
    <w:rsid w:val="004B63C7"/>
    <w:rsid w:val="004B751D"/>
    <w:rsid w:val="004C0C97"/>
    <w:rsid w:val="004C4FF7"/>
    <w:rsid w:val="004C7FE4"/>
    <w:rsid w:val="004D0D44"/>
    <w:rsid w:val="004D1AA0"/>
    <w:rsid w:val="004D222A"/>
    <w:rsid w:val="004D4F9F"/>
    <w:rsid w:val="004E07B2"/>
    <w:rsid w:val="004E3406"/>
    <w:rsid w:val="004E412F"/>
    <w:rsid w:val="004E5ECC"/>
    <w:rsid w:val="004E720A"/>
    <w:rsid w:val="004F1B62"/>
    <w:rsid w:val="004F3862"/>
    <w:rsid w:val="0050711D"/>
    <w:rsid w:val="005100DA"/>
    <w:rsid w:val="00511C4E"/>
    <w:rsid w:val="0051430F"/>
    <w:rsid w:val="005153A3"/>
    <w:rsid w:val="00523A9B"/>
    <w:rsid w:val="0052592F"/>
    <w:rsid w:val="00525F9D"/>
    <w:rsid w:val="005279E4"/>
    <w:rsid w:val="00531775"/>
    <w:rsid w:val="00532D1C"/>
    <w:rsid w:val="005337F9"/>
    <w:rsid w:val="00537BE0"/>
    <w:rsid w:val="005440B3"/>
    <w:rsid w:val="0054539E"/>
    <w:rsid w:val="00551001"/>
    <w:rsid w:val="00551ABF"/>
    <w:rsid w:val="00554DC7"/>
    <w:rsid w:val="00555E62"/>
    <w:rsid w:val="005655E0"/>
    <w:rsid w:val="0057067A"/>
    <w:rsid w:val="00572CD4"/>
    <w:rsid w:val="0057606F"/>
    <w:rsid w:val="00577081"/>
    <w:rsid w:val="00577829"/>
    <w:rsid w:val="00580A35"/>
    <w:rsid w:val="0059465F"/>
    <w:rsid w:val="00595BDD"/>
    <w:rsid w:val="00596BAD"/>
    <w:rsid w:val="005A432C"/>
    <w:rsid w:val="005A4554"/>
    <w:rsid w:val="005B2AEC"/>
    <w:rsid w:val="005B5297"/>
    <w:rsid w:val="005B5E90"/>
    <w:rsid w:val="005B7098"/>
    <w:rsid w:val="005C0D1C"/>
    <w:rsid w:val="005C2EE8"/>
    <w:rsid w:val="005C4C77"/>
    <w:rsid w:val="005C5405"/>
    <w:rsid w:val="005C5531"/>
    <w:rsid w:val="005D446F"/>
    <w:rsid w:val="005E2913"/>
    <w:rsid w:val="005E4B49"/>
    <w:rsid w:val="005F5F7A"/>
    <w:rsid w:val="006005EF"/>
    <w:rsid w:val="00604056"/>
    <w:rsid w:val="00604B3F"/>
    <w:rsid w:val="00605CB7"/>
    <w:rsid w:val="00606E4B"/>
    <w:rsid w:val="00607087"/>
    <w:rsid w:val="00614D12"/>
    <w:rsid w:val="006169A9"/>
    <w:rsid w:val="00617AEE"/>
    <w:rsid w:val="0062176D"/>
    <w:rsid w:val="0062198C"/>
    <w:rsid w:val="00621A97"/>
    <w:rsid w:val="00622A45"/>
    <w:rsid w:val="00622D28"/>
    <w:rsid w:val="00623992"/>
    <w:rsid w:val="00624C65"/>
    <w:rsid w:val="0063120A"/>
    <w:rsid w:val="00634475"/>
    <w:rsid w:val="006355DF"/>
    <w:rsid w:val="00636C0C"/>
    <w:rsid w:val="00637514"/>
    <w:rsid w:val="0064675F"/>
    <w:rsid w:val="006525D5"/>
    <w:rsid w:val="006613E4"/>
    <w:rsid w:val="00661639"/>
    <w:rsid w:val="00662F68"/>
    <w:rsid w:val="00664E14"/>
    <w:rsid w:val="006700B9"/>
    <w:rsid w:val="0067215F"/>
    <w:rsid w:val="00674A51"/>
    <w:rsid w:val="00680A52"/>
    <w:rsid w:val="0068376C"/>
    <w:rsid w:val="006851B3"/>
    <w:rsid w:val="006975EB"/>
    <w:rsid w:val="006A0AD3"/>
    <w:rsid w:val="006A4D13"/>
    <w:rsid w:val="006A62AC"/>
    <w:rsid w:val="006B00F1"/>
    <w:rsid w:val="006B22C0"/>
    <w:rsid w:val="006B22C8"/>
    <w:rsid w:val="006B2517"/>
    <w:rsid w:val="006B56B6"/>
    <w:rsid w:val="006C09EF"/>
    <w:rsid w:val="006C535E"/>
    <w:rsid w:val="006C5A55"/>
    <w:rsid w:val="006D725D"/>
    <w:rsid w:val="006E113E"/>
    <w:rsid w:val="006E2C3B"/>
    <w:rsid w:val="006E336C"/>
    <w:rsid w:val="006E44C7"/>
    <w:rsid w:val="006E4D85"/>
    <w:rsid w:val="006E55F7"/>
    <w:rsid w:val="006E5E69"/>
    <w:rsid w:val="006E6449"/>
    <w:rsid w:val="006E67CF"/>
    <w:rsid w:val="006E7649"/>
    <w:rsid w:val="006F2723"/>
    <w:rsid w:val="006F493C"/>
    <w:rsid w:val="006F4A0A"/>
    <w:rsid w:val="00700BC6"/>
    <w:rsid w:val="00701612"/>
    <w:rsid w:val="00701CDA"/>
    <w:rsid w:val="0070237E"/>
    <w:rsid w:val="00703102"/>
    <w:rsid w:val="00706308"/>
    <w:rsid w:val="00713FA3"/>
    <w:rsid w:val="007151FF"/>
    <w:rsid w:val="00727DC0"/>
    <w:rsid w:val="007302E2"/>
    <w:rsid w:val="00730549"/>
    <w:rsid w:val="00730FBB"/>
    <w:rsid w:val="007328AB"/>
    <w:rsid w:val="007336C3"/>
    <w:rsid w:val="00733B68"/>
    <w:rsid w:val="007361E4"/>
    <w:rsid w:val="00736DB7"/>
    <w:rsid w:val="00743E63"/>
    <w:rsid w:val="00746718"/>
    <w:rsid w:val="007479B4"/>
    <w:rsid w:val="00751673"/>
    <w:rsid w:val="00760A79"/>
    <w:rsid w:val="007651BA"/>
    <w:rsid w:val="00765649"/>
    <w:rsid w:val="00765D99"/>
    <w:rsid w:val="00770A50"/>
    <w:rsid w:val="00771589"/>
    <w:rsid w:val="00781133"/>
    <w:rsid w:val="0078143E"/>
    <w:rsid w:val="00781CED"/>
    <w:rsid w:val="00782B00"/>
    <w:rsid w:val="00787FB2"/>
    <w:rsid w:val="007916BD"/>
    <w:rsid w:val="007921DA"/>
    <w:rsid w:val="00792EFB"/>
    <w:rsid w:val="0079380B"/>
    <w:rsid w:val="00795328"/>
    <w:rsid w:val="007A2D9E"/>
    <w:rsid w:val="007A4C24"/>
    <w:rsid w:val="007A61B7"/>
    <w:rsid w:val="007B24A1"/>
    <w:rsid w:val="007B5E54"/>
    <w:rsid w:val="007B6D31"/>
    <w:rsid w:val="007B7547"/>
    <w:rsid w:val="007C3BB1"/>
    <w:rsid w:val="007C4041"/>
    <w:rsid w:val="007D02BA"/>
    <w:rsid w:val="007D0B82"/>
    <w:rsid w:val="007D199A"/>
    <w:rsid w:val="007D2AED"/>
    <w:rsid w:val="007D5920"/>
    <w:rsid w:val="007D673A"/>
    <w:rsid w:val="007E0B14"/>
    <w:rsid w:val="007E18D5"/>
    <w:rsid w:val="007E4348"/>
    <w:rsid w:val="007E6C68"/>
    <w:rsid w:val="007E7BEF"/>
    <w:rsid w:val="007F3382"/>
    <w:rsid w:val="007F3A62"/>
    <w:rsid w:val="007F69F0"/>
    <w:rsid w:val="0080079A"/>
    <w:rsid w:val="008008AE"/>
    <w:rsid w:val="00801107"/>
    <w:rsid w:val="00811F44"/>
    <w:rsid w:val="0081714E"/>
    <w:rsid w:val="00822090"/>
    <w:rsid w:val="00822150"/>
    <w:rsid w:val="00823BCF"/>
    <w:rsid w:val="00823EE1"/>
    <w:rsid w:val="0082503F"/>
    <w:rsid w:val="00826BA1"/>
    <w:rsid w:val="00831E99"/>
    <w:rsid w:val="00835D9B"/>
    <w:rsid w:val="00836137"/>
    <w:rsid w:val="008366F3"/>
    <w:rsid w:val="00836F4D"/>
    <w:rsid w:val="00842B20"/>
    <w:rsid w:val="00846F6C"/>
    <w:rsid w:val="008523D6"/>
    <w:rsid w:val="00860539"/>
    <w:rsid w:val="0086423F"/>
    <w:rsid w:val="008707EF"/>
    <w:rsid w:val="00872525"/>
    <w:rsid w:val="0087288E"/>
    <w:rsid w:val="00876CCD"/>
    <w:rsid w:val="008771B7"/>
    <w:rsid w:val="00877541"/>
    <w:rsid w:val="00881CBF"/>
    <w:rsid w:val="008838E8"/>
    <w:rsid w:val="008846A7"/>
    <w:rsid w:val="00886867"/>
    <w:rsid w:val="008915C0"/>
    <w:rsid w:val="00894C38"/>
    <w:rsid w:val="00895514"/>
    <w:rsid w:val="0089560F"/>
    <w:rsid w:val="00897655"/>
    <w:rsid w:val="008A1B17"/>
    <w:rsid w:val="008A230C"/>
    <w:rsid w:val="008A3794"/>
    <w:rsid w:val="008A5214"/>
    <w:rsid w:val="008A776D"/>
    <w:rsid w:val="008A7AC1"/>
    <w:rsid w:val="008A7F60"/>
    <w:rsid w:val="008B0261"/>
    <w:rsid w:val="008B0B79"/>
    <w:rsid w:val="008B2FCA"/>
    <w:rsid w:val="008C33EA"/>
    <w:rsid w:val="008C3E84"/>
    <w:rsid w:val="008C4689"/>
    <w:rsid w:val="008C69A0"/>
    <w:rsid w:val="008C7502"/>
    <w:rsid w:val="008C76E3"/>
    <w:rsid w:val="008D2DFC"/>
    <w:rsid w:val="008D62C4"/>
    <w:rsid w:val="008D6409"/>
    <w:rsid w:val="008E02C6"/>
    <w:rsid w:val="008E0E10"/>
    <w:rsid w:val="008E182F"/>
    <w:rsid w:val="008E244E"/>
    <w:rsid w:val="008E4F3C"/>
    <w:rsid w:val="008E6122"/>
    <w:rsid w:val="008E71E1"/>
    <w:rsid w:val="008F44D0"/>
    <w:rsid w:val="0090072D"/>
    <w:rsid w:val="00901029"/>
    <w:rsid w:val="009015F7"/>
    <w:rsid w:val="009021F3"/>
    <w:rsid w:val="00902ED0"/>
    <w:rsid w:val="009042A2"/>
    <w:rsid w:val="00913432"/>
    <w:rsid w:val="0091616F"/>
    <w:rsid w:val="00917B27"/>
    <w:rsid w:val="00922856"/>
    <w:rsid w:val="009231F9"/>
    <w:rsid w:val="0092566B"/>
    <w:rsid w:val="00931F2B"/>
    <w:rsid w:val="00934427"/>
    <w:rsid w:val="00934BAA"/>
    <w:rsid w:val="00941025"/>
    <w:rsid w:val="00946355"/>
    <w:rsid w:val="009463AA"/>
    <w:rsid w:val="00956141"/>
    <w:rsid w:val="0095695A"/>
    <w:rsid w:val="009606F8"/>
    <w:rsid w:val="00970B1F"/>
    <w:rsid w:val="009727C1"/>
    <w:rsid w:val="00975926"/>
    <w:rsid w:val="00977E62"/>
    <w:rsid w:val="00977FAA"/>
    <w:rsid w:val="00980278"/>
    <w:rsid w:val="009816C3"/>
    <w:rsid w:val="00982734"/>
    <w:rsid w:val="00986BFA"/>
    <w:rsid w:val="00994EDC"/>
    <w:rsid w:val="009A1B11"/>
    <w:rsid w:val="009A1D53"/>
    <w:rsid w:val="009B0625"/>
    <w:rsid w:val="009B225B"/>
    <w:rsid w:val="009C198B"/>
    <w:rsid w:val="009C1C10"/>
    <w:rsid w:val="009C612B"/>
    <w:rsid w:val="009D3237"/>
    <w:rsid w:val="009D4088"/>
    <w:rsid w:val="009E04A5"/>
    <w:rsid w:val="009E24A2"/>
    <w:rsid w:val="009E31C4"/>
    <w:rsid w:val="009E44CD"/>
    <w:rsid w:val="009F34D8"/>
    <w:rsid w:val="009F57B4"/>
    <w:rsid w:val="00A07039"/>
    <w:rsid w:val="00A10A4D"/>
    <w:rsid w:val="00A10F47"/>
    <w:rsid w:val="00A1139F"/>
    <w:rsid w:val="00A11C20"/>
    <w:rsid w:val="00A12A28"/>
    <w:rsid w:val="00A14391"/>
    <w:rsid w:val="00A152E9"/>
    <w:rsid w:val="00A21444"/>
    <w:rsid w:val="00A2457D"/>
    <w:rsid w:val="00A250F1"/>
    <w:rsid w:val="00A266DB"/>
    <w:rsid w:val="00A26ED5"/>
    <w:rsid w:val="00A306CC"/>
    <w:rsid w:val="00A3188E"/>
    <w:rsid w:val="00A3645C"/>
    <w:rsid w:val="00A45F3E"/>
    <w:rsid w:val="00A515E0"/>
    <w:rsid w:val="00A53C5A"/>
    <w:rsid w:val="00A55E7C"/>
    <w:rsid w:val="00A560FA"/>
    <w:rsid w:val="00A565D6"/>
    <w:rsid w:val="00A56C91"/>
    <w:rsid w:val="00A62DE0"/>
    <w:rsid w:val="00A638A7"/>
    <w:rsid w:val="00A63DE3"/>
    <w:rsid w:val="00A64BEB"/>
    <w:rsid w:val="00A64CF7"/>
    <w:rsid w:val="00A65C43"/>
    <w:rsid w:val="00A72B8D"/>
    <w:rsid w:val="00A73168"/>
    <w:rsid w:val="00A74A35"/>
    <w:rsid w:val="00A8060F"/>
    <w:rsid w:val="00A8402F"/>
    <w:rsid w:val="00A87703"/>
    <w:rsid w:val="00A87AC0"/>
    <w:rsid w:val="00A932E6"/>
    <w:rsid w:val="00AA3854"/>
    <w:rsid w:val="00AA4A65"/>
    <w:rsid w:val="00AA6FE9"/>
    <w:rsid w:val="00AB198D"/>
    <w:rsid w:val="00AB546B"/>
    <w:rsid w:val="00AC04FA"/>
    <w:rsid w:val="00AC55E0"/>
    <w:rsid w:val="00AC56F8"/>
    <w:rsid w:val="00AD11EA"/>
    <w:rsid w:val="00AD1CA2"/>
    <w:rsid w:val="00AD426D"/>
    <w:rsid w:val="00AD4621"/>
    <w:rsid w:val="00AE1A5E"/>
    <w:rsid w:val="00AE2945"/>
    <w:rsid w:val="00AE6574"/>
    <w:rsid w:val="00AF40E2"/>
    <w:rsid w:val="00AF71E5"/>
    <w:rsid w:val="00B012DB"/>
    <w:rsid w:val="00B05250"/>
    <w:rsid w:val="00B1054F"/>
    <w:rsid w:val="00B128E1"/>
    <w:rsid w:val="00B13464"/>
    <w:rsid w:val="00B22668"/>
    <w:rsid w:val="00B2458C"/>
    <w:rsid w:val="00B25E6B"/>
    <w:rsid w:val="00B27425"/>
    <w:rsid w:val="00B34580"/>
    <w:rsid w:val="00B34A18"/>
    <w:rsid w:val="00B359EC"/>
    <w:rsid w:val="00B364A5"/>
    <w:rsid w:val="00B426D5"/>
    <w:rsid w:val="00B475C0"/>
    <w:rsid w:val="00B529CC"/>
    <w:rsid w:val="00B535A0"/>
    <w:rsid w:val="00B5443A"/>
    <w:rsid w:val="00B5548D"/>
    <w:rsid w:val="00B56237"/>
    <w:rsid w:val="00B61024"/>
    <w:rsid w:val="00B6744C"/>
    <w:rsid w:val="00B7075A"/>
    <w:rsid w:val="00B748AF"/>
    <w:rsid w:val="00B7793F"/>
    <w:rsid w:val="00B77F36"/>
    <w:rsid w:val="00B843E4"/>
    <w:rsid w:val="00B86D6C"/>
    <w:rsid w:val="00B9006E"/>
    <w:rsid w:val="00B90DB5"/>
    <w:rsid w:val="00B938E1"/>
    <w:rsid w:val="00B94DF9"/>
    <w:rsid w:val="00B966C3"/>
    <w:rsid w:val="00BA02C3"/>
    <w:rsid w:val="00BB33D5"/>
    <w:rsid w:val="00BB79B8"/>
    <w:rsid w:val="00BC34D7"/>
    <w:rsid w:val="00BC3CF8"/>
    <w:rsid w:val="00BD2B21"/>
    <w:rsid w:val="00BD3CDC"/>
    <w:rsid w:val="00BD408F"/>
    <w:rsid w:val="00BD7EE9"/>
    <w:rsid w:val="00BD7FD5"/>
    <w:rsid w:val="00BE1589"/>
    <w:rsid w:val="00BE3229"/>
    <w:rsid w:val="00BE52E9"/>
    <w:rsid w:val="00BE68DC"/>
    <w:rsid w:val="00BE6C0F"/>
    <w:rsid w:val="00BE78FB"/>
    <w:rsid w:val="00BF2CD0"/>
    <w:rsid w:val="00BF45D6"/>
    <w:rsid w:val="00BF5597"/>
    <w:rsid w:val="00BF70D5"/>
    <w:rsid w:val="00C134E1"/>
    <w:rsid w:val="00C15C57"/>
    <w:rsid w:val="00C15F8D"/>
    <w:rsid w:val="00C20936"/>
    <w:rsid w:val="00C253FA"/>
    <w:rsid w:val="00C27666"/>
    <w:rsid w:val="00C30566"/>
    <w:rsid w:val="00C3497C"/>
    <w:rsid w:val="00C36000"/>
    <w:rsid w:val="00C37B70"/>
    <w:rsid w:val="00C37F5E"/>
    <w:rsid w:val="00C40B90"/>
    <w:rsid w:val="00C4228B"/>
    <w:rsid w:val="00C50B8E"/>
    <w:rsid w:val="00C51146"/>
    <w:rsid w:val="00C638DB"/>
    <w:rsid w:val="00C6548E"/>
    <w:rsid w:val="00C66443"/>
    <w:rsid w:val="00C67C45"/>
    <w:rsid w:val="00C75470"/>
    <w:rsid w:val="00C76098"/>
    <w:rsid w:val="00C81A3E"/>
    <w:rsid w:val="00C838CD"/>
    <w:rsid w:val="00C85167"/>
    <w:rsid w:val="00C87AF4"/>
    <w:rsid w:val="00C91DF7"/>
    <w:rsid w:val="00C9680A"/>
    <w:rsid w:val="00C9716F"/>
    <w:rsid w:val="00CA05AF"/>
    <w:rsid w:val="00CA2376"/>
    <w:rsid w:val="00CA6279"/>
    <w:rsid w:val="00CB794D"/>
    <w:rsid w:val="00CC0E66"/>
    <w:rsid w:val="00CC156E"/>
    <w:rsid w:val="00CD219C"/>
    <w:rsid w:val="00CD5BDC"/>
    <w:rsid w:val="00CD61B2"/>
    <w:rsid w:val="00CD6578"/>
    <w:rsid w:val="00CE1501"/>
    <w:rsid w:val="00CE1D91"/>
    <w:rsid w:val="00CE24F7"/>
    <w:rsid w:val="00CE3FB0"/>
    <w:rsid w:val="00CE4139"/>
    <w:rsid w:val="00CE4F75"/>
    <w:rsid w:val="00CF3FE7"/>
    <w:rsid w:val="00CF6315"/>
    <w:rsid w:val="00CF7F76"/>
    <w:rsid w:val="00D00C6B"/>
    <w:rsid w:val="00D0185B"/>
    <w:rsid w:val="00D10429"/>
    <w:rsid w:val="00D1056A"/>
    <w:rsid w:val="00D22F5E"/>
    <w:rsid w:val="00D2588A"/>
    <w:rsid w:val="00D301BC"/>
    <w:rsid w:val="00D33889"/>
    <w:rsid w:val="00D37D12"/>
    <w:rsid w:val="00D4487F"/>
    <w:rsid w:val="00D45EF9"/>
    <w:rsid w:val="00D46BDD"/>
    <w:rsid w:val="00D47BE7"/>
    <w:rsid w:val="00D508C1"/>
    <w:rsid w:val="00D50D24"/>
    <w:rsid w:val="00D519CB"/>
    <w:rsid w:val="00D5512F"/>
    <w:rsid w:val="00D56646"/>
    <w:rsid w:val="00D56AD9"/>
    <w:rsid w:val="00D6099F"/>
    <w:rsid w:val="00D61813"/>
    <w:rsid w:val="00D64702"/>
    <w:rsid w:val="00D67B61"/>
    <w:rsid w:val="00D70AAB"/>
    <w:rsid w:val="00D74E80"/>
    <w:rsid w:val="00D774F2"/>
    <w:rsid w:val="00D810AC"/>
    <w:rsid w:val="00D90A6A"/>
    <w:rsid w:val="00DA4857"/>
    <w:rsid w:val="00DA6ED2"/>
    <w:rsid w:val="00DB14E1"/>
    <w:rsid w:val="00DC0CC6"/>
    <w:rsid w:val="00DC2231"/>
    <w:rsid w:val="00DC29A3"/>
    <w:rsid w:val="00DC748E"/>
    <w:rsid w:val="00DC7A40"/>
    <w:rsid w:val="00DC7F12"/>
    <w:rsid w:val="00DD08F3"/>
    <w:rsid w:val="00DE1FE5"/>
    <w:rsid w:val="00DE50BF"/>
    <w:rsid w:val="00DE6BCD"/>
    <w:rsid w:val="00DF0A89"/>
    <w:rsid w:val="00DF0CAC"/>
    <w:rsid w:val="00DF3462"/>
    <w:rsid w:val="00DF3561"/>
    <w:rsid w:val="00DF3A55"/>
    <w:rsid w:val="00DF412B"/>
    <w:rsid w:val="00DF6E5E"/>
    <w:rsid w:val="00DF6F05"/>
    <w:rsid w:val="00DF753D"/>
    <w:rsid w:val="00E00EA9"/>
    <w:rsid w:val="00E03B09"/>
    <w:rsid w:val="00E061A8"/>
    <w:rsid w:val="00E10A26"/>
    <w:rsid w:val="00E12ACA"/>
    <w:rsid w:val="00E1334E"/>
    <w:rsid w:val="00E13BDD"/>
    <w:rsid w:val="00E17808"/>
    <w:rsid w:val="00E21510"/>
    <w:rsid w:val="00E22C09"/>
    <w:rsid w:val="00E26BEF"/>
    <w:rsid w:val="00E30ECD"/>
    <w:rsid w:val="00E30EF1"/>
    <w:rsid w:val="00E31B41"/>
    <w:rsid w:val="00E33554"/>
    <w:rsid w:val="00E34608"/>
    <w:rsid w:val="00E34A4F"/>
    <w:rsid w:val="00E35283"/>
    <w:rsid w:val="00E35D88"/>
    <w:rsid w:val="00E377DE"/>
    <w:rsid w:val="00E40DA0"/>
    <w:rsid w:val="00E41301"/>
    <w:rsid w:val="00E45260"/>
    <w:rsid w:val="00E4734F"/>
    <w:rsid w:val="00E50B71"/>
    <w:rsid w:val="00E510EF"/>
    <w:rsid w:val="00E546B9"/>
    <w:rsid w:val="00E56284"/>
    <w:rsid w:val="00E663EA"/>
    <w:rsid w:val="00E665BD"/>
    <w:rsid w:val="00E71679"/>
    <w:rsid w:val="00E725F7"/>
    <w:rsid w:val="00E80244"/>
    <w:rsid w:val="00E80CF9"/>
    <w:rsid w:val="00E86ED0"/>
    <w:rsid w:val="00E873F6"/>
    <w:rsid w:val="00E87C98"/>
    <w:rsid w:val="00E9229A"/>
    <w:rsid w:val="00E93A91"/>
    <w:rsid w:val="00E95DC9"/>
    <w:rsid w:val="00EA3FE8"/>
    <w:rsid w:val="00EA4CFE"/>
    <w:rsid w:val="00EA4E8E"/>
    <w:rsid w:val="00EB2203"/>
    <w:rsid w:val="00EB2F87"/>
    <w:rsid w:val="00EB3D02"/>
    <w:rsid w:val="00EB5224"/>
    <w:rsid w:val="00EC4757"/>
    <w:rsid w:val="00ED5E94"/>
    <w:rsid w:val="00EE0B09"/>
    <w:rsid w:val="00EE4B71"/>
    <w:rsid w:val="00EF17B1"/>
    <w:rsid w:val="00EF360A"/>
    <w:rsid w:val="00EF4019"/>
    <w:rsid w:val="00EF53B8"/>
    <w:rsid w:val="00EF56CB"/>
    <w:rsid w:val="00EF7E37"/>
    <w:rsid w:val="00F00435"/>
    <w:rsid w:val="00F00F2A"/>
    <w:rsid w:val="00F03679"/>
    <w:rsid w:val="00F05620"/>
    <w:rsid w:val="00F07755"/>
    <w:rsid w:val="00F16C31"/>
    <w:rsid w:val="00F17DF4"/>
    <w:rsid w:val="00F341C8"/>
    <w:rsid w:val="00F34C79"/>
    <w:rsid w:val="00F377D3"/>
    <w:rsid w:val="00F416E6"/>
    <w:rsid w:val="00F42060"/>
    <w:rsid w:val="00F43BF0"/>
    <w:rsid w:val="00F44FA4"/>
    <w:rsid w:val="00F44FFF"/>
    <w:rsid w:val="00F4699E"/>
    <w:rsid w:val="00F50858"/>
    <w:rsid w:val="00F50F72"/>
    <w:rsid w:val="00F5243F"/>
    <w:rsid w:val="00F6239E"/>
    <w:rsid w:val="00F7045A"/>
    <w:rsid w:val="00F72C31"/>
    <w:rsid w:val="00F7649F"/>
    <w:rsid w:val="00F77C7C"/>
    <w:rsid w:val="00F77D7C"/>
    <w:rsid w:val="00F81F62"/>
    <w:rsid w:val="00F82C74"/>
    <w:rsid w:val="00F915D2"/>
    <w:rsid w:val="00F94422"/>
    <w:rsid w:val="00F9571E"/>
    <w:rsid w:val="00F97CCE"/>
    <w:rsid w:val="00FA3E0C"/>
    <w:rsid w:val="00FA404B"/>
    <w:rsid w:val="00FA432B"/>
    <w:rsid w:val="00FA4B71"/>
    <w:rsid w:val="00FA5A03"/>
    <w:rsid w:val="00FB48D4"/>
    <w:rsid w:val="00FB5242"/>
    <w:rsid w:val="00FB6207"/>
    <w:rsid w:val="00FB68B3"/>
    <w:rsid w:val="00FC23EA"/>
    <w:rsid w:val="00FC3276"/>
    <w:rsid w:val="00FC3697"/>
    <w:rsid w:val="00FC4CBE"/>
    <w:rsid w:val="00FC6724"/>
    <w:rsid w:val="00FC7BF0"/>
    <w:rsid w:val="00FD53B8"/>
    <w:rsid w:val="00FD675A"/>
    <w:rsid w:val="00FE01E6"/>
    <w:rsid w:val="00FE1876"/>
    <w:rsid w:val="00FF3366"/>
    <w:rsid w:val="00FF52DF"/>
    <w:rsid w:val="00FF7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407DC-AAEA-4650-8286-CFF4A28F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56B"/>
    <w:pPr>
      <w:spacing w:after="200" w:line="276" w:lineRule="auto"/>
    </w:pPr>
    <w:rPr>
      <w:sz w:val="22"/>
      <w:szCs w:val="22"/>
      <w:lang w:eastAsia="en-US"/>
    </w:rPr>
  </w:style>
  <w:style w:type="paragraph" w:styleId="Heading2">
    <w:name w:val="heading 2"/>
    <w:basedOn w:val="Normal"/>
    <w:link w:val="Heading2Char"/>
    <w:uiPriority w:val="9"/>
    <w:qFormat/>
    <w:rsid w:val="008E02C6"/>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19656B"/>
    <w:rPr>
      <w:i/>
      <w:iCs/>
    </w:rPr>
  </w:style>
  <w:style w:type="paragraph" w:styleId="ListParagraph">
    <w:name w:val="List Paragraph"/>
    <w:basedOn w:val="Normal"/>
    <w:uiPriority w:val="34"/>
    <w:qFormat/>
    <w:rsid w:val="0019656B"/>
    <w:pPr>
      <w:ind w:left="720"/>
      <w:contextualSpacing/>
    </w:pPr>
  </w:style>
  <w:style w:type="paragraph" w:styleId="PlainText">
    <w:name w:val="Plain Text"/>
    <w:basedOn w:val="Normal"/>
    <w:link w:val="PlainTextChar"/>
    <w:uiPriority w:val="99"/>
    <w:unhideWhenUsed/>
    <w:rsid w:val="0019656B"/>
    <w:pPr>
      <w:spacing w:after="0" w:line="240" w:lineRule="auto"/>
    </w:pPr>
    <w:rPr>
      <w:sz w:val="20"/>
      <w:szCs w:val="21"/>
      <w:lang w:val="x-none" w:eastAsia="x-none"/>
    </w:rPr>
  </w:style>
  <w:style w:type="character" w:customStyle="1" w:styleId="PlainTextChar">
    <w:name w:val="Plain Text Char"/>
    <w:link w:val="PlainText"/>
    <w:uiPriority w:val="99"/>
    <w:rsid w:val="0019656B"/>
    <w:rPr>
      <w:rFonts w:ascii="Calibri" w:hAnsi="Calibri"/>
      <w:szCs w:val="21"/>
    </w:rPr>
  </w:style>
  <w:style w:type="paragraph" w:styleId="Header">
    <w:name w:val="header"/>
    <w:basedOn w:val="Normal"/>
    <w:link w:val="HeaderChar"/>
    <w:uiPriority w:val="99"/>
    <w:unhideWhenUsed/>
    <w:rsid w:val="00F77D7C"/>
    <w:pPr>
      <w:tabs>
        <w:tab w:val="center" w:pos="4513"/>
        <w:tab w:val="right" w:pos="9026"/>
      </w:tabs>
      <w:spacing w:after="0" w:line="240" w:lineRule="auto"/>
    </w:pPr>
    <w:rPr>
      <w:rFonts w:eastAsia="Times New Roman"/>
      <w:sz w:val="20"/>
      <w:szCs w:val="20"/>
      <w:lang w:val="x-none" w:eastAsia="x-none"/>
    </w:rPr>
  </w:style>
  <w:style w:type="character" w:customStyle="1" w:styleId="HeaderChar">
    <w:name w:val="Header Char"/>
    <w:link w:val="Header"/>
    <w:uiPriority w:val="99"/>
    <w:rsid w:val="00F77D7C"/>
    <w:rPr>
      <w:rFonts w:ascii="Calibri" w:eastAsia="Times New Roman" w:hAnsi="Calibri" w:cs="Times New Roman"/>
    </w:rPr>
  </w:style>
  <w:style w:type="paragraph" w:styleId="Footer">
    <w:name w:val="footer"/>
    <w:basedOn w:val="Normal"/>
    <w:link w:val="FooterChar"/>
    <w:uiPriority w:val="99"/>
    <w:unhideWhenUsed/>
    <w:rsid w:val="00F77D7C"/>
    <w:pPr>
      <w:tabs>
        <w:tab w:val="center" w:pos="4513"/>
        <w:tab w:val="right" w:pos="9026"/>
      </w:tabs>
      <w:spacing w:after="0" w:line="240" w:lineRule="auto"/>
    </w:pPr>
    <w:rPr>
      <w:rFonts w:eastAsia="Times New Roman"/>
      <w:sz w:val="20"/>
      <w:szCs w:val="20"/>
      <w:lang w:val="x-none" w:eastAsia="x-none"/>
    </w:rPr>
  </w:style>
  <w:style w:type="character" w:customStyle="1" w:styleId="FooterChar">
    <w:name w:val="Footer Char"/>
    <w:link w:val="Footer"/>
    <w:uiPriority w:val="99"/>
    <w:rsid w:val="00F77D7C"/>
    <w:rPr>
      <w:rFonts w:ascii="Calibri" w:eastAsia="Times New Roman" w:hAnsi="Calibri" w:cs="Times New Roman"/>
    </w:rPr>
  </w:style>
  <w:style w:type="paragraph" w:styleId="NormalWeb">
    <w:name w:val="Normal (Web)"/>
    <w:basedOn w:val="Normal"/>
    <w:uiPriority w:val="99"/>
    <w:unhideWhenUsed/>
    <w:rsid w:val="008707EF"/>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0F394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F394E"/>
    <w:rPr>
      <w:rFonts w:ascii="Tahoma" w:eastAsia="Calibri" w:hAnsi="Tahoma" w:cs="Tahoma"/>
      <w:sz w:val="16"/>
      <w:szCs w:val="16"/>
    </w:rPr>
  </w:style>
  <w:style w:type="character" w:styleId="CommentReference">
    <w:name w:val="annotation reference"/>
    <w:uiPriority w:val="99"/>
    <w:semiHidden/>
    <w:unhideWhenUsed/>
    <w:rsid w:val="004D4F9F"/>
    <w:rPr>
      <w:sz w:val="16"/>
      <w:szCs w:val="16"/>
    </w:rPr>
  </w:style>
  <w:style w:type="paragraph" w:styleId="CommentText">
    <w:name w:val="annotation text"/>
    <w:basedOn w:val="Normal"/>
    <w:link w:val="CommentTextChar"/>
    <w:uiPriority w:val="99"/>
    <w:semiHidden/>
    <w:unhideWhenUsed/>
    <w:rsid w:val="004D4F9F"/>
    <w:rPr>
      <w:sz w:val="20"/>
      <w:szCs w:val="20"/>
      <w:lang w:val="x-none"/>
    </w:rPr>
  </w:style>
  <w:style w:type="character" w:customStyle="1" w:styleId="CommentTextChar">
    <w:name w:val="Comment Text Char"/>
    <w:link w:val="CommentText"/>
    <w:uiPriority w:val="99"/>
    <w:semiHidden/>
    <w:rsid w:val="004D4F9F"/>
    <w:rPr>
      <w:lang w:eastAsia="en-US"/>
    </w:rPr>
  </w:style>
  <w:style w:type="paragraph" w:styleId="CommentSubject">
    <w:name w:val="annotation subject"/>
    <w:basedOn w:val="CommentText"/>
    <w:next w:val="CommentText"/>
    <w:link w:val="CommentSubjectChar"/>
    <w:uiPriority w:val="99"/>
    <w:semiHidden/>
    <w:unhideWhenUsed/>
    <w:rsid w:val="004D4F9F"/>
    <w:rPr>
      <w:b/>
      <w:bCs/>
    </w:rPr>
  </w:style>
  <w:style w:type="character" w:customStyle="1" w:styleId="CommentSubjectChar">
    <w:name w:val="Comment Subject Char"/>
    <w:link w:val="CommentSubject"/>
    <w:uiPriority w:val="99"/>
    <w:semiHidden/>
    <w:rsid w:val="004D4F9F"/>
    <w:rPr>
      <w:b/>
      <w:bCs/>
      <w:lang w:eastAsia="en-US"/>
    </w:rPr>
  </w:style>
  <w:style w:type="character" w:styleId="LineNumber">
    <w:name w:val="line number"/>
    <w:uiPriority w:val="99"/>
    <w:semiHidden/>
    <w:unhideWhenUsed/>
    <w:rsid w:val="00DE6BCD"/>
  </w:style>
  <w:style w:type="character" w:styleId="Hyperlink">
    <w:name w:val="Hyperlink"/>
    <w:uiPriority w:val="99"/>
    <w:unhideWhenUsed/>
    <w:rsid w:val="000D2C82"/>
    <w:rPr>
      <w:color w:val="0563C1"/>
      <w:u w:val="single"/>
    </w:rPr>
  </w:style>
  <w:style w:type="character" w:customStyle="1" w:styleId="Heading2Char">
    <w:name w:val="Heading 2 Char"/>
    <w:link w:val="Heading2"/>
    <w:uiPriority w:val="9"/>
    <w:rsid w:val="008E02C6"/>
    <w:rPr>
      <w:rFonts w:ascii="Times New Roman" w:eastAsia="Times New Roman" w:hAnsi="Times New Roman"/>
      <w:b/>
      <w:bCs/>
      <w:sz w:val="36"/>
      <w:szCs w:val="36"/>
    </w:rPr>
  </w:style>
  <w:style w:type="character" w:styleId="Strong">
    <w:name w:val="Strong"/>
    <w:uiPriority w:val="22"/>
    <w:qFormat/>
    <w:rsid w:val="008E02C6"/>
    <w:rPr>
      <w:b/>
      <w:bCs/>
    </w:rPr>
  </w:style>
  <w:style w:type="character" w:customStyle="1" w:styleId="apple-converted-space">
    <w:name w:val="apple-converted-space"/>
    <w:rsid w:val="0090072D"/>
  </w:style>
  <w:style w:type="table" w:styleId="TableGrid">
    <w:name w:val="Table Grid"/>
    <w:basedOn w:val="TableNormal"/>
    <w:uiPriority w:val="39"/>
    <w:rsid w:val="0090072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480157">
      <w:bodyDiv w:val="1"/>
      <w:marLeft w:val="0"/>
      <w:marRight w:val="0"/>
      <w:marTop w:val="0"/>
      <w:marBottom w:val="0"/>
      <w:divBdr>
        <w:top w:val="none" w:sz="0" w:space="0" w:color="auto"/>
        <w:left w:val="none" w:sz="0" w:space="0" w:color="auto"/>
        <w:bottom w:val="none" w:sz="0" w:space="0" w:color="auto"/>
        <w:right w:val="none" w:sz="0" w:space="0" w:color="auto"/>
      </w:divBdr>
      <w:divsChild>
        <w:div w:id="1487234964">
          <w:marLeft w:val="0"/>
          <w:marRight w:val="0"/>
          <w:marTop w:val="0"/>
          <w:marBottom w:val="0"/>
          <w:divBdr>
            <w:top w:val="none" w:sz="0" w:space="0" w:color="auto"/>
            <w:left w:val="none" w:sz="0" w:space="0" w:color="auto"/>
            <w:bottom w:val="none" w:sz="0" w:space="0" w:color="auto"/>
            <w:right w:val="none" w:sz="0" w:space="0" w:color="auto"/>
          </w:divBdr>
        </w:div>
      </w:divsChild>
    </w:div>
    <w:div w:id="185187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ine.lafarge@uwl.ac.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oline.lafarge@uwl.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wbreeze@nhs.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mitchell@derby.ac.uk" TargetMode="External"/><Relationship Id="rId4" Type="http://schemas.openxmlformats.org/officeDocument/2006/relationships/settings" Target="settings.xml"/><Relationship Id="rId9" Type="http://schemas.openxmlformats.org/officeDocument/2006/relationships/hyperlink" Target="mailto:pauline.fox@uwl.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FC567-9D61-4891-A192-4C7DAAC93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34</Pages>
  <Words>9145</Words>
  <Characters>52131</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University of West London</Company>
  <LinksUpToDate>false</LinksUpToDate>
  <CharactersWithSpaces>61154</CharactersWithSpaces>
  <SharedDoc>false</SharedDoc>
  <HLinks>
    <vt:vector size="30" baseType="variant">
      <vt:variant>
        <vt:i4>3604483</vt:i4>
      </vt:variant>
      <vt:variant>
        <vt:i4>12</vt:i4>
      </vt:variant>
      <vt:variant>
        <vt:i4>0</vt:i4>
      </vt:variant>
      <vt:variant>
        <vt:i4>5</vt:i4>
      </vt:variant>
      <vt:variant>
        <vt:lpwstr>mailto:caroline.lafarge@uwl.ac.uk</vt:lpwstr>
      </vt:variant>
      <vt:variant>
        <vt:lpwstr/>
      </vt:variant>
      <vt:variant>
        <vt:i4>1835040</vt:i4>
      </vt:variant>
      <vt:variant>
        <vt:i4>9</vt:i4>
      </vt:variant>
      <vt:variant>
        <vt:i4>0</vt:i4>
      </vt:variant>
      <vt:variant>
        <vt:i4>5</vt:i4>
      </vt:variant>
      <vt:variant>
        <vt:lpwstr>mailto:andrewbreeze@nhs.net</vt:lpwstr>
      </vt:variant>
      <vt:variant>
        <vt:lpwstr/>
      </vt:variant>
      <vt:variant>
        <vt:i4>7012423</vt:i4>
      </vt:variant>
      <vt:variant>
        <vt:i4>6</vt:i4>
      </vt:variant>
      <vt:variant>
        <vt:i4>0</vt:i4>
      </vt:variant>
      <vt:variant>
        <vt:i4>5</vt:i4>
      </vt:variant>
      <vt:variant>
        <vt:lpwstr>mailto:k.mitchell@derby.ac.uk</vt:lpwstr>
      </vt:variant>
      <vt:variant>
        <vt:lpwstr/>
      </vt:variant>
      <vt:variant>
        <vt:i4>4718695</vt:i4>
      </vt:variant>
      <vt:variant>
        <vt:i4>3</vt:i4>
      </vt:variant>
      <vt:variant>
        <vt:i4>0</vt:i4>
      </vt:variant>
      <vt:variant>
        <vt:i4>5</vt:i4>
      </vt:variant>
      <vt:variant>
        <vt:lpwstr>mailto:pauline.fox@uwl.ac.uk</vt:lpwstr>
      </vt:variant>
      <vt:variant>
        <vt:lpwstr/>
      </vt:variant>
      <vt:variant>
        <vt:i4>3604483</vt:i4>
      </vt:variant>
      <vt:variant>
        <vt:i4>0</vt:i4>
      </vt:variant>
      <vt:variant>
        <vt:i4>0</vt:i4>
      </vt:variant>
      <vt:variant>
        <vt:i4>5</vt:i4>
      </vt:variant>
      <vt:variant>
        <vt:lpwstr>mailto:caroline.lafarge@uwl.ac.uk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of West London</dc:creator>
  <cp:keywords/>
  <cp:lastModifiedBy>Caroline Lafarge</cp:lastModifiedBy>
  <cp:revision>5</cp:revision>
  <cp:lastPrinted>2017-01-20T09:44:00Z</cp:lastPrinted>
  <dcterms:created xsi:type="dcterms:W3CDTF">2017-01-20T10:20:00Z</dcterms:created>
  <dcterms:modified xsi:type="dcterms:W3CDTF">2017-01-20T10:41:00Z</dcterms:modified>
</cp:coreProperties>
</file>