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A18B5" w14:textId="77777777" w:rsidR="00A87D9C" w:rsidRDefault="00A87D9C" w:rsidP="00A87D9C">
      <w:pPr>
        <w:widowControl w:val="0"/>
        <w:autoSpaceDE w:val="0"/>
        <w:autoSpaceDN w:val="0"/>
        <w:adjustRightInd w:val="0"/>
        <w:spacing w:line="480" w:lineRule="auto"/>
        <w:jc w:val="center"/>
        <w:rPr>
          <w:rFonts w:ascii="Times" w:hAnsi="Times" w:cs="Times"/>
          <w:b/>
          <w:bCs/>
          <w:lang w:val="en-US"/>
        </w:rPr>
      </w:pPr>
      <w:bookmarkStart w:id="0" w:name="_GoBack"/>
      <w:bookmarkEnd w:id="0"/>
      <w:proofErr w:type="gramStart"/>
      <w:r>
        <w:rPr>
          <w:rFonts w:ascii="Times" w:hAnsi="Times" w:cs="Times"/>
          <w:b/>
          <w:bCs/>
          <w:lang w:val="en-US"/>
        </w:rPr>
        <w:t>Deficit or Credit?</w:t>
      </w:r>
      <w:proofErr w:type="gramEnd"/>
      <w:r>
        <w:rPr>
          <w:rFonts w:ascii="Times" w:hAnsi="Times" w:cs="Times"/>
          <w:b/>
          <w:bCs/>
          <w:lang w:val="en-US"/>
        </w:rPr>
        <w:t xml:space="preserve"> A Comparative, Qualitative Study of Gender Agency and Female Gang Membership in Los Angeles and Glasgow</w:t>
      </w:r>
    </w:p>
    <w:p w14:paraId="7892B69C" w14:textId="77777777" w:rsidR="00A87D9C" w:rsidRDefault="00A87D9C" w:rsidP="00A87D9C">
      <w:pPr>
        <w:widowControl w:val="0"/>
        <w:autoSpaceDE w:val="0"/>
        <w:autoSpaceDN w:val="0"/>
        <w:adjustRightInd w:val="0"/>
        <w:spacing w:line="480" w:lineRule="auto"/>
        <w:jc w:val="center"/>
        <w:rPr>
          <w:rFonts w:ascii="Times" w:hAnsi="Times" w:cs="Times"/>
          <w:lang w:val="en-US"/>
        </w:rPr>
      </w:pPr>
    </w:p>
    <w:p w14:paraId="2F747D3A" w14:textId="77777777" w:rsidR="00A87D9C" w:rsidRDefault="00A87D9C" w:rsidP="00A87D9C">
      <w:pPr>
        <w:widowControl w:val="0"/>
        <w:autoSpaceDE w:val="0"/>
        <w:autoSpaceDN w:val="0"/>
        <w:adjustRightInd w:val="0"/>
        <w:spacing w:line="360" w:lineRule="auto"/>
        <w:jc w:val="both"/>
        <w:rPr>
          <w:rFonts w:ascii="Times" w:hAnsi="Times" w:cs="Times New Roman"/>
          <w:lang w:val="en-US"/>
        </w:rPr>
      </w:pPr>
      <w:r>
        <w:rPr>
          <w:rFonts w:ascii="Times" w:hAnsi="Times" w:cs="Times"/>
          <w:i/>
          <w:iCs/>
          <w:lang w:val="en-US"/>
        </w:rPr>
        <w:t xml:space="preserve">*Corresponding Author: </w:t>
      </w:r>
      <w:r>
        <w:rPr>
          <w:rFonts w:ascii="Times" w:hAnsi="Times" w:cs="Times New Roman"/>
          <w:lang w:val="en-US"/>
        </w:rPr>
        <w:t xml:space="preserve">Dr. Ross Deuchar, Professor: Interdisciplinary Research Unit on Crime, Policing and Social Justice, School of Education, University of the West of Scotland, High St, Paisley, PA1 2BE, UK. Email: </w:t>
      </w:r>
      <w:hyperlink r:id="rId9" w:history="1">
        <w:r>
          <w:rPr>
            <w:rStyle w:val="Hyperlink"/>
            <w:rFonts w:ascii="Times" w:hAnsi="Times" w:cs="Times New Roman"/>
            <w:lang w:val="en-US"/>
          </w:rPr>
          <w:t>ross.deuchar@uws.ac.uk</w:t>
        </w:r>
      </w:hyperlink>
      <w:r>
        <w:rPr>
          <w:rFonts w:ascii="Times" w:hAnsi="Times" w:cs="Times New Roman"/>
          <w:lang w:val="en-US"/>
        </w:rPr>
        <w:t xml:space="preserve">. </w:t>
      </w:r>
    </w:p>
    <w:p w14:paraId="22F4EBF8" w14:textId="77777777" w:rsidR="00A87D9C" w:rsidRDefault="00A87D9C" w:rsidP="00A87D9C">
      <w:pPr>
        <w:widowControl w:val="0"/>
        <w:autoSpaceDE w:val="0"/>
        <w:autoSpaceDN w:val="0"/>
        <w:adjustRightInd w:val="0"/>
        <w:spacing w:line="360" w:lineRule="auto"/>
        <w:jc w:val="both"/>
        <w:rPr>
          <w:rFonts w:ascii="Times" w:hAnsi="Times" w:cs="Times"/>
          <w:lang w:val="en-US"/>
        </w:rPr>
      </w:pPr>
    </w:p>
    <w:p w14:paraId="290D5107" w14:textId="77777777" w:rsidR="00A87D9C" w:rsidRDefault="00A87D9C" w:rsidP="00A87D9C">
      <w:pPr>
        <w:widowControl w:val="0"/>
        <w:autoSpaceDE w:val="0"/>
        <w:autoSpaceDN w:val="0"/>
        <w:adjustRightInd w:val="0"/>
        <w:spacing w:line="360" w:lineRule="auto"/>
        <w:jc w:val="both"/>
        <w:rPr>
          <w:rFonts w:ascii="Times" w:hAnsi="Times" w:cs="Times New Roman"/>
          <w:lang w:val="en-US"/>
        </w:rPr>
      </w:pPr>
      <w:r>
        <w:rPr>
          <w:rFonts w:ascii="Times" w:hAnsi="Times" w:cs="Times New Roman"/>
          <w:lang w:val="en-US"/>
        </w:rPr>
        <w:t xml:space="preserve">Dr. Simon Harding, Associate Professor: Research Centre for Cybercrime and Security, University of West London, St Mary’s Road, </w:t>
      </w:r>
      <w:proofErr w:type="spellStart"/>
      <w:r>
        <w:rPr>
          <w:rFonts w:ascii="Times" w:hAnsi="Times" w:cs="Times New Roman"/>
          <w:lang w:val="en-US"/>
        </w:rPr>
        <w:t>Ealing</w:t>
      </w:r>
      <w:proofErr w:type="spellEnd"/>
      <w:r>
        <w:rPr>
          <w:rFonts w:ascii="Times" w:hAnsi="Times" w:cs="Times New Roman"/>
          <w:lang w:val="en-US"/>
        </w:rPr>
        <w:t xml:space="preserve">, London, W5 5RF, UK. Email: </w:t>
      </w:r>
      <w:hyperlink r:id="rId10" w:history="1">
        <w:r>
          <w:rPr>
            <w:rStyle w:val="Hyperlink"/>
            <w:rFonts w:ascii="Times" w:hAnsi="Times" w:cs="Times New Roman"/>
            <w:lang w:val="en-US"/>
          </w:rPr>
          <w:t>Simon.Harding@uwl.ac.uk</w:t>
        </w:r>
      </w:hyperlink>
      <w:r>
        <w:rPr>
          <w:rFonts w:ascii="Times" w:hAnsi="Times" w:cs="Times New Roman"/>
          <w:lang w:val="en-US"/>
        </w:rPr>
        <w:t xml:space="preserve">. </w:t>
      </w:r>
    </w:p>
    <w:p w14:paraId="7EEA3B67" w14:textId="77777777" w:rsidR="00A87D9C" w:rsidRDefault="00A87D9C" w:rsidP="00A87D9C">
      <w:pPr>
        <w:widowControl w:val="0"/>
        <w:autoSpaceDE w:val="0"/>
        <w:autoSpaceDN w:val="0"/>
        <w:adjustRightInd w:val="0"/>
        <w:spacing w:line="360" w:lineRule="auto"/>
        <w:jc w:val="both"/>
        <w:rPr>
          <w:rFonts w:ascii="Times" w:hAnsi="Times" w:cs="Times"/>
          <w:lang w:val="en-US"/>
        </w:rPr>
      </w:pPr>
    </w:p>
    <w:p w14:paraId="7AF5D1A8" w14:textId="77777777" w:rsidR="00A87D9C" w:rsidRDefault="00A87D9C" w:rsidP="00A87D9C">
      <w:pPr>
        <w:widowControl w:val="0"/>
        <w:autoSpaceDE w:val="0"/>
        <w:autoSpaceDN w:val="0"/>
        <w:adjustRightInd w:val="0"/>
        <w:spacing w:line="360" w:lineRule="auto"/>
        <w:jc w:val="both"/>
        <w:rPr>
          <w:rFonts w:ascii="Times" w:hAnsi="Times" w:cs="Times New Roman"/>
          <w:lang w:val="en-US"/>
        </w:rPr>
      </w:pPr>
      <w:r>
        <w:rPr>
          <w:rFonts w:ascii="Times" w:hAnsi="Times" w:cs="Times New Roman"/>
          <w:lang w:val="en-US"/>
        </w:rPr>
        <w:t xml:space="preserve">Dr. Robert McLean, Associate Lecturer: Interdisciplinary Research Unit on Crime, Policing and Social Justice, School of Education, University of the West of Scotland, High St, Paisley, PA1 2BE, UK. Email: </w:t>
      </w:r>
      <w:hyperlink r:id="rId11" w:history="1">
        <w:r>
          <w:rPr>
            <w:rStyle w:val="Hyperlink"/>
            <w:rFonts w:ascii="Times" w:hAnsi="Times" w:cs="Times New Roman"/>
            <w:lang w:val="en-US"/>
          </w:rPr>
          <w:t>Robert.McLean@uws.ac.uk</w:t>
        </w:r>
      </w:hyperlink>
      <w:r>
        <w:rPr>
          <w:rFonts w:ascii="Times" w:hAnsi="Times" w:cs="Times New Roman"/>
          <w:lang w:val="en-US"/>
        </w:rPr>
        <w:t xml:space="preserve">. </w:t>
      </w:r>
    </w:p>
    <w:p w14:paraId="437901F5" w14:textId="77777777" w:rsidR="00A87D9C" w:rsidRDefault="00A87D9C" w:rsidP="00A87D9C">
      <w:pPr>
        <w:widowControl w:val="0"/>
        <w:autoSpaceDE w:val="0"/>
        <w:autoSpaceDN w:val="0"/>
        <w:adjustRightInd w:val="0"/>
        <w:spacing w:line="360" w:lineRule="auto"/>
        <w:jc w:val="both"/>
        <w:rPr>
          <w:rFonts w:ascii="Times" w:hAnsi="Times" w:cs="Times"/>
          <w:lang w:val="en-US"/>
        </w:rPr>
      </w:pPr>
    </w:p>
    <w:p w14:paraId="144CEB73" w14:textId="77777777" w:rsidR="00A87D9C" w:rsidRDefault="00A87D9C" w:rsidP="00A87D9C">
      <w:pPr>
        <w:widowControl w:val="0"/>
        <w:autoSpaceDE w:val="0"/>
        <w:autoSpaceDN w:val="0"/>
        <w:adjustRightInd w:val="0"/>
        <w:spacing w:line="360" w:lineRule="auto"/>
        <w:jc w:val="both"/>
        <w:rPr>
          <w:rFonts w:ascii="Times" w:hAnsi="Times" w:cs="Times New Roman"/>
          <w:lang w:val="en-US"/>
        </w:rPr>
      </w:pPr>
      <w:r>
        <w:rPr>
          <w:rFonts w:ascii="Times" w:hAnsi="Times" w:cs="Times New Roman"/>
          <w:lang w:val="en-US"/>
        </w:rPr>
        <w:t xml:space="preserve">Dr. James Densley, Associate Professor: School of Law Enforcement and Criminal Justice, Metropolitan State University, 9110 Brooklyn Blvd., Brooklyn Park, MN 55445, USA. Email: </w:t>
      </w:r>
      <w:hyperlink r:id="rId12" w:history="1">
        <w:r>
          <w:rPr>
            <w:rStyle w:val="Hyperlink"/>
            <w:rFonts w:ascii="Times" w:hAnsi="Times" w:cs="Times New Roman"/>
            <w:lang w:val="en-US"/>
          </w:rPr>
          <w:t>James.densley@metrostate.edu</w:t>
        </w:r>
      </w:hyperlink>
      <w:r>
        <w:rPr>
          <w:rFonts w:ascii="Times" w:hAnsi="Times" w:cs="Times New Roman"/>
          <w:lang w:val="en-US"/>
        </w:rPr>
        <w:t xml:space="preserve">. </w:t>
      </w:r>
    </w:p>
    <w:p w14:paraId="65F14D47" w14:textId="77777777" w:rsidR="00A87D9C" w:rsidRDefault="00A87D9C" w:rsidP="00A87D9C">
      <w:pPr>
        <w:widowControl w:val="0"/>
        <w:autoSpaceDE w:val="0"/>
        <w:autoSpaceDN w:val="0"/>
        <w:adjustRightInd w:val="0"/>
        <w:spacing w:line="360" w:lineRule="auto"/>
        <w:jc w:val="both"/>
        <w:rPr>
          <w:rFonts w:ascii="Times" w:hAnsi="Times" w:cs="Times New Roman"/>
          <w:lang w:val="en-US"/>
        </w:rPr>
      </w:pPr>
    </w:p>
    <w:p w14:paraId="752E86F7" w14:textId="77777777" w:rsidR="00A87D9C" w:rsidRDefault="00A87D9C" w:rsidP="00A87D9C">
      <w:pPr>
        <w:widowControl w:val="0"/>
        <w:autoSpaceDE w:val="0"/>
        <w:autoSpaceDN w:val="0"/>
        <w:adjustRightInd w:val="0"/>
        <w:spacing w:line="360" w:lineRule="auto"/>
        <w:jc w:val="both"/>
        <w:rPr>
          <w:rFonts w:ascii="Times" w:hAnsi="Times" w:cs="Times"/>
          <w:lang w:val="en-US"/>
        </w:rPr>
      </w:pPr>
    </w:p>
    <w:p w14:paraId="14FC9A55" w14:textId="77777777" w:rsidR="00A87D9C" w:rsidRDefault="00A87D9C" w:rsidP="00A87D9C">
      <w:pPr>
        <w:widowControl w:val="0"/>
        <w:autoSpaceDE w:val="0"/>
        <w:autoSpaceDN w:val="0"/>
        <w:adjustRightInd w:val="0"/>
        <w:spacing w:line="360" w:lineRule="auto"/>
        <w:jc w:val="both"/>
        <w:rPr>
          <w:rFonts w:ascii="Times" w:hAnsi="Times" w:cs="Times"/>
          <w:lang w:val="en-US"/>
        </w:rPr>
      </w:pPr>
      <w:r>
        <w:rPr>
          <w:rFonts w:ascii="Times" w:hAnsi="Times" w:cs="Times"/>
          <w:b/>
          <w:bCs/>
          <w:lang w:val="en-US"/>
        </w:rPr>
        <w:t xml:space="preserve">Keywords: </w:t>
      </w:r>
      <w:r>
        <w:rPr>
          <w:rFonts w:ascii="Times" w:hAnsi="Times" w:cs="Times"/>
          <w:lang w:val="en-US"/>
        </w:rPr>
        <w:t xml:space="preserve">gangs, females, crime, victimization, drugs </w:t>
      </w:r>
    </w:p>
    <w:p w14:paraId="39B9783C" w14:textId="77777777" w:rsidR="00A87D9C" w:rsidRDefault="00A87D9C" w:rsidP="00A87D9C">
      <w:pPr>
        <w:widowControl w:val="0"/>
        <w:autoSpaceDE w:val="0"/>
        <w:autoSpaceDN w:val="0"/>
        <w:adjustRightInd w:val="0"/>
        <w:spacing w:line="360" w:lineRule="auto"/>
        <w:jc w:val="both"/>
        <w:rPr>
          <w:rFonts w:ascii="Times" w:hAnsi="Times" w:cs="Times"/>
          <w:b/>
          <w:bCs/>
          <w:lang w:val="en-US"/>
        </w:rPr>
      </w:pPr>
    </w:p>
    <w:p w14:paraId="1B4668F8" w14:textId="77777777" w:rsidR="00A87D9C" w:rsidRDefault="00A87D9C" w:rsidP="00A87D9C">
      <w:pPr>
        <w:widowControl w:val="0"/>
        <w:autoSpaceDE w:val="0"/>
        <w:autoSpaceDN w:val="0"/>
        <w:adjustRightInd w:val="0"/>
        <w:spacing w:line="360" w:lineRule="auto"/>
        <w:jc w:val="both"/>
        <w:rPr>
          <w:rFonts w:ascii="Times" w:hAnsi="Times" w:cs="Times"/>
          <w:b/>
          <w:bCs/>
          <w:lang w:val="en-US"/>
        </w:rPr>
      </w:pPr>
    </w:p>
    <w:p w14:paraId="7735BD65" w14:textId="77777777" w:rsidR="00A87D9C" w:rsidRDefault="00A87D9C" w:rsidP="00A87D9C">
      <w:pPr>
        <w:widowControl w:val="0"/>
        <w:autoSpaceDE w:val="0"/>
        <w:autoSpaceDN w:val="0"/>
        <w:adjustRightInd w:val="0"/>
        <w:spacing w:line="360" w:lineRule="auto"/>
        <w:jc w:val="both"/>
        <w:rPr>
          <w:rFonts w:ascii="Times" w:hAnsi="Times" w:cs="Times"/>
          <w:b/>
          <w:bCs/>
          <w:lang w:val="en-US"/>
        </w:rPr>
      </w:pPr>
    </w:p>
    <w:p w14:paraId="63AFBA95" w14:textId="77777777" w:rsidR="00A87D9C" w:rsidRDefault="00A87D9C" w:rsidP="00A87D9C">
      <w:pPr>
        <w:widowControl w:val="0"/>
        <w:autoSpaceDE w:val="0"/>
        <w:autoSpaceDN w:val="0"/>
        <w:adjustRightInd w:val="0"/>
        <w:spacing w:line="360" w:lineRule="auto"/>
        <w:jc w:val="both"/>
        <w:rPr>
          <w:rFonts w:ascii="Times" w:hAnsi="Times" w:cs="Times"/>
          <w:b/>
          <w:bCs/>
          <w:lang w:val="en-US"/>
        </w:rPr>
      </w:pPr>
    </w:p>
    <w:p w14:paraId="3ED683A4" w14:textId="77777777" w:rsidR="00A87D9C" w:rsidRPr="00C83552" w:rsidRDefault="00A87D9C" w:rsidP="00C83552">
      <w:pPr>
        <w:spacing w:after="0" w:line="480" w:lineRule="auto"/>
        <w:jc w:val="both"/>
        <w:rPr>
          <w:rFonts w:ascii="Times New Roman" w:hAnsi="Times New Roman" w:cs="Times New Roman"/>
          <w:color w:val="000000" w:themeColor="text1"/>
          <w:sz w:val="24"/>
          <w:szCs w:val="24"/>
          <w:lang w:val="en-US"/>
        </w:rPr>
      </w:pPr>
    </w:p>
    <w:p w14:paraId="0E440844" w14:textId="77777777" w:rsidR="00A87D9C" w:rsidRDefault="00A87D9C" w:rsidP="00DF721A">
      <w:pPr>
        <w:spacing w:after="0" w:line="480" w:lineRule="auto"/>
        <w:jc w:val="center"/>
        <w:rPr>
          <w:rFonts w:ascii="Times New Roman" w:hAnsi="Times New Roman" w:cs="Times New Roman"/>
          <w:b/>
          <w:color w:val="000000" w:themeColor="text1"/>
          <w:sz w:val="24"/>
          <w:szCs w:val="24"/>
          <w:lang w:val="en-US"/>
        </w:rPr>
      </w:pPr>
    </w:p>
    <w:p w14:paraId="62FDD4B8" w14:textId="77777777" w:rsidR="00A87D9C" w:rsidRDefault="00A87D9C" w:rsidP="00DF721A">
      <w:pPr>
        <w:spacing w:after="0" w:line="480" w:lineRule="auto"/>
        <w:jc w:val="center"/>
        <w:rPr>
          <w:rFonts w:ascii="Times New Roman" w:hAnsi="Times New Roman" w:cs="Times New Roman"/>
          <w:b/>
          <w:color w:val="000000" w:themeColor="text1"/>
          <w:sz w:val="24"/>
          <w:szCs w:val="24"/>
          <w:lang w:val="en-US"/>
        </w:rPr>
      </w:pPr>
    </w:p>
    <w:p w14:paraId="2C2EF317" w14:textId="3575D41F" w:rsidR="00C83552" w:rsidRPr="00C83552" w:rsidRDefault="00C83552" w:rsidP="00DF721A">
      <w:pPr>
        <w:spacing w:after="0" w:line="480" w:lineRule="auto"/>
        <w:jc w:val="center"/>
        <w:rPr>
          <w:rFonts w:ascii="Times New Roman" w:hAnsi="Times New Roman" w:cs="Times New Roman"/>
          <w:b/>
          <w:color w:val="000000" w:themeColor="text1"/>
          <w:sz w:val="24"/>
          <w:szCs w:val="24"/>
          <w:lang w:val="en-US"/>
        </w:rPr>
      </w:pPr>
      <w:r w:rsidRPr="00C83552">
        <w:rPr>
          <w:rFonts w:ascii="Times New Roman" w:hAnsi="Times New Roman" w:cs="Times New Roman"/>
          <w:b/>
          <w:color w:val="000000" w:themeColor="text1"/>
          <w:sz w:val="24"/>
          <w:szCs w:val="24"/>
          <w:lang w:val="en-US"/>
        </w:rPr>
        <w:t>Introduction</w:t>
      </w:r>
    </w:p>
    <w:p w14:paraId="6B9FC3D1" w14:textId="0418EA90" w:rsidR="00B11C31" w:rsidRPr="00AB5D92" w:rsidRDefault="002C7B47" w:rsidP="00DF721A">
      <w:pPr>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lastRenderedPageBreak/>
        <w:t xml:space="preserve">Contemporary evidence suggests gangs are often seen as a context for some young people to reverse their sense of social </w:t>
      </w:r>
      <w:r w:rsidR="008E1E9D" w:rsidRPr="00AB5D92">
        <w:rPr>
          <w:rFonts w:ascii="Times New Roman" w:hAnsi="Times New Roman" w:cs="Times New Roman"/>
          <w:color w:val="000000" w:themeColor="text1"/>
          <w:sz w:val="24"/>
          <w:szCs w:val="24"/>
          <w:lang w:val="en-US"/>
        </w:rPr>
        <w:t>marginalization</w:t>
      </w:r>
      <w:r w:rsidRPr="00AB5D92">
        <w:rPr>
          <w:rFonts w:ascii="Times New Roman" w:hAnsi="Times New Roman" w:cs="Times New Roman"/>
          <w:color w:val="000000" w:themeColor="text1"/>
          <w:sz w:val="24"/>
          <w:szCs w:val="24"/>
          <w:lang w:val="en-US"/>
        </w:rPr>
        <w:t xml:space="preserve"> by accumulating status an</w:t>
      </w:r>
      <w:r w:rsidR="00C87CA8" w:rsidRPr="00AB5D92">
        <w:rPr>
          <w:rFonts w:ascii="Times New Roman" w:hAnsi="Times New Roman" w:cs="Times New Roman"/>
          <w:color w:val="000000" w:themeColor="text1"/>
          <w:sz w:val="24"/>
          <w:szCs w:val="24"/>
          <w:lang w:val="en-US"/>
        </w:rPr>
        <w:t>d respect (e.g., Anderson, 1999</w:t>
      </w:r>
      <w:r w:rsidRPr="00AB5D92">
        <w:rPr>
          <w:rFonts w:ascii="Times New Roman" w:hAnsi="Times New Roman" w:cs="Times New Roman"/>
          <w:color w:val="000000" w:themeColor="text1"/>
          <w:sz w:val="24"/>
          <w:szCs w:val="24"/>
          <w:lang w:val="en-US"/>
        </w:rPr>
        <w:t xml:space="preserve">; Deuchar, 2009; Densley, 2013; Harding, 2014). </w:t>
      </w:r>
      <w:r w:rsidR="00FE00CE" w:rsidRPr="00AB5D92">
        <w:rPr>
          <w:rFonts w:ascii="Times New Roman" w:hAnsi="Times New Roman" w:cs="Times New Roman"/>
          <w:color w:val="000000" w:themeColor="text1"/>
          <w:sz w:val="24"/>
          <w:szCs w:val="24"/>
          <w:lang w:val="en-US"/>
        </w:rPr>
        <w:t>T</w:t>
      </w:r>
      <w:r w:rsidRPr="00AB5D92">
        <w:rPr>
          <w:rFonts w:ascii="Times New Roman" w:hAnsi="Times New Roman" w:cs="Times New Roman"/>
          <w:color w:val="000000" w:themeColor="text1"/>
          <w:sz w:val="24"/>
          <w:szCs w:val="24"/>
          <w:lang w:val="en-US"/>
        </w:rPr>
        <w:t>his situation is more acute for young women</w:t>
      </w:r>
      <w:r w:rsidR="00FE00CE" w:rsidRPr="00AB5D92">
        <w:rPr>
          <w:rFonts w:ascii="Times New Roman" w:hAnsi="Times New Roman" w:cs="Times New Roman"/>
          <w:color w:val="000000" w:themeColor="text1"/>
          <w:sz w:val="24"/>
          <w:szCs w:val="24"/>
          <w:lang w:val="en-US"/>
        </w:rPr>
        <w:t xml:space="preserve"> (</w:t>
      </w:r>
      <w:proofErr w:type="spellStart"/>
      <w:r w:rsidR="00FE00CE" w:rsidRPr="00AB5D92">
        <w:rPr>
          <w:rFonts w:ascii="Times New Roman" w:hAnsi="Times New Roman" w:cs="Times New Roman"/>
          <w:color w:val="000000" w:themeColor="text1"/>
          <w:sz w:val="24"/>
          <w:szCs w:val="24"/>
          <w:lang w:val="en-US"/>
        </w:rPr>
        <w:t>Cepeda</w:t>
      </w:r>
      <w:proofErr w:type="spellEnd"/>
      <w:r w:rsidR="00FE00CE" w:rsidRPr="00AB5D92">
        <w:rPr>
          <w:rFonts w:ascii="Times New Roman" w:hAnsi="Times New Roman" w:cs="Times New Roman"/>
          <w:color w:val="000000" w:themeColor="text1"/>
          <w:sz w:val="24"/>
          <w:szCs w:val="24"/>
          <w:lang w:val="en-US"/>
        </w:rPr>
        <w:t xml:space="preserve"> &amp; Valdez, 2003)</w:t>
      </w:r>
      <w:r w:rsidRPr="00AB5D92">
        <w:rPr>
          <w:rFonts w:ascii="Times New Roman" w:hAnsi="Times New Roman" w:cs="Times New Roman"/>
          <w:color w:val="000000" w:themeColor="text1"/>
          <w:sz w:val="24"/>
          <w:szCs w:val="24"/>
          <w:lang w:val="en-US"/>
        </w:rPr>
        <w:t xml:space="preserve">, and </w:t>
      </w:r>
      <w:r w:rsidR="00FE00CE" w:rsidRPr="00AB5D92">
        <w:rPr>
          <w:rFonts w:ascii="Times New Roman" w:hAnsi="Times New Roman" w:cs="Times New Roman"/>
          <w:color w:val="000000" w:themeColor="text1"/>
          <w:sz w:val="24"/>
          <w:szCs w:val="24"/>
          <w:lang w:val="en-US"/>
        </w:rPr>
        <w:t xml:space="preserve">especially young women of color </w:t>
      </w:r>
      <w:r w:rsidR="003A6D4A" w:rsidRPr="00AB5D92">
        <w:rPr>
          <w:rFonts w:ascii="Times New Roman" w:hAnsi="Times New Roman" w:cs="Times New Roman"/>
          <w:color w:val="000000" w:themeColor="text1"/>
          <w:sz w:val="24"/>
          <w:szCs w:val="24"/>
          <w:lang w:val="en-US"/>
        </w:rPr>
        <w:t>(Miller, 2008</w:t>
      </w:r>
      <w:r w:rsidRPr="00AB5D92">
        <w:rPr>
          <w:rFonts w:ascii="Times New Roman" w:hAnsi="Times New Roman" w:cs="Times New Roman"/>
          <w:color w:val="000000" w:themeColor="text1"/>
          <w:sz w:val="24"/>
          <w:szCs w:val="24"/>
          <w:lang w:val="en-US"/>
        </w:rPr>
        <w:t xml:space="preserve">), whose situations are ‘confounded by class, race, and gender issues’ (see also </w:t>
      </w:r>
      <w:proofErr w:type="spellStart"/>
      <w:r w:rsidRPr="00AB5D92">
        <w:rPr>
          <w:rFonts w:ascii="Times New Roman" w:hAnsi="Times New Roman" w:cs="Times New Roman"/>
          <w:color w:val="000000" w:themeColor="text1"/>
          <w:sz w:val="24"/>
          <w:szCs w:val="24"/>
          <w:lang w:val="en-US"/>
        </w:rPr>
        <w:t>Laidler</w:t>
      </w:r>
      <w:proofErr w:type="spellEnd"/>
      <w:r w:rsidRPr="00AB5D92">
        <w:rPr>
          <w:rFonts w:ascii="Times New Roman" w:hAnsi="Times New Roman" w:cs="Times New Roman"/>
          <w:color w:val="000000" w:themeColor="text1"/>
          <w:sz w:val="24"/>
          <w:szCs w:val="24"/>
          <w:lang w:val="en-US"/>
        </w:rPr>
        <w:t xml:space="preserve"> &amp; Hunt, 2001). However, f</w:t>
      </w:r>
      <w:r w:rsidR="000206F1" w:rsidRPr="00AB5D92">
        <w:rPr>
          <w:rFonts w:ascii="Times New Roman" w:hAnsi="Times New Roman" w:cs="Times New Roman"/>
          <w:color w:val="000000" w:themeColor="text1"/>
          <w:sz w:val="24"/>
          <w:szCs w:val="24"/>
          <w:lang w:val="en-US"/>
        </w:rPr>
        <w:t xml:space="preserve">emale gang membership and </w:t>
      </w:r>
      <w:r w:rsidR="00D434E5" w:rsidRPr="00AB5D92">
        <w:rPr>
          <w:rFonts w:ascii="Times New Roman" w:hAnsi="Times New Roman" w:cs="Times New Roman"/>
          <w:color w:val="000000" w:themeColor="text1"/>
          <w:sz w:val="24"/>
          <w:szCs w:val="24"/>
          <w:lang w:val="en-US"/>
        </w:rPr>
        <w:t xml:space="preserve">criminal </w:t>
      </w:r>
      <w:r w:rsidR="000206F1" w:rsidRPr="00AB5D92">
        <w:rPr>
          <w:rFonts w:ascii="Times New Roman" w:hAnsi="Times New Roman" w:cs="Times New Roman"/>
          <w:color w:val="000000" w:themeColor="text1"/>
          <w:sz w:val="24"/>
          <w:szCs w:val="24"/>
          <w:lang w:val="en-US"/>
        </w:rPr>
        <w:t xml:space="preserve">offending </w:t>
      </w:r>
      <w:r w:rsidR="00D434E5" w:rsidRPr="00AB5D92">
        <w:rPr>
          <w:rFonts w:ascii="Times New Roman" w:hAnsi="Times New Roman" w:cs="Times New Roman"/>
          <w:color w:val="000000" w:themeColor="text1"/>
          <w:sz w:val="24"/>
          <w:szCs w:val="24"/>
          <w:lang w:val="en-US"/>
        </w:rPr>
        <w:t>is a neglected</w:t>
      </w:r>
      <w:r w:rsidR="00FA0EEA" w:rsidRPr="00AB5D92">
        <w:rPr>
          <w:rFonts w:ascii="Times New Roman" w:hAnsi="Times New Roman" w:cs="Times New Roman"/>
          <w:color w:val="000000" w:themeColor="text1"/>
          <w:sz w:val="24"/>
          <w:szCs w:val="24"/>
          <w:lang w:val="en-US"/>
        </w:rPr>
        <w:t xml:space="preserve"> and misunderstood research topic (Campbell, 1991</w:t>
      </w:r>
      <w:r w:rsidR="00D434E5" w:rsidRPr="00AB5D92">
        <w:rPr>
          <w:rFonts w:ascii="Times New Roman" w:hAnsi="Times New Roman" w:cs="Times New Roman"/>
          <w:color w:val="000000" w:themeColor="text1"/>
          <w:sz w:val="24"/>
          <w:szCs w:val="24"/>
          <w:lang w:val="en-US"/>
        </w:rPr>
        <w:t>; Hunt &amp;</w:t>
      </w:r>
      <w:r w:rsidR="000206F1" w:rsidRPr="00AB5D92">
        <w:rPr>
          <w:rFonts w:ascii="Times New Roman" w:hAnsi="Times New Roman" w:cs="Times New Roman"/>
          <w:color w:val="000000" w:themeColor="text1"/>
          <w:sz w:val="24"/>
          <w:szCs w:val="24"/>
          <w:lang w:val="en-US"/>
        </w:rPr>
        <w:t xml:space="preserve"> Joe-</w:t>
      </w:r>
      <w:proofErr w:type="spellStart"/>
      <w:r w:rsidR="000206F1" w:rsidRPr="00AB5D92">
        <w:rPr>
          <w:rFonts w:ascii="Times New Roman" w:hAnsi="Times New Roman" w:cs="Times New Roman"/>
          <w:color w:val="000000" w:themeColor="text1"/>
          <w:sz w:val="24"/>
          <w:szCs w:val="24"/>
          <w:lang w:val="en-US"/>
        </w:rPr>
        <w:t>Laidler</w:t>
      </w:r>
      <w:proofErr w:type="spellEnd"/>
      <w:r w:rsidR="000206F1" w:rsidRPr="00AB5D92">
        <w:rPr>
          <w:rFonts w:ascii="Times New Roman" w:hAnsi="Times New Roman" w:cs="Times New Roman"/>
          <w:color w:val="000000" w:themeColor="text1"/>
          <w:sz w:val="24"/>
          <w:szCs w:val="24"/>
          <w:lang w:val="en-US"/>
        </w:rPr>
        <w:t xml:space="preserve">, 2001; Moore </w:t>
      </w:r>
      <w:r w:rsidR="00143E5A" w:rsidRPr="00AB5D92">
        <w:rPr>
          <w:rFonts w:ascii="Times New Roman" w:hAnsi="Times New Roman" w:cs="Times New Roman"/>
          <w:color w:val="000000" w:themeColor="text1"/>
          <w:sz w:val="24"/>
          <w:szCs w:val="24"/>
          <w:lang w:val="en-US"/>
        </w:rPr>
        <w:t>&amp;</w:t>
      </w:r>
      <w:r w:rsidR="000206F1" w:rsidRPr="00AB5D92">
        <w:rPr>
          <w:rFonts w:ascii="Times New Roman" w:hAnsi="Times New Roman" w:cs="Times New Roman"/>
          <w:color w:val="000000" w:themeColor="text1"/>
          <w:sz w:val="24"/>
          <w:szCs w:val="24"/>
          <w:lang w:val="en-US"/>
        </w:rPr>
        <w:t xml:space="preserve"> Hagedorn, 2001</w:t>
      </w:r>
      <w:r w:rsidR="00FA0EEA" w:rsidRPr="00AB5D92">
        <w:rPr>
          <w:rFonts w:ascii="Times New Roman" w:hAnsi="Times New Roman" w:cs="Times New Roman"/>
          <w:color w:val="000000" w:themeColor="text1"/>
          <w:sz w:val="24"/>
          <w:szCs w:val="24"/>
          <w:lang w:val="en-US"/>
        </w:rPr>
        <w:t>; Peterson, 2012</w:t>
      </w:r>
      <w:r w:rsidR="000206F1" w:rsidRPr="00AB5D92">
        <w:rPr>
          <w:rFonts w:ascii="Times New Roman" w:hAnsi="Times New Roman" w:cs="Times New Roman"/>
          <w:color w:val="000000" w:themeColor="text1"/>
          <w:sz w:val="24"/>
          <w:szCs w:val="24"/>
          <w:lang w:val="en-US"/>
        </w:rPr>
        <w:t xml:space="preserve">). </w:t>
      </w:r>
      <w:r w:rsidR="00FE00CE" w:rsidRPr="00AB5D92">
        <w:rPr>
          <w:rFonts w:ascii="Times New Roman" w:hAnsi="Times New Roman" w:cs="Times New Roman"/>
          <w:color w:val="000000" w:themeColor="text1"/>
          <w:sz w:val="24"/>
          <w:szCs w:val="24"/>
          <w:lang w:val="en-US"/>
        </w:rPr>
        <w:t>Only in recent years have</w:t>
      </w:r>
      <w:r w:rsidR="00D434E5" w:rsidRPr="00AB5D92">
        <w:rPr>
          <w:rFonts w:ascii="Times New Roman" w:hAnsi="Times New Roman" w:cs="Times New Roman"/>
          <w:color w:val="000000" w:themeColor="text1"/>
          <w:sz w:val="24"/>
          <w:szCs w:val="24"/>
          <w:lang w:val="en-US"/>
        </w:rPr>
        <w:t xml:space="preserve"> gangs </w:t>
      </w:r>
      <w:r w:rsidR="00802854" w:rsidRPr="00AB5D92">
        <w:rPr>
          <w:rFonts w:ascii="Times New Roman" w:hAnsi="Times New Roman" w:cs="Times New Roman"/>
          <w:color w:val="000000" w:themeColor="text1"/>
          <w:sz w:val="24"/>
          <w:szCs w:val="24"/>
          <w:lang w:val="en-US"/>
        </w:rPr>
        <w:t xml:space="preserve">scholars </w:t>
      </w:r>
      <w:r w:rsidR="007C4B01" w:rsidRPr="00AB5D92">
        <w:rPr>
          <w:rFonts w:ascii="Times New Roman" w:hAnsi="Times New Roman" w:cs="Times New Roman"/>
          <w:color w:val="000000" w:themeColor="text1"/>
          <w:sz w:val="24"/>
          <w:szCs w:val="24"/>
          <w:lang w:val="en-US"/>
        </w:rPr>
        <w:t>become more attuned</w:t>
      </w:r>
      <w:r w:rsidR="00D434E5" w:rsidRPr="00AB5D92">
        <w:rPr>
          <w:rFonts w:ascii="Times New Roman" w:hAnsi="Times New Roman" w:cs="Times New Roman"/>
          <w:color w:val="000000" w:themeColor="text1"/>
          <w:sz w:val="24"/>
          <w:szCs w:val="24"/>
          <w:lang w:val="en-US"/>
        </w:rPr>
        <w:t xml:space="preserve"> </w:t>
      </w:r>
      <w:r w:rsidR="00802854" w:rsidRPr="00AB5D92">
        <w:rPr>
          <w:rFonts w:ascii="Times New Roman" w:hAnsi="Times New Roman" w:cs="Times New Roman"/>
          <w:color w:val="000000" w:themeColor="text1"/>
          <w:sz w:val="24"/>
          <w:szCs w:val="24"/>
          <w:lang w:val="en-US"/>
        </w:rPr>
        <w:t xml:space="preserve">to </w:t>
      </w:r>
      <w:r w:rsidR="007C4B01" w:rsidRPr="00AB5D92">
        <w:rPr>
          <w:rFonts w:ascii="Times New Roman" w:hAnsi="Times New Roman" w:cs="Times New Roman"/>
          <w:color w:val="000000" w:themeColor="text1"/>
          <w:sz w:val="24"/>
          <w:szCs w:val="24"/>
          <w:lang w:val="en-US"/>
        </w:rPr>
        <w:t xml:space="preserve">women’s involvement in gangs and the </w:t>
      </w:r>
      <w:r w:rsidR="000206F1" w:rsidRPr="00AB5D92">
        <w:rPr>
          <w:rFonts w:ascii="Times New Roman" w:hAnsi="Times New Roman" w:cs="Times New Roman"/>
          <w:color w:val="000000" w:themeColor="text1"/>
          <w:sz w:val="24"/>
          <w:szCs w:val="24"/>
          <w:lang w:val="en-US"/>
        </w:rPr>
        <w:t>way</w:t>
      </w:r>
      <w:r w:rsidR="007C4B01" w:rsidRPr="00AB5D92">
        <w:rPr>
          <w:rFonts w:ascii="Times New Roman" w:hAnsi="Times New Roman" w:cs="Times New Roman"/>
          <w:color w:val="000000" w:themeColor="text1"/>
          <w:sz w:val="24"/>
          <w:szCs w:val="24"/>
          <w:lang w:val="en-US"/>
        </w:rPr>
        <w:t>s</w:t>
      </w:r>
      <w:r w:rsidR="000206F1" w:rsidRPr="00AB5D92">
        <w:rPr>
          <w:rFonts w:ascii="Times New Roman" w:hAnsi="Times New Roman" w:cs="Times New Roman"/>
          <w:color w:val="000000" w:themeColor="text1"/>
          <w:sz w:val="24"/>
          <w:szCs w:val="24"/>
          <w:lang w:val="en-US"/>
        </w:rPr>
        <w:t xml:space="preserve"> in which young women </w:t>
      </w:r>
      <w:r w:rsidR="007C4B01" w:rsidRPr="00AB5D92">
        <w:rPr>
          <w:rFonts w:ascii="Times New Roman" w:hAnsi="Times New Roman" w:cs="Times New Roman"/>
          <w:color w:val="000000" w:themeColor="text1"/>
          <w:sz w:val="24"/>
          <w:szCs w:val="24"/>
          <w:lang w:val="en-US"/>
        </w:rPr>
        <w:t>construct a gendered gang identity or experience gang entry and exit differently from their male counterparts (Miller &amp; Brunson, 2000)</w:t>
      </w:r>
      <w:r w:rsidR="00D434E5" w:rsidRPr="00AB5D92">
        <w:rPr>
          <w:rFonts w:ascii="Times New Roman" w:hAnsi="Times New Roman" w:cs="Times New Roman"/>
          <w:color w:val="000000" w:themeColor="text1"/>
          <w:sz w:val="24"/>
          <w:szCs w:val="24"/>
          <w:lang w:val="en-US"/>
        </w:rPr>
        <w:t>.</w:t>
      </w:r>
      <w:r w:rsidR="00536F1F" w:rsidRPr="00AB5D92">
        <w:rPr>
          <w:rFonts w:ascii="Times New Roman" w:hAnsi="Times New Roman" w:cs="Times New Roman"/>
          <w:color w:val="000000" w:themeColor="text1"/>
          <w:sz w:val="24"/>
          <w:szCs w:val="24"/>
          <w:lang w:val="en-US"/>
        </w:rPr>
        <w:t xml:space="preserve"> </w:t>
      </w:r>
      <w:r w:rsidR="00FE00CE" w:rsidRPr="00AB5D92">
        <w:rPr>
          <w:rFonts w:ascii="Times New Roman" w:hAnsi="Times New Roman" w:cs="Times New Roman"/>
          <w:color w:val="000000" w:themeColor="text1"/>
          <w:sz w:val="24"/>
          <w:szCs w:val="24"/>
          <w:lang w:val="en-US"/>
        </w:rPr>
        <w:t>This emerging body of work notwithstanding</w:t>
      </w:r>
      <w:r w:rsidR="00844178" w:rsidRPr="00AB5D92">
        <w:rPr>
          <w:rFonts w:ascii="Times New Roman" w:hAnsi="Times New Roman" w:cs="Times New Roman"/>
          <w:color w:val="000000" w:themeColor="text1"/>
          <w:sz w:val="24"/>
          <w:szCs w:val="24"/>
          <w:lang w:val="en-US"/>
        </w:rPr>
        <w:t xml:space="preserve"> (for a review, see Panfil &amp; Peterson, 2015)</w:t>
      </w:r>
      <w:r w:rsidR="00FE00CE" w:rsidRPr="00AB5D92">
        <w:rPr>
          <w:rFonts w:ascii="Times New Roman" w:hAnsi="Times New Roman" w:cs="Times New Roman"/>
          <w:color w:val="000000" w:themeColor="text1"/>
          <w:sz w:val="24"/>
          <w:szCs w:val="24"/>
          <w:lang w:val="en-US"/>
        </w:rPr>
        <w:t>,</w:t>
      </w:r>
      <w:r w:rsidR="00802854" w:rsidRPr="00AB5D92">
        <w:rPr>
          <w:rFonts w:ascii="Times New Roman" w:hAnsi="Times New Roman" w:cs="Times New Roman"/>
          <w:color w:val="000000" w:themeColor="text1"/>
          <w:sz w:val="24"/>
          <w:szCs w:val="24"/>
          <w:lang w:val="en-US"/>
        </w:rPr>
        <w:t xml:space="preserve"> a more comprehensive </w:t>
      </w:r>
      <w:r w:rsidR="007461A6" w:rsidRPr="00AB5D92">
        <w:rPr>
          <w:rFonts w:ascii="Times New Roman" w:hAnsi="Times New Roman" w:cs="Times New Roman"/>
          <w:color w:val="000000" w:themeColor="text1"/>
          <w:sz w:val="24"/>
          <w:szCs w:val="24"/>
          <w:lang w:val="en-US"/>
        </w:rPr>
        <w:t>exploration of the</w:t>
      </w:r>
      <w:r w:rsidR="00802854" w:rsidRPr="00AB5D92">
        <w:rPr>
          <w:rFonts w:ascii="Times New Roman" w:hAnsi="Times New Roman" w:cs="Times New Roman"/>
          <w:color w:val="000000" w:themeColor="text1"/>
          <w:sz w:val="24"/>
          <w:szCs w:val="24"/>
          <w:lang w:val="en-US"/>
        </w:rPr>
        <w:t xml:space="preserve"> female role in st</w:t>
      </w:r>
      <w:r w:rsidR="007C4B01" w:rsidRPr="00AB5D92">
        <w:rPr>
          <w:rFonts w:ascii="Times New Roman" w:hAnsi="Times New Roman" w:cs="Times New Roman"/>
          <w:color w:val="000000" w:themeColor="text1"/>
          <w:sz w:val="24"/>
          <w:szCs w:val="24"/>
          <w:lang w:val="en-US"/>
        </w:rPr>
        <w:t xml:space="preserve">reet gangs remains to be done. </w:t>
      </w:r>
      <w:r w:rsidR="00802854" w:rsidRPr="00AB5D92">
        <w:rPr>
          <w:rFonts w:ascii="Times New Roman" w:hAnsi="Times New Roman" w:cs="Times New Roman"/>
          <w:color w:val="000000" w:themeColor="text1"/>
          <w:sz w:val="24"/>
          <w:szCs w:val="24"/>
          <w:lang w:val="en-US"/>
        </w:rPr>
        <w:t>Added to this we note the</w:t>
      </w:r>
      <w:r w:rsidR="000206F1" w:rsidRPr="00AB5D92">
        <w:rPr>
          <w:rFonts w:ascii="Times New Roman" w:hAnsi="Times New Roman" w:cs="Times New Roman"/>
          <w:color w:val="000000" w:themeColor="text1"/>
          <w:sz w:val="24"/>
          <w:szCs w:val="24"/>
          <w:lang w:val="en-US"/>
        </w:rPr>
        <w:t xml:space="preserve"> paucity of co</w:t>
      </w:r>
      <w:r w:rsidR="00D434E5" w:rsidRPr="00AB5D92">
        <w:rPr>
          <w:rFonts w:ascii="Times New Roman" w:hAnsi="Times New Roman" w:cs="Times New Roman"/>
          <w:color w:val="000000" w:themeColor="text1"/>
          <w:sz w:val="24"/>
          <w:szCs w:val="24"/>
          <w:lang w:val="en-US"/>
        </w:rPr>
        <w:t>mparative, qualitative research</w:t>
      </w:r>
      <w:r w:rsidR="000206F1" w:rsidRPr="00AB5D92">
        <w:rPr>
          <w:rFonts w:ascii="Times New Roman" w:hAnsi="Times New Roman" w:cs="Times New Roman"/>
          <w:color w:val="000000" w:themeColor="text1"/>
          <w:sz w:val="24"/>
          <w:szCs w:val="24"/>
          <w:lang w:val="en-US"/>
        </w:rPr>
        <w:t xml:space="preserve"> explor</w:t>
      </w:r>
      <w:r w:rsidR="00536F1F" w:rsidRPr="00AB5D92">
        <w:rPr>
          <w:rFonts w:ascii="Times New Roman" w:hAnsi="Times New Roman" w:cs="Times New Roman"/>
          <w:color w:val="000000" w:themeColor="text1"/>
          <w:sz w:val="24"/>
          <w:szCs w:val="24"/>
          <w:lang w:val="en-US"/>
        </w:rPr>
        <w:t>ing</w:t>
      </w:r>
      <w:r w:rsidR="000206F1" w:rsidRPr="00AB5D92">
        <w:rPr>
          <w:rFonts w:ascii="Times New Roman" w:hAnsi="Times New Roman" w:cs="Times New Roman"/>
          <w:color w:val="000000" w:themeColor="text1"/>
          <w:sz w:val="24"/>
          <w:szCs w:val="24"/>
          <w:lang w:val="en-US"/>
        </w:rPr>
        <w:t xml:space="preserve"> the nuances of women’s gang involvement </w:t>
      </w:r>
      <w:r w:rsidR="004A5CB2" w:rsidRPr="00AB5D92">
        <w:rPr>
          <w:rFonts w:ascii="Times New Roman" w:hAnsi="Times New Roman" w:cs="Times New Roman"/>
          <w:color w:val="000000" w:themeColor="text1"/>
          <w:sz w:val="24"/>
          <w:szCs w:val="24"/>
          <w:lang w:val="en-US"/>
        </w:rPr>
        <w:t>beyond the United States</w:t>
      </w:r>
      <w:r w:rsidR="000206F1" w:rsidRPr="00AB5D92">
        <w:rPr>
          <w:rFonts w:ascii="Times New Roman" w:hAnsi="Times New Roman" w:cs="Times New Roman"/>
          <w:color w:val="000000" w:themeColor="text1"/>
          <w:sz w:val="24"/>
          <w:szCs w:val="24"/>
          <w:lang w:val="en-US"/>
        </w:rPr>
        <w:t xml:space="preserve">. </w:t>
      </w:r>
    </w:p>
    <w:p w14:paraId="7D8679A4" w14:textId="0CBEBAB8" w:rsidR="000206F1" w:rsidRPr="00AB5D92" w:rsidRDefault="007C4B01" w:rsidP="00B11C31">
      <w:pPr>
        <w:widowControl w:val="0"/>
        <w:autoSpaceDE w:val="0"/>
        <w:autoSpaceDN w:val="0"/>
        <w:adjustRightInd w:val="0"/>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The current study</w:t>
      </w:r>
      <w:r w:rsidR="000206F1" w:rsidRPr="00AB5D92">
        <w:rPr>
          <w:rFonts w:ascii="Times New Roman" w:hAnsi="Times New Roman" w:cs="Times New Roman"/>
          <w:color w:val="000000" w:themeColor="text1"/>
          <w:sz w:val="24"/>
          <w:szCs w:val="24"/>
          <w:lang w:val="en-US"/>
        </w:rPr>
        <w:t xml:space="preserve"> seeks to address this gap. Drawing upon qualitative interviews with </w:t>
      </w:r>
      <w:r w:rsidRPr="00AB5D92">
        <w:rPr>
          <w:rFonts w:ascii="Times New Roman" w:hAnsi="Times New Roman" w:cs="Times New Roman"/>
          <w:color w:val="000000" w:themeColor="text1"/>
          <w:sz w:val="24"/>
          <w:szCs w:val="24"/>
          <w:lang w:val="en-US"/>
        </w:rPr>
        <w:t xml:space="preserve">self-nominated </w:t>
      </w:r>
      <w:r w:rsidR="000206F1" w:rsidRPr="00AB5D92">
        <w:rPr>
          <w:rFonts w:ascii="Times New Roman" w:hAnsi="Times New Roman" w:cs="Times New Roman"/>
          <w:color w:val="000000" w:themeColor="text1"/>
          <w:sz w:val="24"/>
          <w:szCs w:val="24"/>
          <w:lang w:val="en-US"/>
        </w:rPr>
        <w:t>female gang members in Los Angeles</w:t>
      </w:r>
      <w:r w:rsidRPr="00AB5D92">
        <w:rPr>
          <w:rFonts w:ascii="Times New Roman" w:hAnsi="Times New Roman" w:cs="Times New Roman"/>
          <w:color w:val="000000" w:themeColor="text1"/>
          <w:sz w:val="24"/>
          <w:szCs w:val="24"/>
          <w:lang w:val="en-US"/>
        </w:rPr>
        <w:t>, California</w:t>
      </w:r>
      <w:r w:rsidR="000206F1" w:rsidRPr="00AB5D92">
        <w:rPr>
          <w:rFonts w:ascii="Times New Roman" w:hAnsi="Times New Roman" w:cs="Times New Roman"/>
          <w:color w:val="000000" w:themeColor="text1"/>
          <w:sz w:val="24"/>
          <w:szCs w:val="24"/>
          <w:lang w:val="en-US"/>
        </w:rPr>
        <w:t xml:space="preserve"> (USA) and Glasgow</w:t>
      </w:r>
      <w:r w:rsidRPr="00AB5D92">
        <w:rPr>
          <w:rFonts w:ascii="Times New Roman" w:hAnsi="Times New Roman" w:cs="Times New Roman"/>
          <w:color w:val="000000" w:themeColor="text1"/>
          <w:sz w:val="24"/>
          <w:szCs w:val="24"/>
          <w:lang w:val="en-US"/>
        </w:rPr>
        <w:t>, Scotland</w:t>
      </w:r>
      <w:r w:rsidR="000206F1"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UK)</w:t>
      </w:r>
      <w:r w:rsidR="000206F1" w:rsidRPr="00AB5D92">
        <w:rPr>
          <w:rFonts w:ascii="Times New Roman" w:hAnsi="Times New Roman" w:cs="Times New Roman"/>
          <w:color w:val="000000" w:themeColor="text1"/>
          <w:sz w:val="24"/>
          <w:szCs w:val="24"/>
          <w:lang w:val="en-US"/>
        </w:rPr>
        <w:t xml:space="preserve">, we compare and contrast the experiences and perspectives of </w:t>
      </w:r>
      <w:r w:rsidR="00FE00CE" w:rsidRPr="00AB5D92">
        <w:rPr>
          <w:rFonts w:ascii="Times New Roman" w:hAnsi="Times New Roman" w:cs="Times New Roman"/>
          <w:color w:val="000000" w:themeColor="text1"/>
          <w:sz w:val="24"/>
          <w:szCs w:val="24"/>
          <w:lang w:val="en-US"/>
        </w:rPr>
        <w:t xml:space="preserve">young </w:t>
      </w:r>
      <w:r w:rsidRPr="00AB5D92">
        <w:rPr>
          <w:rFonts w:ascii="Times New Roman" w:hAnsi="Times New Roman" w:cs="Times New Roman"/>
          <w:color w:val="000000" w:themeColor="text1"/>
          <w:sz w:val="24"/>
          <w:szCs w:val="24"/>
          <w:lang w:val="en-US"/>
        </w:rPr>
        <w:t>women in gang</w:t>
      </w:r>
      <w:r w:rsidR="000206F1" w:rsidRPr="00AB5D92">
        <w:rPr>
          <w:rFonts w:ascii="Times New Roman" w:hAnsi="Times New Roman" w:cs="Times New Roman"/>
          <w:color w:val="000000" w:themeColor="text1"/>
          <w:sz w:val="24"/>
          <w:szCs w:val="24"/>
          <w:lang w:val="en-US"/>
        </w:rPr>
        <w:t xml:space="preserve">s. In particular, we </w:t>
      </w:r>
      <w:r w:rsidR="00B11C31" w:rsidRPr="00AB5D92">
        <w:rPr>
          <w:rFonts w:ascii="Times New Roman" w:hAnsi="Times New Roman" w:cs="Times New Roman"/>
          <w:color w:val="000000" w:themeColor="text1"/>
          <w:sz w:val="24"/>
          <w:szCs w:val="24"/>
          <w:lang w:val="en-US"/>
        </w:rPr>
        <w:t xml:space="preserve">provide a comparative analysis of </w:t>
      </w:r>
      <w:r w:rsidR="00FE00CE" w:rsidRPr="00AB5D92">
        <w:rPr>
          <w:rFonts w:ascii="Times New Roman" w:hAnsi="Times New Roman" w:cs="Times New Roman"/>
          <w:color w:val="000000" w:themeColor="text1"/>
          <w:sz w:val="24"/>
          <w:szCs w:val="24"/>
          <w:lang w:val="en-US"/>
        </w:rPr>
        <w:t>our female sample</w:t>
      </w:r>
      <w:r w:rsidR="00B11C31" w:rsidRPr="00AB5D92">
        <w:rPr>
          <w:rFonts w:ascii="Times New Roman" w:hAnsi="Times New Roman" w:cs="Times New Roman"/>
          <w:color w:val="000000" w:themeColor="text1"/>
          <w:sz w:val="24"/>
          <w:szCs w:val="24"/>
          <w:lang w:val="en-US"/>
        </w:rPr>
        <w:t>’s initial motivations for gang membership, their activity within gang contexts, how they negotiated and upheld gender roles</w:t>
      </w:r>
      <w:r w:rsidR="00536F1F" w:rsidRPr="00AB5D92">
        <w:rPr>
          <w:rFonts w:ascii="Times New Roman" w:hAnsi="Times New Roman" w:cs="Times New Roman"/>
          <w:color w:val="000000" w:themeColor="text1"/>
          <w:sz w:val="24"/>
          <w:szCs w:val="24"/>
          <w:lang w:val="en-US"/>
        </w:rPr>
        <w:t xml:space="preserve">, their method of entering the gang </w:t>
      </w:r>
      <w:r w:rsidR="00B11C31" w:rsidRPr="00AB5D92">
        <w:rPr>
          <w:rFonts w:ascii="Times New Roman" w:hAnsi="Times New Roman" w:cs="Times New Roman"/>
          <w:color w:val="000000" w:themeColor="text1"/>
          <w:sz w:val="24"/>
          <w:szCs w:val="24"/>
          <w:lang w:val="en-US"/>
        </w:rPr>
        <w:t xml:space="preserve">and (where relevant) what stimulated their </w:t>
      </w:r>
      <w:r w:rsidR="00FE00CE" w:rsidRPr="00AB5D92">
        <w:rPr>
          <w:rFonts w:ascii="Times New Roman" w:hAnsi="Times New Roman" w:cs="Times New Roman"/>
          <w:color w:val="000000" w:themeColor="text1"/>
          <w:sz w:val="24"/>
          <w:szCs w:val="24"/>
          <w:lang w:val="en-US"/>
        </w:rPr>
        <w:t>disengagement from it</w:t>
      </w:r>
      <w:r w:rsidR="00B11C31" w:rsidRPr="00AB5D92">
        <w:rPr>
          <w:rFonts w:ascii="Times New Roman" w:hAnsi="Times New Roman" w:cs="Times New Roman"/>
          <w:color w:val="000000" w:themeColor="text1"/>
          <w:sz w:val="24"/>
          <w:szCs w:val="24"/>
          <w:lang w:val="en-US"/>
        </w:rPr>
        <w:t xml:space="preserve">. Prior to outlining the methods used to gather data and the emerging insights, we begin by </w:t>
      </w:r>
      <w:r w:rsidR="008E1E9D" w:rsidRPr="00AB5D92">
        <w:rPr>
          <w:rFonts w:ascii="Times New Roman" w:hAnsi="Times New Roman" w:cs="Times New Roman"/>
          <w:color w:val="000000" w:themeColor="text1"/>
          <w:sz w:val="24"/>
          <w:szCs w:val="24"/>
          <w:lang w:val="en-US"/>
        </w:rPr>
        <w:t>analyzing</w:t>
      </w:r>
      <w:r w:rsidR="00B11C31" w:rsidRPr="00AB5D92">
        <w:rPr>
          <w:rFonts w:ascii="Times New Roman" w:hAnsi="Times New Roman" w:cs="Times New Roman"/>
          <w:color w:val="000000" w:themeColor="text1"/>
          <w:sz w:val="24"/>
          <w:szCs w:val="24"/>
          <w:lang w:val="en-US"/>
        </w:rPr>
        <w:t xml:space="preserve"> the extant literature on female gang membership. </w:t>
      </w:r>
    </w:p>
    <w:p w14:paraId="19D91EAE" w14:textId="4E75F18D" w:rsidR="00D2382E" w:rsidRPr="00AB5D92" w:rsidRDefault="008E1E9D" w:rsidP="009C64A8">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Women in Gangs</w:t>
      </w:r>
    </w:p>
    <w:p w14:paraId="016F2436" w14:textId="7C22F3E3" w:rsidR="00FE00CE" w:rsidRPr="00AB5D92" w:rsidRDefault="00FA27FA" w:rsidP="00143E5A">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lastRenderedPageBreak/>
        <w:t>F</w:t>
      </w:r>
      <w:r w:rsidR="009C64A8" w:rsidRPr="00AB5D92">
        <w:rPr>
          <w:rFonts w:ascii="Times New Roman" w:hAnsi="Times New Roman" w:cs="Times New Roman"/>
          <w:color w:val="000000" w:themeColor="text1"/>
          <w:sz w:val="24"/>
          <w:szCs w:val="24"/>
          <w:lang w:val="en-US"/>
        </w:rPr>
        <w:t xml:space="preserve">rom the late 1990s, </w:t>
      </w:r>
      <w:r w:rsidR="00143E5A" w:rsidRPr="00AB5D92">
        <w:rPr>
          <w:rFonts w:ascii="Times New Roman" w:hAnsi="Times New Roman" w:cs="Times New Roman"/>
          <w:color w:val="000000" w:themeColor="text1"/>
          <w:sz w:val="24"/>
          <w:szCs w:val="24"/>
          <w:lang w:val="en-US"/>
        </w:rPr>
        <w:t>there has been a significant expansion of scholarship focused on young women’s involvement in gangs, and how they interpret their participation in del</w:t>
      </w:r>
      <w:r w:rsidR="00902B06" w:rsidRPr="00AB5D92">
        <w:rPr>
          <w:rFonts w:ascii="Times New Roman" w:hAnsi="Times New Roman" w:cs="Times New Roman"/>
          <w:color w:val="000000" w:themeColor="text1"/>
          <w:sz w:val="24"/>
          <w:szCs w:val="24"/>
          <w:lang w:val="en-US"/>
        </w:rPr>
        <w:t>inquent activity (Maloney, Hunt, Joe-</w:t>
      </w:r>
      <w:proofErr w:type="spellStart"/>
      <w:r w:rsidR="00902B06" w:rsidRPr="00AB5D92">
        <w:rPr>
          <w:rFonts w:ascii="Times New Roman" w:hAnsi="Times New Roman" w:cs="Times New Roman"/>
          <w:color w:val="000000" w:themeColor="text1"/>
          <w:sz w:val="24"/>
          <w:szCs w:val="24"/>
          <w:lang w:val="en-US"/>
        </w:rPr>
        <w:t>Laidler</w:t>
      </w:r>
      <w:proofErr w:type="spellEnd"/>
      <w:r w:rsidR="00902B06" w:rsidRPr="00AB5D92">
        <w:rPr>
          <w:rFonts w:ascii="Times New Roman" w:hAnsi="Times New Roman" w:cs="Times New Roman"/>
          <w:color w:val="000000" w:themeColor="text1"/>
          <w:sz w:val="24"/>
          <w:szCs w:val="24"/>
          <w:lang w:val="en-US"/>
        </w:rPr>
        <w:t xml:space="preserve"> &amp; </w:t>
      </w:r>
      <w:proofErr w:type="spellStart"/>
      <w:r w:rsidR="00902B06" w:rsidRPr="00AB5D92">
        <w:rPr>
          <w:rFonts w:ascii="Times New Roman" w:hAnsi="Times New Roman" w:cs="Times New Roman"/>
          <w:color w:val="000000" w:themeColor="text1"/>
          <w:sz w:val="24"/>
          <w:szCs w:val="24"/>
          <w:lang w:val="en-US"/>
        </w:rPr>
        <w:t>MacKenzie</w:t>
      </w:r>
      <w:proofErr w:type="spellEnd"/>
      <w:r w:rsidR="00143E5A" w:rsidRPr="00AB5D92">
        <w:rPr>
          <w:rFonts w:ascii="Times New Roman" w:hAnsi="Times New Roman" w:cs="Times New Roman"/>
          <w:color w:val="000000" w:themeColor="text1"/>
          <w:sz w:val="24"/>
          <w:szCs w:val="24"/>
          <w:lang w:val="en-US"/>
        </w:rPr>
        <w:t xml:space="preserve">, 2011). </w:t>
      </w:r>
      <w:r w:rsidR="00FE00CE" w:rsidRPr="00AB5D92">
        <w:rPr>
          <w:rFonts w:ascii="Times New Roman" w:hAnsi="Times New Roman" w:cs="Times New Roman"/>
          <w:color w:val="000000" w:themeColor="text1"/>
          <w:sz w:val="24"/>
          <w:szCs w:val="24"/>
          <w:lang w:val="en-US"/>
        </w:rPr>
        <w:t>Prior to this, a great deal of</w:t>
      </w:r>
      <w:r w:rsidRPr="00AB5D92">
        <w:rPr>
          <w:rFonts w:ascii="Times New Roman" w:hAnsi="Times New Roman" w:cs="Times New Roman"/>
          <w:color w:val="000000" w:themeColor="text1"/>
          <w:sz w:val="24"/>
          <w:szCs w:val="24"/>
          <w:lang w:val="en-US"/>
        </w:rPr>
        <w:t xml:space="preserve"> work tended to portray female gang</w:t>
      </w:r>
      <w:r w:rsidR="007C4B01" w:rsidRPr="00AB5D92">
        <w:rPr>
          <w:rFonts w:ascii="Times New Roman" w:hAnsi="Times New Roman" w:cs="Times New Roman"/>
          <w:color w:val="000000" w:themeColor="text1"/>
          <w:sz w:val="24"/>
          <w:szCs w:val="24"/>
          <w:lang w:val="en-US"/>
        </w:rPr>
        <w:t xml:space="preserve"> members in stereotypical ways</w:t>
      </w:r>
      <w:r w:rsidR="00AB5851" w:rsidRPr="00AB5D92">
        <w:rPr>
          <w:rFonts w:ascii="Times New Roman" w:hAnsi="Times New Roman" w:cs="Times New Roman"/>
          <w:color w:val="000000" w:themeColor="text1"/>
          <w:sz w:val="24"/>
          <w:szCs w:val="24"/>
          <w:lang w:val="en-US"/>
        </w:rPr>
        <w:t xml:space="preserve"> (for a discussion, see Peterson</w:t>
      </w:r>
      <w:r w:rsidR="00FE00CE" w:rsidRPr="00AB5D92">
        <w:rPr>
          <w:rFonts w:ascii="Times New Roman" w:hAnsi="Times New Roman" w:cs="Times New Roman"/>
          <w:color w:val="000000" w:themeColor="text1"/>
          <w:sz w:val="24"/>
          <w:szCs w:val="24"/>
          <w:lang w:val="en-US"/>
        </w:rPr>
        <w:t>,</w:t>
      </w:r>
      <w:r w:rsidR="00AB5851" w:rsidRPr="00AB5D92">
        <w:rPr>
          <w:rFonts w:ascii="Times New Roman" w:hAnsi="Times New Roman" w:cs="Times New Roman"/>
          <w:color w:val="000000" w:themeColor="text1"/>
          <w:sz w:val="24"/>
          <w:szCs w:val="24"/>
          <w:lang w:val="en-US"/>
        </w:rPr>
        <w:t xml:space="preserve"> 2012),</w:t>
      </w:r>
      <w:r w:rsidR="00316B60"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from personal property to sexual</w:t>
      </w:r>
      <w:r w:rsidR="00316B60" w:rsidRPr="00AB5D92">
        <w:rPr>
          <w:rFonts w:ascii="Times New Roman" w:hAnsi="Times New Roman" w:cs="Times New Roman"/>
          <w:color w:val="000000" w:themeColor="text1"/>
          <w:sz w:val="24"/>
          <w:szCs w:val="24"/>
          <w:lang w:val="en-US"/>
        </w:rPr>
        <w:t xml:space="preserve"> chattel to maladjusted tomboys’</w:t>
      </w:r>
      <w:r w:rsidRPr="00AB5D92">
        <w:rPr>
          <w:rFonts w:ascii="Times New Roman" w:hAnsi="Times New Roman" w:cs="Times New Roman"/>
          <w:color w:val="000000" w:themeColor="text1"/>
          <w:sz w:val="24"/>
          <w:szCs w:val="24"/>
          <w:lang w:val="en-US"/>
        </w:rPr>
        <w:t xml:space="preserve"> and sometimes fail</w:t>
      </w:r>
      <w:r w:rsidR="0051598F" w:rsidRPr="00AB5D92">
        <w:rPr>
          <w:rFonts w:ascii="Times New Roman" w:hAnsi="Times New Roman" w:cs="Times New Roman"/>
          <w:color w:val="000000" w:themeColor="text1"/>
          <w:sz w:val="24"/>
          <w:szCs w:val="24"/>
          <w:lang w:val="en-US"/>
        </w:rPr>
        <w:t>ed</w:t>
      </w:r>
      <w:r w:rsidRPr="00AB5D92">
        <w:rPr>
          <w:rFonts w:ascii="Times New Roman" w:hAnsi="Times New Roman" w:cs="Times New Roman"/>
          <w:color w:val="000000" w:themeColor="text1"/>
          <w:sz w:val="24"/>
          <w:szCs w:val="24"/>
          <w:lang w:val="en-US"/>
        </w:rPr>
        <w:t xml:space="preserve"> to locate th</w:t>
      </w:r>
      <w:r w:rsidR="00316B60" w:rsidRPr="00AB5D92">
        <w:rPr>
          <w:rFonts w:ascii="Times New Roman" w:hAnsi="Times New Roman" w:cs="Times New Roman"/>
          <w:color w:val="000000" w:themeColor="text1"/>
          <w:sz w:val="24"/>
          <w:szCs w:val="24"/>
          <w:lang w:val="en-US"/>
        </w:rPr>
        <w:t>e situational context of being ‘</w:t>
      </w:r>
      <w:r w:rsidRPr="00AB5D92">
        <w:rPr>
          <w:rFonts w:ascii="Times New Roman" w:hAnsi="Times New Roman" w:cs="Times New Roman"/>
          <w:color w:val="000000" w:themeColor="text1"/>
          <w:sz w:val="24"/>
          <w:szCs w:val="24"/>
          <w:lang w:val="en-US"/>
        </w:rPr>
        <w:t>young, fem</w:t>
      </w:r>
      <w:r w:rsidR="008E1E9D" w:rsidRPr="00AB5D92">
        <w:rPr>
          <w:rFonts w:ascii="Times New Roman" w:hAnsi="Times New Roman" w:cs="Times New Roman"/>
          <w:color w:val="000000" w:themeColor="text1"/>
          <w:sz w:val="24"/>
          <w:szCs w:val="24"/>
          <w:lang w:val="en-US"/>
        </w:rPr>
        <w:t>ale, of colo</w:t>
      </w:r>
      <w:r w:rsidR="00316B60" w:rsidRPr="00AB5D92">
        <w:rPr>
          <w:rFonts w:ascii="Times New Roman" w:hAnsi="Times New Roman" w:cs="Times New Roman"/>
          <w:color w:val="000000" w:themeColor="text1"/>
          <w:sz w:val="24"/>
          <w:szCs w:val="24"/>
          <w:lang w:val="en-US"/>
        </w:rPr>
        <w:t>r and poor’</w:t>
      </w:r>
      <w:r w:rsidRPr="00AB5D92">
        <w:rPr>
          <w:rFonts w:ascii="Times New Roman" w:hAnsi="Times New Roman" w:cs="Times New Roman"/>
          <w:color w:val="000000" w:themeColor="text1"/>
          <w:sz w:val="24"/>
          <w:szCs w:val="24"/>
          <w:lang w:val="en-US"/>
        </w:rPr>
        <w:t xml:space="preserve"> </w:t>
      </w:r>
      <w:r w:rsidR="007C4B01" w:rsidRPr="00AB5D92">
        <w:rPr>
          <w:rFonts w:ascii="Times New Roman" w:hAnsi="Times New Roman" w:cs="Times New Roman"/>
          <w:color w:val="000000" w:themeColor="text1"/>
          <w:sz w:val="24"/>
          <w:szCs w:val="24"/>
          <w:lang w:val="en-US"/>
        </w:rPr>
        <w:t>(</w:t>
      </w:r>
      <w:proofErr w:type="spellStart"/>
      <w:r w:rsidR="007C4B01" w:rsidRPr="00AB5D92">
        <w:rPr>
          <w:rFonts w:ascii="Times New Roman" w:hAnsi="Times New Roman" w:cs="Times New Roman"/>
          <w:color w:val="000000" w:themeColor="text1"/>
          <w:sz w:val="24"/>
          <w:szCs w:val="24"/>
          <w:lang w:val="en-US"/>
        </w:rPr>
        <w:t>Laidler</w:t>
      </w:r>
      <w:proofErr w:type="spellEnd"/>
      <w:r w:rsidR="007C4B01" w:rsidRPr="00AB5D92">
        <w:rPr>
          <w:rFonts w:ascii="Times New Roman" w:hAnsi="Times New Roman" w:cs="Times New Roman"/>
          <w:color w:val="000000" w:themeColor="text1"/>
          <w:sz w:val="24"/>
          <w:szCs w:val="24"/>
          <w:lang w:val="en-US"/>
        </w:rPr>
        <w:t xml:space="preserve"> &amp;</w:t>
      </w:r>
      <w:r w:rsidRPr="00AB5D92">
        <w:rPr>
          <w:rFonts w:ascii="Times New Roman" w:hAnsi="Times New Roman" w:cs="Times New Roman"/>
          <w:color w:val="000000" w:themeColor="text1"/>
          <w:sz w:val="24"/>
          <w:szCs w:val="24"/>
          <w:lang w:val="en-US"/>
        </w:rPr>
        <w:t xml:space="preserve"> Hunt, 2001, p.657). </w:t>
      </w:r>
      <w:r w:rsidR="00FE00CE" w:rsidRPr="00AB5D92">
        <w:rPr>
          <w:rFonts w:ascii="Times New Roman" w:hAnsi="Times New Roman" w:cs="Times New Roman"/>
          <w:color w:val="000000" w:themeColor="text1"/>
          <w:sz w:val="24"/>
          <w:szCs w:val="24"/>
          <w:lang w:val="en-US"/>
        </w:rPr>
        <w:t xml:space="preserve">Traditionally, gang scholarship sought to answer how females ‘fit’ into male gangs. For example, Walter Miller (1975) classified female gangs into three broad types: mixed gender gangs with mixed male/female membership; female gangs that are affiliated with male gangs, which he referred to as ‘auxiliary’ gangs; and independent female gangs (Miller &amp; Brunson, 2000). </w:t>
      </w:r>
      <w:r w:rsidR="00AB5851" w:rsidRPr="00AB5D92">
        <w:rPr>
          <w:rFonts w:ascii="Times New Roman" w:hAnsi="Times New Roman" w:cs="Times New Roman"/>
          <w:color w:val="000000" w:themeColor="text1"/>
          <w:sz w:val="24"/>
          <w:szCs w:val="24"/>
          <w:lang w:val="en-US"/>
        </w:rPr>
        <w:t xml:space="preserve"> </w:t>
      </w:r>
    </w:p>
    <w:p w14:paraId="7590C339" w14:textId="77777777" w:rsidR="000317BD" w:rsidRPr="00AB5D92" w:rsidRDefault="00FE00CE" w:rsidP="00CD528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Based on research in the United States, Jody Miller (2001) found that mixed gender gangs tended to be most common, with many young women resisting the label ‘female gang’. </w:t>
      </w:r>
      <w:r w:rsidR="00AB5851" w:rsidRPr="00AB5D92">
        <w:rPr>
          <w:rFonts w:ascii="Times New Roman" w:hAnsi="Times New Roman" w:cs="Times New Roman"/>
          <w:color w:val="000000" w:themeColor="text1"/>
          <w:sz w:val="24"/>
          <w:szCs w:val="24"/>
          <w:lang w:val="en-US"/>
        </w:rPr>
        <w:t xml:space="preserve">Research </w:t>
      </w:r>
      <w:r w:rsidR="008E1E9D" w:rsidRPr="00AB5D92">
        <w:rPr>
          <w:rFonts w:ascii="Times New Roman" w:hAnsi="Times New Roman" w:cs="Times New Roman"/>
          <w:color w:val="000000" w:themeColor="text1"/>
          <w:sz w:val="24"/>
          <w:szCs w:val="24"/>
          <w:lang w:val="en-US"/>
        </w:rPr>
        <w:t xml:space="preserve">also </w:t>
      </w:r>
      <w:r w:rsidR="00AB5851" w:rsidRPr="00AB5D92">
        <w:rPr>
          <w:rFonts w:ascii="Times New Roman" w:hAnsi="Times New Roman" w:cs="Times New Roman"/>
          <w:color w:val="000000" w:themeColor="text1"/>
          <w:sz w:val="24"/>
          <w:szCs w:val="24"/>
          <w:lang w:val="en-US"/>
        </w:rPr>
        <w:t xml:space="preserve">finds that sex composition, independent of sex itself, is important in shaping the norms and activities of gangs and their members (Peterson, Miller, &amp; Esbensen, 2001). </w:t>
      </w:r>
      <w:r w:rsidRPr="00AB5D92">
        <w:rPr>
          <w:rFonts w:ascii="Times New Roman" w:hAnsi="Times New Roman" w:cs="Times New Roman"/>
          <w:color w:val="000000" w:themeColor="text1"/>
          <w:sz w:val="24"/>
          <w:szCs w:val="24"/>
          <w:lang w:val="en-US"/>
        </w:rPr>
        <w:t xml:space="preserve">Some reports suggest that women who become members of mixed gender gangs often </w:t>
      </w:r>
      <w:r w:rsidR="008E1E9D" w:rsidRPr="00AB5D92">
        <w:rPr>
          <w:rFonts w:ascii="Times New Roman" w:hAnsi="Times New Roman" w:cs="Times New Roman"/>
          <w:color w:val="000000" w:themeColor="text1"/>
          <w:sz w:val="24"/>
          <w:szCs w:val="24"/>
          <w:lang w:val="en-US"/>
        </w:rPr>
        <w:t xml:space="preserve">are </w:t>
      </w:r>
      <w:r w:rsidRPr="00AB5D92">
        <w:rPr>
          <w:rFonts w:ascii="Times New Roman" w:hAnsi="Times New Roman" w:cs="Times New Roman"/>
          <w:color w:val="000000" w:themeColor="text1"/>
          <w:sz w:val="24"/>
          <w:szCs w:val="24"/>
          <w:lang w:val="en-US"/>
        </w:rPr>
        <w:t xml:space="preserve">excluded from male delinquent activities and regarded as mere sex objects with no involvement in the violent acts that male members commit (Miller &amp; Brunson, 2000). </w:t>
      </w:r>
    </w:p>
    <w:p w14:paraId="5180898F" w14:textId="5D94A7F6" w:rsidR="000317BD" w:rsidRPr="00AB5D92" w:rsidRDefault="00FE00CE" w:rsidP="006B14FB">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However, it is worth questioning if ‘mixed-gender g</w:t>
      </w:r>
      <w:r w:rsidR="008E1E9D" w:rsidRPr="00AB5D92">
        <w:rPr>
          <w:rFonts w:ascii="Times New Roman" w:hAnsi="Times New Roman" w:cs="Times New Roman"/>
          <w:color w:val="000000" w:themeColor="text1"/>
          <w:sz w:val="24"/>
          <w:szCs w:val="24"/>
          <w:lang w:val="en-US"/>
        </w:rPr>
        <w:t xml:space="preserve">ang’ is still a valid concept. </w:t>
      </w:r>
      <w:r w:rsidRPr="00AB5D92">
        <w:rPr>
          <w:rFonts w:ascii="Times New Roman" w:hAnsi="Times New Roman" w:cs="Times New Roman"/>
          <w:color w:val="000000" w:themeColor="text1"/>
          <w:sz w:val="24"/>
          <w:szCs w:val="24"/>
          <w:lang w:val="en-US"/>
        </w:rPr>
        <w:t>It is likely that by privileging the male role and</w:t>
      </w:r>
      <w:r w:rsidR="00143E5A" w:rsidRPr="00AB5D92">
        <w:rPr>
          <w:rFonts w:ascii="Times New Roman" w:hAnsi="Times New Roman" w:cs="Times New Roman"/>
          <w:color w:val="000000" w:themeColor="text1"/>
          <w:sz w:val="24"/>
          <w:szCs w:val="24"/>
          <w:lang w:val="en-US"/>
        </w:rPr>
        <w:t xml:space="preserve"> by</w:t>
      </w:r>
      <w:r w:rsidRPr="00AB5D92">
        <w:rPr>
          <w:rFonts w:ascii="Times New Roman" w:hAnsi="Times New Roman" w:cs="Times New Roman"/>
          <w:color w:val="000000" w:themeColor="text1"/>
          <w:sz w:val="24"/>
          <w:szCs w:val="24"/>
          <w:lang w:val="en-US"/>
        </w:rPr>
        <w:t xml:space="preserve"> </w:t>
      </w:r>
      <w:r w:rsidR="00143E5A" w:rsidRPr="00AB5D92">
        <w:rPr>
          <w:rFonts w:ascii="Times New Roman" w:hAnsi="Times New Roman" w:cs="Times New Roman"/>
          <w:color w:val="000000" w:themeColor="text1"/>
          <w:sz w:val="24"/>
          <w:szCs w:val="24"/>
          <w:lang w:val="en-US"/>
        </w:rPr>
        <w:t>obsessing over</w:t>
      </w:r>
      <w:r w:rsidRPr="00AB5D92">
        <w:rPr>
          <w:rFonts w:ascii="Times New Roman" w:hAnsi="Times New Roman" w:cs="Times New Roman"/>
          <w:color w:val="000000" w:themeColor="text1"/>
          <w:sz w:val="24"/>
          <w:szCs w:val="24"/>
          <w:lang w:val="en-US"/>
        </w:rPr>
        <w:t xml:space="preserve"> violence as a means of ‘ganging,’ scholars have allowed themselves to be visually impaired to the role of </w:t>
      </w:r>
      <w:r w:rsidR="00AB5851" w:rsidRPr="00AB5D92">
        <w:rPr>
          <w:rFonts w:ascii="Times New Roman" w:hAnsi="Times New Roman" w:cs="Times New Roman"/>
          <w:color w:val="000000" w:themeColor="text1"/>
          <w:sz w:val="24"/>
          <w:szCs w:val="24"/>
          <w:lang w:val="en-US"/>
        </w:rPr>
        <w:t>women</w:t>
      </w:r>
      <w:r w:rsidR="004A5CB2" w:rsidRPr="00AB5D92">
        <w:rPr>
          <w:rFonts w:ascii="Times New Roman" w:hAnsi="Times New Roman" w:cs="Times New Roman"/>
          <w:color w:val="000000" w:themeColor="text1"/>
          <w:sz w:val="24"/>
          <w:szCs w:val="24"/>
          <w:lang w:val="en-US"/>
        </w:rPr>
        <w:t xml:space="preserve"> (Miller, 2002)</w:t>
      </w:r>
      <w:r w:rsidRPr="00AB5D92">
        <w:rPr>
          <w:rFonts w:ascii="Times New Roman" w:hAnsi="Times New Roman" w:cs="Times New Roman"/>
          <w:color w:val="000000" w:themeColor="text1"/>
          <w:sz w:val="24"/>
          <w:szCs w:val="24"/>
          <w:lang w:val="en-US"/>
        </w:rPr>
        <w:t xml:space="preserve">, relegating less masculine roles such as </w:t>
      </w:r>
      <w:r w:rsidR="00316B60" w:rsidRPr="00AB5D92">
        <w:rPr>
          <w:rFonts w:ascii="Times New Roman" w:hAnsi="Times New Roman" w:cs="Times New Roman"/>
          <w:color w:val="000000" w:themeColor="text1"/>
          <w:sz w:val="24"/>
          <w:szCs w:val="24"/>
          <w:lang w:val="en-US"/>
        </w:rPr>
        <w:t>organizing</w:t>
      </w:r>
      <w:r w:rsidRPr="00AB5D92">
        <w:rPr>
          <w:rFonts w:ascii="Times New Roman" w:hAnsi="Times New Roman" w:cs="Times New Roman"/>
          <w:color w:val="000000" w:themeColor="text1"/>
          <w:sz w:val="24"/>
          <w:szCs w:val="24"/>
          <w:lang w:val="en-US"/>
        </w:rPr>
        <w:t xml:space="preserve"> and facilitating, negotiating </w:t>
      </w:r>
      <w:r w:rsidR="008E1E9D" w:rsidRPr="00AB5D92">
        <w:rPr>
          <w:rFonts w:ascii="Times New Roman" w:hAnsi="Times New Roman" w:cs="Times New Roman"/>
          <w:color w:val="000000" w:themeColor="text1"/>
          <w:sz w:val="24"/>
          <w:szCs w:val="24"/>
          <w:lang w:val="en-US"/>
        </w:rPr>
        <w:t xml:space="preserve">and surveying (Harding, 2014). </w:t>
      </w:r>
      <w:r w:rsidR="00AB5851" w:rsidRPr="00AB5D92">
        <w:rPr>
          <w:rFonts w:ascii="Times New Roman" w:hAnsi="Times New Roman" w:cs="Times New Roman"/>
          <w:color w:val="000000" w:themeColor="text1"/>
          <w:sz w:val="24"/>
          <w:szCs w:val="24"/>
          <w:lang w:val="en-US"/>
        </w:rPr>
        <w:t>As a result, w</w:t>
      </w:r>
      <w:r w:rsidRPr="00AB5D92">
        <w:rPr>
          <w:rFonts w:ascii="Times New Roman" w:hAnsi="Times New Roman" w:cs="Times New Roman"/>
          <w:color w:val="000000" w:themeColor="text1"/>
          <w:sz w:val="24"/>
          <w:szCs w:val="24"/>
          <w:lang w:val="en-US"/>
        </w:rPr>
        <w:t>omen</w:t>
      </w:r>
      <w:r w:rsidR="00143E5A" w:rsidRPr="00AB5D92">
        <w:rPr>
          <w:rFonts w:ascii="Times New Roman" w:hAnsi="Times New Roman" w:cs="Times New Roman"/>
          <w:color w:val="000000" w:themeColor="text1"/>
          <w:sz w:val="24"/>
          <w:szCs w:val="24"/>
          <w:lang w:val="en-US"/>
        </w:rPr>
        <w:t xml:space="preserve"> are seen as</w:t>
      </w:r>
      <w:r w:rsidRPr="00AB5D92">
        <w:rPr>
          <w:rFonts w:ascii="Times New Roman" w:hAnsi="Times New Roman" w:cs="Times New Roman"/>
          <w:color w:val="000000" w:themeColor="text1"/>
          <w:sz w:val="24"/>
          <w:szCs w:val="24"/>
          <w:lang w:val="en-US"/>
        </w:rPr>
        <w:t xml:space="preserve"> adjunct to the ‘real’ gang members and their role is frequently obscured, downplayed, and backgrounded. It is perhaps credible to argue that all gangs are mixed with varying roles allocated, undertaken, and preferred by different people; which in some cases remain differentiated by gender</w:t>
      </w:r>
      <w:r w:rsidR="00844178" w:rsidRPr="00AB5D92">
        <w:rPr>
          <w:rFonts w:ascii="Times New Roman" w:hAnsi="Times New Roman" w:cs="Times New Roman"/>
          <w:color w:val="000000" w:themeColor="text1"/>
          <w:sz w:val="24"/>
          <w:szCs w:val="24"/>
          <w:lang w:val="en-US"/>
        </w:rPr>
        <w:t xml:space="preserve"> (see </w:t>
      </w:r>
      <w:r w:rsidR="00844178" w:rsidRPr="00AB5D92">
        <w:rPr>
          <w:rFonts w:ascii="Times New Roman" w:eastAsia="Arial Unicode MS" w:hAnsi="Times New Roman" w:cs="Times New Roman"/>
          <w:color w:val="000000" w:themeColor="text1"/>
          <w:sz w:val="24"/>
          <w:szCs w:val="24"/>
          <w:lang w:val="en-US"/>
        </w:rPr>
        <w:lastRenderedPageBreak/>
        <w:t>Peterson, Carson &amp; Fowler, 2018)</w:t>
      </w:r>
      <w:r w:rsidRPr="00AB5D92">
        <w:rPr>
          <w:rFonts w:ascii="Times New Roman" w:hAnsi="Times New Roman" w:cs="Times New Roman"/>
          <w:color w:val="000000" w:themeColor="text1"/>
          <w:sz w:val="24"/>
          <w:szCs w:val="24"/>
          <w:lang w:val="en-US"/>
        </w:rPr>
        <w:t>. By re-orienting the debate and framing this differently, the roles of women, both at the gang core and on its periphery, might be de-mystified and rendered less opaque; hence the current study.</w:t>
      </w:r>
    </w:p>
    <w:p w14:paraId="575A0785" w14:textId="30EA9495" w:rsidR="00C87CA8" w:rsidRPr="00AB5D92" w:rsidRDefault="002A09D2" w:rsidP="00C87CA8">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 xml:space="preserve">Gender, </w:t>
      </w:r>
      <w:r w:rsidR="00C87CA8" w:rsidRPr="00AB5D92">
        <w:rPr>
          <w:rFonts w:ascii="Times New Roman" w:hAnsi="Times New Roman" w:cs="Times New Roman"/>
          <w:b/>
          <w:color w:val="000000" w:themeColor="text1"/>
          <w:sz w:val="24"/>
          <w:szCs w:val="24"/>
          <w:lang w:val="en-US"/>
        </w:rPr>
        <w:t>Offending</w:t>
      </w:r>
      <w:r w:rsidRPr="00AB5D92">
        <w:rPr>
          <w:rFonts w:ascii="Times New Roman" w:hAnsi="Times New Roman" w:cs="Times New Roman"/>
          <w:b/>
          <w:color w:val="000000" w:themeColor="text1"/>
          <w:sz w:val="24"/>
          <w:szCs w:val="24"/>
          <w:lang w:val="en-US"/>
        </w:rPr>
        <w:t>,</w:t>
      </w:r>
      <w:r w:rsidR="00C87CA8" w:rsidRPr="00AB5D92">
        <w:rPr>
          <w:rFonts w:ascii="Times New Roman" w:hAnsi="Times New Roman" w:cs="Times New Roman"/>
          <w:b/>
          <w:color w:val="000000" w:themeColor="text1"/>
          <w:sz w:val="24"/>
          <w:szCs w:val="24"/>
          <w:lang w:val="en-US"/>
        </w:rPr>
        <w:t xml:space="preserve"> and Victimization</w:t>
      </w:r>
      <w:r w:rsidRPr="00AB5D92">
        <w:rPr>
          <w:rFonts w:ascii="Times New Roman" w:hAnsi="Times New Roman" w:cs="Times New Roman"/>
          <w:b/>
          <w:color w:val="000000" w:themeColor="text1"/>
          <w:sz w:val="24"/>
          <w:szCs w:val="24"/>
          <w:lang w:val="en-US"/>
        </w:rPr>
        <w:t xml:space="preserve"> in Gangs</w:t>
      </w:r>
    </w:p>
    <w:p w14:paraId="695301E3" w14:textId="47908562" w:rsidR="00FF5024" w:rsidRPr="00AB5D92" w:rsidRDefault="00C87CA8" w:rsidP="00FF5024">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Some reports have suggested that gang involvement increases the risk for females to become involved in serious crime</w:t>
      </w:r>
      <w:r w:rsidR="007461A6" w:rsidRPr="00AB5D92">
        <w:rPr>
          <w:rFonts w:ascii="Times New Roman" w:hAnsi="Times New Roman" w:cs="Times New Roman"/>
          <w:color w:val="000000" w:themeColor="text1"/>
          <w:sz w:val="24"/>
          <w:szCs w:val="24"/>
          <w:lang w:val="en-US"/>
        </w:rPr>
        <w:t xml:space="preserve"> (as it does for males, see Pyroo</w:t>
      </w:r>
      <w:r w:rsidR="00902B06" w:rsidRPr="00AB5D92">
        <w:rPr>
          <w:rFonts w:ascii="Times New Roman" w:hAnsi="Times New Roman" w:cs="Times New Roman"/>
          <w:color w:val="000000" w:themeColor="text1"/>
          <w:sz w:val="24"/>
          <w:szCs w:val="24"/>
          <w:lang w:val="en-US"/>
        </w:rPr>
        <w:t xml:space="preserve">z, </w:t>
      </w:r>
      <w:proofErr w:type="spellStart"/>
      <w:r w:rsidR="00902B06" w:rsidRPr="00AB5D92">
        <w:rPr>
          <w:rFonts w:ascii="Times New Roman" w:hAnsi="Times New Roman" w:cs="Times New Roman"/>
          <w:color w:val="000000" w:themeColor="text1"/>
          <w:sz w:val="24"/>
          <w:szCs w:val="24"/>
          <w:lang w:val="en-US"/>
        </w:rPr>
        <w:t>McGloin</w:t>
      </w:r>
      <w:proofErr w:type="spellEnd"/>
      <w:r w:rsidR="00902B06" w:rsidRPr="00AB5D92">
        <w:rPr>
          <w:rFonts w:ascii="Times New Roman" w:hAnsi="Times New Roman" w:cs="Times New Roman"/>
          <w:color w:val="000000" w:themeColor="text1"/>
          <w:sz w:val="24"/>
          <w:szCs w:val="24"/>
          <w:lang w:val="en-US"/>
        </w:rPr>
        <w:t xml:space="preserve"> and Decker,</w:t>
      </w:r>
      <w:r w:rsidR="007461A6" w:rsidRPr="00AB5D92">
        <w:rPr>
          <w:rFonts w:ascii="Times New Roman" w:hAnsi="Times New Roman" w:cs="Times New Roman"/>
          <w:color w:val="000000" w:themeColor="text1"/>
          <w:sz w:val="24"/>
          <w:szCs w:val="24"/>
          <w:lang w:val="en-US"/>
        </w:rPr>
        <w:t xml:space="preserve"> 2017)</w:t>
      </w:r>
      <w:r w:rsidRPr="00AB5D92">
        <w:rPr>
          <w:rFonts w:ascii="Times New Roman" w:hAnsi="Times New Roman" w:cs="Times New Roman"/>
          <w:color w:val="000000" w:themeColor="text1"/>
          <w:sz w:val="24"/>
          <w:szCs w:val="24"/>
          <w:lang w:val="en-US"/>
        </w:rPr>
        <w:t xml:space="preserve">, including playing significant roles in violence and drug dealing, as a means of gaining status and esteem (Miller &amp; Decker, 2001; </w:t>
      </w:r>
      <w:proofErr w:type="spellStart"/>
      <w:r w:rsidRPr="00AB5D92">
        <w:rPr>
          <w:rFonts w:ascii="Times New Roman" w:hAnsi="Times New Roman" w:cs="Times New Roman"/>
          <w:color w:val="000000" w:themeColor="text1"/>
          <w:sz w:val="24"/>
          <w:szCs w:val="24"/>
          <w:lang w:val="en-US"/>
        </w:rPr>
        <w:t>Batchelor</w:t>
      </w:r>
      <w:proofErr w:type="spellEnd"/>
      <w:r w:rsidRPr="00AB5D92">
        <w:rPr>
          <w:rFonts w:ascii="Times New Roman" w:hAnsi="Times New Roman" w:cs="Times New Roman"/>
          <w:color w:val="000000" w:themeColor="text1"/>
          <w:sz w:val="24"/>
          <w:szCs w:val="24"/>
          <w:lang w:val="en-US"/>
        </w:rPr>
        <w:t>, 2009). Other reports suggest that females commit the same variety of offences as boys but at a sli</w:t>
      </w:r>
      <w:r w:rsidR="00FA0EEA" w:rsidRPr="00AB5D92">
        <w:rPr>
          <w:rFonts w:ascii="Times New Roman" w:hAnsi="Times New Roman" w:cs="Times New Roman"/>
          <w:color w:val="000000" w:themeColor="text1"/>
          <w:sz w:val="24"/>
          <w:szCs w:val="24"/>
          <w:lang w:val="en-US"/>
        </w:rPr>
        <w:t>ghtly l</w:t>
      </w:r>
      <w:r w:rsidR="00BE245F" w:rsidRPr="00AB5D92">
        <w:rPr>
          <w:rFonts w:ascii="Times New Roman" w:hAnsi="Times New Roman" w:cs="Times New Roman"/>
          <w:color w:val="000000" w:themeColor="text1"/>
          <w:sz w:val="24"/>
          <w:szCs w:val="24"/>
          <w:lang w:val="en-US"/>
        </w:rPr>
        <w:t xml:space="preserve">ower frequency (Esbensen, Peterson, Taylor and </w:t>
      </w:r>
      <w:proofErr w:type="spellStart"/>
      <w:r w:rsidR="00BE245F" w:rsidRPr="00AB5D92">
        <w:rPr>
          <w:rFonts w:ascii="Times New Roman" w:hAnsi="Times New Roman" w:cs="Times New Roman"/>
          <w:color w:val="000000" w:themeColor="text1"/>
          <w:sz w:val="24"/>
          <w:szCs w:val="24"/>
          <w:lang w:val="en-US"/>
        </w:rPr>
        <w:t>Freng</w:t>
      </w:r>
      <w:proofErr w:type="spellEnd"/>
      <w:r w:rsidR="00BE245F" w:rsidRPr="00AB5D92">
        <w:rPr>
          <w:rFonts w:ascii="Times New Roman" w:hAnsi="Times New Roman" w:cs="Times New Roman"/>
          <w:color w:val="000000" w:themeColor="text1"/>
          <w:sz w:val="24"/>
          <w:szCs w:val="24"/>
          <w:lang w:val="en-US"/>
        </w:rPr>
        <w:t>,</w:t>
      </w:r>
      <w:r w:rsidR="00FA0EEA" w:rsidRPr="00AB5D92">
        <w:rPr>
          <w:rFonts w:ascii="Times New Roman" w:hAnsi="Times New Roman" w:cs="Times New Roman"/>
          <w:color w:val="000000" w:themeColor="text1"/>
          <w:sz w:val="24"/>
          <w:szCs w:val="24"/>
          <w:lang w:val="en-US"/>
        </w:rPr>
        <w:t xml:space="preserve"> 2010</w:t>
      </w:r>
      <w:r w:rsidRPr="00AB5D92">
        <w:rPr>
          <w:rFonts w:ascii="Times New Roman" w:hAnsi="Times New Roman" w:cs="Times New Roman"/>
          <w:color w:val="000000" w:themeColor="text1"/>
          <w:sz w:val="24"/>
          <w:szCs w:val="24"/>
          <w:lang w:val="en-US"/>
        </w:rPr>
        <w:t xml:space="preserve">).  Conversely, several tranches of evaluation data in the USA have indicated that females report </w:t>
      </w:r>
      <w:r w:rsidR="00257D04" w:rsidRPr="00AB5D92">
        <w:rPr>
          <w:rFonts w:ascii="Times New Roman" w:hAnsi="Times New Roman" w:cs="Times New Roman"/>
          <w:color w:val="000000" w:themeColor="text1"/>
          <w:sz w:val="24"/>
          <w:szCs w:val="24"/>
          <w:lang w:val="en-US"/>
        </w:rPr>
        <w:t xml:space="preserve">proportionally </w:t>
      </w:r>
      <w:r w:rsidRPr="00AB5D92">
        <w:rPr>
          <w:rFonts w:ascii="Times New Roman" w:hAnsi="Times New Roman" w:cs="Times New Roman"/>
          <w:color w:val="000000" w:themeColor="text1"/>
          <w:sz w:val="24"/>
          <w:szCs w:val="24"/>
          <w:lang w:val="en-US"/>
        </w:rPr>
        <w:t>lower involvement in violent crime than their male counterparts</w:t>
      </w:r>
      <w:r w:rsidR="00257D04" w:rsidRPr="00AB5D92">
        <w:rPr>
          <w:rFonts w:ascii="Times New Roman" w:hAnsi="Times New Roman" w:cs="Times New Roman"/>
          <w:color w:val="000000" w:themeColor="text1"/>
          <w:sz w:val="24"/>
          <w:szCs w:val="24"/>
          <w:lang w:val="en-US"/>
        </w:rPr>
        <w:t xml:space="preserve"> (</w:t>
      </w:r>
      <w:proofErr w:type="spellStart"/>
      <w:r w:rsidR="00257D04" w:rsidRPr="00AB5D92">
        <w:rPr>
          <w:rFonts w:ascii="Times New Roman" w:hAnsi="Times New Roman" w:cs="Times New Roman"/>
          <w:color w:val="000000" w:themeColor="text1"/>
          <w:sz w:val="24"/>
          <w:szCs w:val="24"/>
          <w:lang w:val="en-US"/>
        </w:rPr>
        <w:t>Bjerregaard</w:t>
      </w:r>
      <w:proofErr w:type="spellEnd"/>
      <w:r w:rsidR="00257D04" w:rsidRPr="00AB5D92">
        <w:rPr>
          <w:rFonts w:ascii="Times New Roman" w:hAnsi="Times New Roman" w:cs="Times New Roman"/>
          <w:color w:val="000000" w:themeColor="text1"/>
          <w:sz w:val="24"/>
          <w:szCs w:val="24"/>
          <w:lang w:val="en-US"/>
        </w:rPr>
        <w:t xml:space="preserve">, 2002; </w:t>
      </w:r>
      <w:proofErr w:type="spellStart"/>
      <w:r w:rsidR="00257D04" w:rsidRPr="00AB5D92">
        <w:rPr>
          <w:rFonts w:ascii="Times New Roman" w:hAnsi="Times New Roman" w:cs="Times New Roman"/>
          <w:color w:val="000000" w:themeColor="text1"/>
          <w:sz w:val="24"/>
          <w:szCs w:val="24"/>
          <w:lang w:val="en-US"/>
        </w:rPr>
        <w:t>Haymoz</w:t>
      </w:r>
      <w:proofErr w:type="spellEnd"/>
      <w:r w:rsidR="00257D04" w:rsidRPr="00AB5D92">
        <w:rPr>
          <w:rFonts w:ascii="Times New Roman" w:hAnsi="Times New Roman" w:cs="Times New Roman"/>
          <w:color w:val="000000" w:themeColor="text1"/>
          <w:sz w:val="24"/>
          <w:szCs w:val="24"/>
          <w:lang w:val="en-US"/>
        </w:rPr>
        <w:t xml:space="preserve"> &amp; </w:t>
      </w:r>
      <w:proofErr w:type="spellStart"/>
      <w:r w:rsidR="00257D04" w:rsidRPr="00AB5D92">
        <w:rPr>
          <w:rFonts w:ascii="Times New Roman" w:hAnsi="Times New Roman" w:cs="Times New Roman"/>
          <w:color w:val="000000" w:themeColor="text1"/>
          <w:sz w:val="24"/>
          <w:szCs w:val="24"/>
          <w:lang w:val="en-US"/>
        </w:rPr>
        <w:t>Gatti</w:t>
      </w:r>
      <w:proofErr w:type="spellEnd"/>
      <w:r w:rsidR="00257D04" w:rsidRPr="00AB5D92">
        <w:rPr>
          <w:rFonts w:ascii="Times New Roman" w:hAnsi="Times New Roman" w:cs="Times New Roman"/>
          <w:color w:val="000000" w:themeColor="text1"/>
          <w:sz w:val="24"/>
          <w:szCs w:val="24"/>
          <w:lang w:val="en-US"/>
        </w:rPr>
        <w:t>, 2010)</w:t>
      </w:r>
      <w:r w:rsidRPr="00AB5D92">
        <w:rPr>
          <w:rFonts w:ascii="Times New Roman" w:hAnsi="Times New Roman" w:cs="Times New Roman"/>
          <w:color w:val="000000" w:themeColor="text1"/>
          <w:sz w:val="24"/>
          <w:szCs w:val="24"/>
          <w:lang w:val="en-US"/>
        </w:rPr>
        <w:t xml:space="preserve">, and correspondingly are often at a reduced risk of homicide since there are fewer expectations for their involvement in firearms incidents or drug distribution (Miller &amp; Decker, 2001; </w:t>
      </w:r>
      <w:proofErr w:type="spellStart"/>
      <w:r w:rsidRPr="00AB5D92">
        <w:rPr>
          <w:rFonts w:ascii="Times New Roman" w:hAnsi="Times New Roman" w:cs="Times New Roman"/>
          <w:color w:val="000000" w:themeColor="text1"/>
          <w:sz w:val="24"/>
          <w:szCs w:val="24"/>
          <w:lang w:val="en-US"/>
        </w:rPr>
        <w:t>Gover</w:t>
      </w:r>
      <w:proofErr w:type="spellEnd"/>
      <w:r w:rsidR="00902B06" w:rsidRPr="00AB5D92">
        <w:rPr>
          <w:rFonts w:ascii="Times New Roman" w:hAnsi="Times New Roman" w:cs="Times New Roman"/>
          <w:color w:val="000000" w:themeColor="text1"/>
          <w:sz w:val="24"/>
          <w:szCs w:val="24"/>
          <w:lang w:val="en-US"/>
        </w:rPr>
        <w:t>, Jennings &amp; Tewksbury</w:t>
      </w:r>
      <w:r w:rsidRPr="00AB5D92">
        <w:rPr>
          <w:rFonts w:ascii="Times New Roman" w:hAnsi="Times New Roman" w:cs="Times New Roman"/>
          <w:color w:val="000000" w:themeColor="text1"/>
          <w:sz w:val="24"/>
          <w:szCs w:val="24"/>
          <w:lang w:val="en-US"/>
        </w:rPr>
        <w:t xml:space="preserve">, 2009). </w:t>
      </w:r>
      <w:r w:rsidR="00257D04" w:rsidRPr="00AB5D92">
        <w:rPr>
          <w:rFonts w:ascii="Times New Roman" w:hAnsi="Times New Roman" w:cs="Times New Roman"/>
          <w:color w:val="000000" w:themeColor="text1"/>
          <w:sz w:val="24"/>
          <w:szCs w:val="24"/>
          <w:lang w:val="en-US"/>
        </w:rPr>
        <w:t xml:space="preserve">When embedded in majority-male gangs versus all- or majority- female gangs, however, women exhibit much higher delinquency rates (Peterson, Miller, &amp; Esbensen, 2001), perhaps owing to peer influence. </w:t>
      </w:r>
      <w:r w:rsidRPr="00AB5D92">
        <w:rPr>
          <w:rFonts w:ascii="Times New Roman" w:hAnsi="Times New Roman" w:cs="Times New Roman"/>
          <w:color w:val="000000" w:themeColor="text1"/>
          <w:sz w:val="24"/>
          <w:szCs w:val="24"/>
          <w:lang w:val="en-US"/>
        </w:rPr>
        <w:t>Hunt and Joe-</w:t>
      </w:r>
      <w:proofErr w:type="spellStart"/>
      <w:r w:rsidRPr="00AB5D92">
        <w:rPr>
          <w:rFonts w:ascii="Times New Roman" w:hAnsi="Times New Roman" w:cs="Times New Roman"/>
          <w:color w:val="000000" w:themeColor="text1"/>
          <w:sz w:val="24"/>
          <w:szCs w:val="24"/>
          <w:lang w:val="en-US"/>
        </w:rPr>
        <w:t>Laidler</w:t>
      </w:r>
      <w:proofErr w:type="spellEnd"/>
      <w:r w:rsidRPr="00AB5D92">
        <w:rPr>
          <w:rFonts w:ascii="Times New Roman" w:hAnsi="Times New Roman" w:cs="Times New Roman"/>
          <w:color w:val="000000" w:themeColor="text1"/>
          <w:sz w:val="24"/>
          <w:szCs w:val="24"/>
          <w:lang w:val="en-US"/>
        </w:rPr>
        <w:t xml:space="preserve"> (2001) argue that women in ‘auxiliary’ gangs are more subject to ‘violence-prone situations’ than those in independent gangs; whereas the former confront potential violence both inside and outside the gang; the latter only have to deal with the threat of violence outside the gang and are protected by their </w:t>
      </w:r>
      <w:r w:rsidR="007E44B4" w:rsidRPr="00AB5D92">
        <w:rPr>
          <w:rFonts w:ascii="Times New Roman" w:hAnsi="Times New Roman" w:cs="Times New Roman"/>
          <w:color w:val="000000" w:themeColor="text1"/>
          <w:sz w:val="24"/>
          <w:szCs w:val="24"/>
          <w:lang w:val="en-US"/>
        </w:rPr>
        <w:t>‘</w:t>
      </w:r>
      <w:proofErr w:type="spellStart"/>
      <w:r w:rsidRPr="00AB5D92">
        <w:rPr>
          <w:rFonts w:ascii="Times New Roman" w:hAnsi="Times New Roman" w:cs="Times New Roman"/>
          <w:color w:val="000000" w:themeColor="text1"/>
          <w:sz w:val="24"/>
          <w:szCs w:val="24"/>
          <w:lang w:val="en-US"/>
        </w:rPr>
        <w:t>homegirls</w:t>
      </w:r>
      <w:proofErr w:type="spellEnd"/>
      <w:r w:rsidR="007E44B4" w:rsidRPr="00AB5D92">
        <w:rPr>
          <w:rFonts w:ascii="Times New Roman" w:hAnsi="Times New Roman" w:cs="Times New Roman"/>
          <w:color w:val="000000" w:themeColor="text1"/>
          <w:sz w:val="24"/>
          <w:szCs w:val="24"/>
          <w:lang w:val="en-US"/>
        </w:rPr>
        <w:t>’</w:t>
      </w:r>
      <w:r w:rsidR="00195122" w:rsidRPr="00AB5D92">
        <w:rPr>
          <w:rFonts w:ascii="Times New Roman" w:hAnsi="Times New Roman" w:cs="Times New Roman"/>
          <w:color w:val="000000" w:themeColor="text1"/>
          <w:sz w:val="24"/>
          <w:szCs w:val="24"/>
          <w:lang w:val="en-US"/>
        </w:rPr>
        <w:t xml:space="preserve"> (Moore, 1991)</w:t>
      </w:r>
      <w:r w:rsidRPr="00AB5D92">
        <w:rPr>
          <w:rFonts w:ascii="Times New Roman" w:hAnsi="Times New Roman" w:cs="Times New Roman"/>
          <w:color w:val="000000" w:themeColor="text1"/>
          <w:sz w:val="24"/>
          <w:szCs w:val="24"/>
          <w:lang w:val="en-US"/>
        </w:rPr>
        <w:t xml:space="preserve">. </w:t>
      </w:r>
    </w:p>
    <w:p w14:paraId="27F568BC" w14:textId="0705B0BC" w:rsidR="00016634" w:rsidRPr="00AB5D92" w:rsidRDefault="00C87CA8" w:rsidP="00D32A8C">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V</w:t>
      </w:r>
      <w:r w:rsidR="008E1E9D" w:rsidRPr="00AB5D92">
        <w:rPr>
          <w:rFonts w:ascii="Times New Roman" w:hAnsi="Times New Roman" w:cs="Times New Roman"/>
          <w:color w:val="000000" w:themeColor="text1"/>
          <w:sz w:val="24"/>
          <w:szCs w:val="24"/>
          <w:lang w:val="en-US"/>
        </w:rPr>
        <w:t xml:space="preserve">ictimization </w:t>
      </w:r>
      <w:r w:rsidRPr="00AB5D92">
        <w:rPr>
          <w:rFonts w:ascii="Times New Roman" w:hAnsi="Times New Roman" w:cs="Times New Roman"/>
          <w:color w:val="000000" w:themeColor="text1"/>
          <w:sz w:val="24"/>
          <w:szCs w:val="24"/>
          <w:lang w:val="en-US"/>
        </w:rPr>
        <w:t xml:space="preserve">is a common theme in the literature on female gang involvement. </w:t>
      </w:r>
      <w:r w:rsidR="00143E5A" w:rsidRPr="00AB5D92">
        <w:rPr>
          <w:rFonts w:ascii="Times New Roman" w:hAnsi="Times New Roman" w:cs="Times New Roman"/>
          <w:color w:val="000000" w:themeColor="text1"/>
          <w:sz w:val="24"/>
          <w:szCs w:val="24"/>
          <w:lang w:val="en-US"/>
        </w:rPr>
        <w:t>T</w:t>
      </w:r>
      <w:r w:rsidR="00C14EFF" w:rsidRPr="00AB5D92">
        <w:rPr>
          <w:rFonts w:ascii="Times New Roman" w:hAnsi="Times New Roman" w:cs="Times New Roman"/>
          <w:color w:val="000000" w:themeColor="text1"/>
          <w:sz w:val="24"/>
          <w:szCs w:val="24"/>
          <w:lang w:val="en-US"/>
        </w:rPr>
        <w:t xml:space="preserve">he majority of </w:t>
      </w:r>
      <w:r w:rsidR="0051598F" w:rsidRPr="00AB5D92">
        <w:rPr>
          <w:rFonts w:ascii="Times New Roman" w:hAnsi="Times New Roman" w:cs="Times New Roman"/>
          <w:color w:val="000000" w:themeColor="text1"/>
          <w:sz w:val="24"/>
          <w:szCs w:val="24"/>
          <w:lang w:val="en-US"/>
        </w:rPr>
        <w:t xml:space="preserve">UK-based </w:t>
      </w:r>
      <w:r w:rsidR="00C14EFF" w:rsidRPr="00AB5D92">
        <w:rPr>
          <w:rFonts w:ascii="Times New Roman" w:hAnsi="Times New Roman" w:cs="Times New Roman"/>
          <w:color w:val="000000" w:themeColor="text1"/>
          <w:sz w:val="24"/>
          <w:szCs w:val="24"/>
          <w:lang w:val="en-US"/>
        </w:rPr>
        <w:t>gang research</w:t>
      </w:r>
      <w:r w:rsidR="003140D6" w:rsidRPr="00AB5D92">
        <w:rPr>
          <w:rFonts w:ascii="Times New Roman" w:hAnsi="Times New Roman" w:cs="Times New Roman"/>
          <w:color w:val="000000" w:themeColor="text1"/>
          <w:sz w:val="24"/>
          <w:szCs w:val="24"/>
          <w:lang w:val="en-US"/>
        </w:rPr>
        <w:t xml:space="preserve"> (</w:t>
      </w:r>
      <w:r w:rsidR="00143E5A" w:rsidRPr="00AB5D92">
        <w:rPr>
          <w:rFonts w:ascii="Times New Roman" w:hAnsi="Times New Roman" w:cs="Times New Roman"/>
          <w:color w:val="000000" w:themeColor="text1"/>
          <w:sz w:val="24"/>
          <w:szCs w:val="24"/>
          <w:lang w:val="en-US"/>
        </w:rPr>
        <w:t>c.f.,</w:t>
      </w:r>
      <w:r w:rsidR="00991874" w:rsidRPr="00AB5D92">
        <w:rPr>
          <w:rFonts w:ascii="Times New Roman" w:hAnsi="Times New Roman" w:cs="Times New Roman"/>
          <w:color w:val="000000" w:themeColor="text1"/>
          <w:sz w:val="24"/>
          <w:szCs w:val="24"/>
          <w:lang w:val="en-US"/>
        </w:rPr>
        <w:t xml:space="preserve"> </w:t>
      </w:r>
      <w:proofErr w:type="spellStart"/>
      <w:r w:rsidR="00991874" w:rsidRPr="00AB5D92">
        <w:rPr>
          <w:rFonts w:ascii="Times New Roman" w:hAnsi="Times New Roman" w:cs="Times New Roman"/>
          <w:color w:val="000000" w:themeColor="text1"/>
          <w:sz w:val="24"/>
          <w:szCs w:val="24"/>
          <w:lang w:val="en-US"/>
        </w:rPr>
        <w:t>Batchelor</w:t>
      </w:r>
      <w:proofErr w:type="spellEnd"/>
      <w:r w:rsidR="00991874" w:rsidRPr="00AB5D92">
        <w:rPr>
          <w:rFonts w:ascii="Times New Roman" w:hAnsi="Times New Roman" w:cs="Times New Roman"/>
          <w:color w:val="000000" w:themeColor="text1"/>
          <w:sz w:val="24"/>
          <w:szCs w:val="24"/>
          <w:lang w:val="en-US"/>
        </w:rPr>
        <w:t>, 2009</w:t>
      </w:r>
      <w:r w:rsidR="00143E5A" w:rsidRPr="00AB5D92">
        <w:rPr>
          <w:rFonts w:ascii="Times New Roman" w:hAnsi="Times New Roman" w:cs="Times New Roman"/>
          <w:color w:val="000000" w:themeColor="text1"/>
          <w:sz w:val="24"/>
          <w:szCs w:val="24"/>
          <w:lang w:val="en-US"/>
        </w:rPr>
        <w:t>;</w:t>
      </w:r>
      <w:r w:rsidR="003140D6" w:rsidRPr="00AB5D92">
        <w:rPr>
          <w:rFonts w:ascii="Times New Roman" w:hAnsi="Times New Roman" w:cs="Times New Roman"/>
          <w:color w:val="000000" w:themeColor="text1"/>
          <w:sz w:val="24"/>
          <w:szCs w:val="24"/>
          <w:lang w:val="en-US"/>
        </w:rPr>
        <w:t xml:space="preserve"> Harding</w:t>
      </w:r>
      <w:r w:rsidR="00991874" w:rsidRPr="00AB5D92">
        <w:rPr>
          <w:rFonts w:ascii="Times New Roman" w:hAnsi="Times New Roman" w:cs="Times New Roman"/>
          <w:color w:val="000000" w:themeColor="text1"/>
          <w:sz w:val="24"/>
          <w:szCs w:val="24"/>
          <w:lang w:val="en-US"/>
        </w:rPr>
        <w:t>,</w:t>
      </w:r>
      <w:r w:rsidR="00143E5A" w:rsidRPr="00AB5D92">
        <w:rPr>
          <w:rFonts w:ascii="Times New Roman" w:hAnsi="Times New Roman" w:cs="Times New Roman"/>
          <w:color w:val="000000" w:themeColor="text1"/>
          <w:sz w:val="24"/>
          <w:szCs w:val="24"/>
          <w:lang w:val="en-US"/>
        </w:rPr>
        <w:t xml:space="preserve"> 2014), for example, </w:t>
      </w:r>
      <w:r w:rsidR="00C14EFF" w:rsidRPr="00AB5D92">
        <w:rPr>
          <w:rFonts w:ascii="Times New Roman" w:hAnsi="Times New Roman" w:cs="Times New Roman"/>
          <w:color w:val="000000" w:themeColor="text1"/>
          <w:sz w:val="24"/>
          <w:szCs w:val="24"/>
          <w:lang w:val="en-US"/>
        </w:rPr>
        <w:t xml:space="preserve">has presented the female experience as one </w:t>
      </w:r>
      <w:r w:rsidR="008E1E9D" w:rsidRPr="00AB5D92">
        <w:rPr>
          <w:rFonts w:ascii="Times New Roman" w:hAnsi="Times New Roman" w:cs="Times New Roman"/>
          <w:color w:val="000000" w:themeColor="text1"/>
          <w:sz w:val="24"/>
          <w:szCs w:val="24"/>
          <w:lang w:val="en-US"/>
        </w:rPr>
        <w:t>characterized</w:t>
      </w:r>
      <w:r w:rsidR="00C14EFF" w:rsidRPr="00AB5D92">
        <w:rPr>
          <w:rFonts w:ascii="Times New Roman" w:hAnsi="Times New Roman" w:cs="Times New Roman"/>
          <w:color w:val="000000" w:themeColor="text1"/>
          <w:sz w:val="24"/>
          <w:szCs w:val="24"/>
          <w:lang w:val="en-US"/>
        </w:rPr>
        <w:t xml:space="preserve"> by ‘subordination and abuse’, with gang rape often used as a weapon by male</w:t>
      </w:r>
      <w:r w:rsidR="0061440E" w:rsidRPr="00AB5D92">
        <w:rPr>
          <w:rFonts w:ascii="Times New Roman" w:hAnsi="Times New Roman" w:cs="Times New Roman"/>
          <w:color w:val="000000" w:themeColor="text1"/>
          <w:sz w:val="24"/>
          <w:szCs w:val="24"/>
          <w:lang w:val="en-US"/>
        </w:rPr>
        <w:t>s</w:t>
      </w:r>
      <w:r w:rsidR="00C14EFF" w:rsidRPr="00AB5D92">
        <w:rPr>
          <w:rFonts w:ascii="Times New Roman" w:hAnsi="Times New Roman" w:cs="Times New Roman"/>
          <w:color w:val="000000" w:themeColor="text1"/>
          <w:sz w:val="24"/>
          <w:szCs w:val="24"/>
          <w:lang w:val="en-US"/>
        </w:rPr>
        <w:t xml:space="preserve"> and/or social status and enhanced protection offered to young women who engage in sexual activity with th</w:t>
      </w:r>
      <w:r w:rsidR="00143E5A" w:rsidRPr="00AB5D92">
        <w:rPr>
          <w:rFonts w:ascii="Times New Roman" w:hAnsi="Times New Roman" w:cs="Times New Roman"/>
          <w:color w:val="000000" w:themeColor="text1"/>
          <w:sz w:val="24"/>
          <w:szCs w:val="24"/>
          <w:lang w:val="en-US"/>
        </w:rPr>
        <w:t>eir male counterparts (</w:t>
      </w:r>
      <w:r w:rsidR="00902B06" w:rsidRPr="00AB5D92">
        <w:rPr>
          <w:rFonts w:ascii="Times New Roman" w:hAnsi="Times New Roman" w:cs="Times New Roman"/>
          <w:color w:val="000000" w:themeColor="text1"/>
          <w:sz w:val="24"/>
          <w:szCs w:val="24"/>
          <w:lang w:val="en-US"/>
        </w:rPr>
        <w:t xml:space="preserve">Densley, Davis &amp; </w:t>
      </w:r>
      <w:r w:rsidR="00902B06" w:rsidRPr="00AB5D92">
        <w:rPr>
          <w:rFonts w:ascii="Times New Roman" w:hAnsi="Times New Roman" w:cs="Times New Roman"/>
          <w:color w:val="000000" w:themeColor="text1"/>
          <w:sz w:val="24"/>
          <w:szCs w:val="24"/>
          <w:lang w:val="en-US"/>
        </w:rPr>
        <w:lastRenderedPageBreak/>
        <w:t>Mason</w:t>
      </w:r>
      <w:r w:rsidR="00292805" w:rsidRPr="00AB5D92">
        <w:rPr>
          <w:rFonts w:ascii="Times New Roman" w:hAnsi="Times New Roman" w:cs="Times New Roman"/>
          <w:color w:val="000000" w:themeColor="text1"/>
          <w:sz w:val="24"/>
          <w:szCs w:val="24"/>
          <w:lang w:val="en-US"/>
        </w:rPr>
        <w:t xml:space="preserve">, 2013; </w:t>
      </w:r>
      <w:proofErr w:type="spellStart"/>
      <w:r w:rsidR="00AC7475" w:rsidRPr="00AB5D92">
        <w:rPr>
          <w:rFonts w:ascii="Times New Roman" w:hAnsi="Times New Roman" w:cs="Times New Roman"/>
          <w:color w:val="000000" w:themeColor="text1"/>
          <w:sz w:val="24"/>
          <w:lang w:val="en-US"/>
        </w:rPr>
        <w:t>Disley</w:t>
      </w:r>
      <w:proofErr w:type="spellEnd"/>
      <w:r w:rsidR="00AC7475" w:rsidRPr="00AB5D92">
        <w:rPr>
          <w:rFonts w:ascii="Times New Roman" w:hAnsi="Times New Roman" w:cs="Times New Roman"/>
          <w:color w:val="000000" w:themeColor="text1"/>
          <w:sz w:val="24"/>
          <w:lang w:val="en-US"/>
        </w:rPr>
        <w:t xml:space="preserve"> &amp; Liddle, 2016; </w:t>
      </w:r>
      <w:r w:rsidR="00143E5A" w:rsidRPr="00AB5D92">
        <w:rPr>
          <w:rFonts w:ascii="Times New Roman" w:hAnsi="Times New Roman" w:cs="Times New Roman"/>
          <w:color w:val="000000" w:themeColor="text1"/>
          <w:sz w:val="24"/>
          <w:szCs w:val="24"/>
          <w:lang w:val="en-US"/>
        </w:rPr>
        <w:t>Young &amp;</w:t>
      </w:r>
      <w:r w:rsidR="00C14EFF" w:rsidRPr="00AB5D92">
        <w:rPr>
          <w:rFonts w:ascii="Times New Roman" w:hAnsi="Times New Roman" w:cs="Times New Roman"/>
          <w:color w:val="000000" w:themeColor="text1"/>
          <w:sz w:val="24"/>
          <w:szCs w:val="24"/>
          <w:lang w:val="en-US"/>
        </w:rPr>
        <w:t xml:space="preserve"> </w:t>
      </w:r>
      <w:proofErr w:type="spellStart"/>
      <w:r w:rsidR="00C14EFF" w:rsidRPr="00AB5D92">
        <w:rPr>
          <w:rFonts w:ascii="Times New Roman" w:hAnsi="Times New Roman" w:cs="Times New Roman"/>
          <w:color w:val="000000" w:themeColor="text1"/>
          <w:sz w:val="24"/>
          <w:szCs w:val="24"/>
          <w:lang w:val="en-US"/>
        </w:rPr>
        <w:t>Trickett</w:t>
      </w:r>
      <w:proofErr w:type="spellEnd"/>
      <w:r w:rsidR="00C14EFF" w:rsidRPr="00AB5D92">
        <w:rPr>
          <w:rFonts w:ascii="Times New Roman" w:hAnsi="Times New Roman" w:cs="Times New Roman"/>
          <w:color w:val="000000" w:themeColor="text1"/>
          <w:sz w:val="24"/>
          <w:szCs w:val="24"/>
          <w:lang w:val="en-US"/>
        </w:rPr>
        <w:t xml:space="preserve">, 2017). </w:t>
      </w:r>
      <w:r w:rsidR="004A5CB2" w:rsidRPr="00AB5D92">
        <w:rPr>
          <w:rFonts w:ascii="Times New Roman" w:hAnsi="Times New Roman" w:cs="Times New Roman"/>
          <w:color w:val="000000" w:themeColor="text1"/>
          <w:sz w:val="24"/>
          <w:szCs w:val="24"/>
          <w:lang w:val="en-US"/>
        </w:rPr>
        <w:t xml:space="preserve">This </w:t>
      </w:r>
      <w:r w:rsidR="00016634" w:rsidRPr="00AB5D92">
        <w:rPr>
          <w:rFonts w:ascii="Times New Roman" w:hAnsi="Times New Roman" w:cs="Times New Roman"/>
          <w:color w:val="000000" w:themeColor="text1"/>
          <w:sz w:val="24"/>
          <w:szCs w:val="24"/>
          <w:lang w:val="en-US"/>
        </w:rPr>
        <w:t xml:space="preserve">perspective is succinctly captured by HM Government’s (2016) rebranding of their gang strategy from ‘Ending Gangs and Youth Violence’ to </w:t>
      </w:r>
      <w:r w:rsidR="00AC7475" w:rsidRPr="00AB5D92">
        <w:rPr>
          <w:rFonts w:ascii="Times New Roman" w:hAnsi="Times New Roman" w:cs="Times New Roman"/>
          <w:color w:val="000000" w:themeColor="text1"/>
          <w:sz w:val="24"/>
          <w:szCs w:val="24"/>
          <w:lang w:val="en-US"/>
        </w:rPr>
        <w:t>‘</w:t>
      </w:r>
      <w:r w:rsidR="00016634" w:rsidRPr="00AB5D92">
        <w:rPr>
          <w:rFonts w:ascii="Times New Roman" w:hAnsi="Times New Roman" w:cs="Times New Roman"/>
          <w:color w:val="000000" w:themeColor="text1"/>
          <w:sz w:val="24"/>
          <w:szCs w:val="24"/>
          <w:lang w:val="en-US"/>
        </w:rPr>
        <w:t xml:space="preserve">Ending Gang Violence and Exploitation,’ </w:t>
      </w:r>
      <w:r w:rsidR="007E44B4" w:rsidRPr="00AB5D92">
        <w:rPr>
          <w:rFonts w:ascii="Times New Roman" w:hAnsi="Times New Roman" w:cs="Times New Roman"/>
          <w:color w:val="000000" w:themeColor="text1"/>
          <w:sz w:val="24"/>
          <w:szCs w:val="24"/>
          <w:lang w:val="en-US"/>
        </w:rPr>
        <w:t>and a</w:t>
      </w:r>
      <w:r w:rsidR="00AC7475" w:rsidRPr="00AB5D92">
        <w:rPr>
          <w:rFonts w:ascii="Times New Roman" w:hAnsi="Times New Roman" w:cs="Times New Roman"/>
          <w:color w:val="000000" w:themeColor="text1"/>
          <w:sz w:val="24"/>
          <w:szCs w:val="24"/>
          <w:lang w:val="en-US"/>
        </w:rPr>
        <w:t xml:space="preserve"> </w:t>
      </w:r>
      <w:r w:rsidR="00016634" w:rsidRPr="00AB5D92">
        <w:rPr>
          <w:rFonts w:ascii="Times New Roman" w:hAnsi="Times New Roman" w:cs="Times New Roman"/>
          <w:color w:val="000000" w:themeColor="text1"/>
          <w:sz w:val="24"/>
          <w:szCs w:val="24"/>
          <w:lang w:val="en-US"/>
        </w:rPr>
        <w:t>renewed focus on ‘</w:t>
      </w:r>
      <w:r w:rsidR="00AC7475" w:rsidRPr="00AB5D92">
        <w:rPr>
          <w:rFonts w:ascii="Times New Roman" w:hAnsi="Times New Roman" w:cs="Times New Roman"/>
          <w:color w:val="000000" w:themeColor="text1"/>
          <w:sz w:val="24"/>
          <w:szCs w:val="24"/>
          <w:lang w:val="en-US"/>
        </w:rPr>
        <w:t xml:space="preserve">contextual </w:t>
      </w:r>
      <w:r w:rsidR="00016634" w:rsidRPr="00AB5D92">
        <w:rPr>
          <w:rFonts w:ascii="Times New Roman" w:hAnsi="Times New Roman" w:cs="Times New Roman"/>
          <w:color w:val="000000" w:themeColor="text1"/>
          <w:sz w:val="24"/>
          <w:szCs w:val="24"/>
          <w:lang w:val="en-US"/>
        </w:rPr>
        <w:t>safeguarding</w:t>
      </w:r>
      <w:r w:rsidR="00AC7475" w:rsidRPr="00AB5D92">
        <w:rPr>
          <w:rFonts w:ascii="Times New Roman" w:hAnsi="Times New Roman" w:cs="Times New Roman"/>
          <w:color w:val="000000" w:themeColor="text1"/>
          <w:sz w:val="24"/>
          <w:szCs w:val="24"/>
          <w:lang w:val="en-US"/>
        </w:rPr>
        <w:t xml:space="preserve">’ of </w:t>
      </w:r>
      <w:r w:rsidR="00676915" w:rsidRPr="00AB5D92">
        <w:rPr>
          <w:rFonts w:ascii="Times New Roman" w:hAnsi="Times New Roman" w:cs="Times New Roman"/>
          <w:color w:val="000000" w:themeColor="text1"/>
          <w:sz w:val="24"/>
          <w:szCs w:val="24"/>
          <w:lang w:val="en-US"/>
        </w:rPr>
        <w:t xml:space="preserve">abused </w:t>
      </w:r>
      <w:r w:rsidR="007E44B4" w:rsidRPr="00AB5D92">
        <w:rPr>
          <w:rFonts w:ascii="Times New Roman" w:hAnsi="Times New Roman" w:cs="Times New Roman"/>
          <w:color w:val="000000" w:themeColor="text1"/>
          <w:sz w:val="24"/>
          <w:szCs w:val="24"/>
          <w:lang w:val="en-US"/>
        </w:rPr>
        <w:t xml:space="preserve">young </w:t>
      </w:r>
      <w:r w:rsidR="00AC7475" w:rsidRPr="00AB5D92">
        <w:rPr>
          <w:rFonts w:ascii="Times New Roman" w:hAnsi="Times New Roman" w:cs="Times New Roman"/>
          <w:color w:val="000000" w:themeColor="text1"/>
          <w:sz w:val="24"/>
          <w:szCs w:val="24"/>
          <w:lang w:val="en-US"/>
        </w:rPr>
        <w:t>women</w:t>
      </w:r>
      <w:r w:rsidR="00016634" w:rsidRPr="00AB5D92">
        <w:rPr>
          <w:rFonts w:ascii="Times New Roman" w:hAnsi="Times New Roman" w:cs="Times New Roman"/>
          <w:color w:val="000000" w:themeColor="text1"/>
          <w:sz w:val="24"/>
          <w:szCs w:val="24"/>
          <w:lang w:val="en-US"/>
        </w:rPr>
        <w:t xml:space="preserve"> </w:t>
      </w:r>
      <w:r w:rsidR="00AC7475" w:rsidRPr="00AB5D92">
        <w:rPr>
          <w:rFonts w:ascii="Times New Roman" w:hAnsi="Times New Roman" w:cs="Times New Roman"/>
          <w:color w:val="000000" w:themeColor="text1"/>
          <w:sz w:val="24"/>
          <w:szCs w:val="24"/>
          <w:lang w:val="en-US"/>
        </w:rPr>
        <w:t>(Firmin, 2018)</w:t>
      </w:r>
      <w:r w:rsidR="00016634" w:rsidRPr="00AB5D92">
        <w:rPr>
          <w:rFonts w:ascii="Times New Roman" w:hAnsi="Times New Roman" w:cs="Times New Roman"/>
          <w:color w:val="000000" w:themeColor="text1"/>
          <w:sz w:val="24"/>
          <w:szCs w:val="24"/>
          <w:lang w:val="en-US"/>
        </w:rPr>
        <w:t>.</w:t>
      </w:r>
    </w:p>
    <w:p w14:paraId="1392CBBF" w14:textId="40ED3492" w:rsidR="00C14EFF" w:rsidRPr="00AB5D92" w:rsidRDefault="00C87CA8" w:rsidP="00D32A8C">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In the United States, in </w:t>
      </w:r>
      <w:r w:rsidR="00C14EFF" w:rsidRPr="00AB5D92">
        <w:rPr>
          <w:rFonts w:ascii="Times New Roman" w:hAnsi="Times New Roman" w:cs="Times New Roman"/>
          <w:color w:val="000000" w:themeColor="text1"/>
          <w:sz w:val="24"/>
          <w:szCs w:val="24"/>
          <w:lang w:val="en-US"/>
        </w:rPr>
        <w:t>both M</w:t>
      </w:r>
      <w:r w:rsidR="00F55C2F" w:rsidRPr="00AB5D92">
        <w:rPr>
          <w:rFonts w:ascii="Times New Roman" w:hAnsi="Times New Roman" w:cs="Times New Roman"/>
          <w:color w:val="000000" w:themeColor="text1"/>
          <w:sz w:val="24"/>
          <w:szCs w:val="24"/>
          <w:lang w:val="en-US"/>
        </w:rPr>
        <w:t>iller’s (2008) and Valdez’s (200</w:t>
      </w:r>
      <w:r w:rsidR="00C14EFF" w:rsidRPr="00AB5D92">
        <w:rPr>
          <w:rFonts w:ascii="Times New Roman" w:hAnsi="Times New Roman" w:cs="Times New Roman"/>
          <w:color w:val="000000" w:themeColor="text1"/>
          <w:sz w:val="24"/>
          <w:szCs w:val="24"/>
          <w:lang w:val="en-US"/>
        </w:rPr>
        <w:t xml:space="preserve">7) research, it was found that </w:t>
      </w:r>
      <w:r w:rsidR="008E1E9D" w:rsidRPr="00AB5D92">
        <w:rPr>
          <w:rFonts w:ascii="Times New Roman" w:hAnsi="Times New Roman" w:cs="Times New Roman"/>
          <w:color w:val="000000" w:themeColor="text1"/>
          <w:sz w:val="24"/>
          <w:szCs w:val="24"/>
          <w:lang w:val="en-US"/>
        </w:rPr>
        <w:t>young women of colo</w:t>
      </w:r>
      <w:r w:rsidR="00D32A8C" w:rsidRPr="00AB5D92">
        <w:rPr>
          <w:rFonts w:ascii="Times New Roman" w:hAnsi="Times New Roman" w:cs="Times New Roman"/>
          <w:color w:val="000000" w:themeColor="text1"/>
          <w:sz w:val="24"/>
          <w:szCs w:val="24"/>
          <w:lang w:val="en-US"/>
        </w:rPr>
        <w:t>r often found themselves exposed to a male gang culture that endorses mal</w:t>
      </w:r>
      <w:r w:rsidR="0051598F" w:rsidRPr="00AB5D92">
        <w:rPr>
          <w:rFonts w:ascii="Times New Roman" w:hAnsi="Times New Roman" w:cs="Times New Roman"/>
          <w:color w:val="000000" w:themeColor="text1"/>
          <w:sz w:val="24"/>
          <w:szCs w:val="24"/>
          <w:lang w:val="en-US"/>
        </w:rPr>
        <w:t>e dominance and control of women’s</w:t>
      </w:r>
      <w:r w:rsidR="00D32A8C" w:rsidRPr="00AB5D92">
        <w:rPr>
          <w:rFonts w:ascii="Times New Roman" w:hAnsi="Times New Roman" w:cs="Times New Roman"/>
          <w:color w:val="000000" w:themeColor="text1"/>
          <w:sz w:val="24"/>
          <w:szCs w:val="24"/>
          <w:lang w:val="en-US"/>
        </w:rPr>
        <w:t xml:space="preserve"> bodies and demands submissiveness</w:t>
      </w:r>
      <w:r w:rsidR="00BE5E36" w:rsidRPr="00AB5D92">
        <w:rPr>
          <w:rFonts w:ascii="Times New Roman" w:hAnsi="Times New Roman" w:cs="Times New Roman"/>
          <w:color w:val="000000" w:themeColor="text1"/>
          <w:sz w:val="24"/>
          <w:szCs w:val="24"/>
          <w:lang w:val="en-US"/>
        </w:rPr>
        <w:t>, leading Valdez to conclude that gangs are ‘patriarchal microcosms’ that punish those who violate gender norms</w:t>
      </w:r>
      <w:r w:rsidR="00993A70" w:rsidRPr="00AB5D92">
        <w:rPr>
          <w:rFonts w:ascii="Times New Roman" w:hAnsi="Times New Roman" w:cs="Times New Roman"/>
          <w:color w:val="000000" w:themeColor="text1"/>
          <w:sz w:val="24"/>
          <w:szCs w:val="24"/>
          <w:lang w:val="en-US"/>
        </w:rPr>
        <w:t xml:space="preserve"> (Young &amp;</w:t>
      </w:r>
      <w:r w:rsidR="00D32A8C" w:rsidRPr="00AB5D92">
        <w:rPr>
          <w:rFonts w:ascii="Times New Roman" w:hAnsi="Times New Roman" w:cs="Times New Roman"/>
          <w:color w:val="000000" w:themeColor="text1"/>
          <w:sz w:val="24"/>
          <w:szCs w:val="24"/>
          <w:lang w:val="en-US"/>
        </w:rPr>
        <w:t xml:space="preserve"> </w:t>
      </w:r>
      <w:proofErr w:type="spellStart"/>
      <w:r w:rsidR="00D32A8C" w:rsidRPr="00AB5D92">
        <w:rPr>
          <w:rFonts w:ascii="Times New Roman" w:hAnsi="Times New Roman" w:cs="Times New Roman"/>
          <w:color w:val="000000" w:themeColor="text1"/>
          <w:sz w:val="24"/>
          <w:szCs w:val="24"/>
          <w:lang w:val="en-US"/>
        </w:rPr>
        <w:t>Tricket</w:t>
      </w:r>
      <w:r w:rsidR="0051598F" w:rsidRPr="00AB5D92">
        <w:rPr>
          <w:rFonts w:ascii="Times New Roman" w:hAnsi="Times New Roman" w:cs="Times New Roman"/>
          <w:color w:val="000000" w:themeColor="text1"/>
          <w:sz w:val="24"/>
          <w:szCs w:val="24"/>
          <w:lang w:val="en-US"/>
        </w:rPr>
        <w:t>t</w:t>
      </w:r>
      <w:proofErr w:type="spellEnd"/>
      <w:r w:rsidR="00D32A8C" w:rsidRPr="00AB5D92">
        <w:rPr>
          <w:rFonts w:ascii="Times New Roman" w:hAnsi="Times New Roman" w:cs="Times New Roman"/>
          <w:color w:val="000000" w:themeColor="text1"/>
          <w:sz w:val="24"/>
          <w:szCs w:val="24"/>
          <w:lang w:val="en-US"/>
        </w:rPr>
        <w:t>, 2017, p.232).</w:t>
      </w:r>
      <w:r w:rsidR="00316B60" w:rsidRPr="00AB5D92">
        <w:rPr>
          <w:rFonts w:ascii="Times New Roman" w:hAnsi="Times New Roman" w:cs="Times New Roman"/>
          <w:color w:val="000000" w:themeColor="text1"/>
          <w:sz w:val="24"/>
          <w:szCs w:val="24"/>
          <w:lang w:val="en-US"/>
        </w:rPr>
        <w:t xml:space="preserve"> While</w:t>
      </w:r>
      <w:r w:rsidR="0061440E" w:rsidRPr="00AB5D92">
        <w:rPr>
          <w:rFonts w:ascii="Times New Roman" w:hAnsi="Times New Roman" w:cs="Times New Roman"/>
          <w:color w:val="000000" w:themeColor="text1"/>
          <w:sz w:val="24"/>
          <w:szCs w:val="24"/>
          <w:lang w:val="en-US"/>
        </w:rPr>
        <w:t xml:space="preserve"> such findings might confirm male </w:t>
      </w:r>
      <w:r w:rsidR="00991874" w:rsidRPr="00AB5D92">
        <w:rPr>
          <w:rFonts w:ascii="Times New Roman" w:hAnsi="Times New Roman" w:cs="Times New Roman"/>
          <w:color w:val="000000" w:themeColor="text1"/>
          <w:sz w:val="24"/>
          <w:szCs w:val="24"/>
          <w:lang w:val="en-US"/>
        </w:rPr>
        <w:t>privilege</w:t>
      </w:r>
      <w:r w:rsidR="0061440E" w:rsidRPr="00AB5D92">
        <w:rPr>
          <w:rFonts w:ascii="Times New Roman" w:hAnsi="Times New Roman" w:cs="Times New Roman"/>
          <w:color w:val="000000" w:themeColor="text1"/>
          <w:sz w:val="24"/>
          <w:szCs w:val="24"/>
          <w:lang w:val="en-US"/>
        </w:rPr>
        <w:t xml:space="preserve"> the</w:t>
      </w:r>
      <w:r w:rsidR="00316B60" w:rsidRPr="00AB5D92">
        <w:rPr>
          <w:rFonts w:ascii="Times New Roman" w:hAnsi="Times New Roman" w:cs="Times New Roman"/>
          <w:color w:val="000000" w:themeColor="text1"/>
          <w:sz w:val="24"/>
          <w:szCs w:val="24"/>
          <w:lang w:val="en-US"/>
        </w:rPr>
        <w:t xml:space="preserve">y also obscure female agency.  </w:t>
      </w:r>
    </w:p>
    <w:p w14:paraId="3C7F1418" w14:textId="4FFD05DC" w:rsidR="00316B60" w:rsidRPr="00AB5D92" w:rsidRDefault="00316B60" w:rsidP="00316B60">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Insight into female involvement with gangs has frequently followed male gendered perspectives, suggesting a deficit model for gang affiliation and engagement. More recently, however, fresh perspectives argue that female gang affiliation is much more </w:t>
      </w:r>
      <w:r w:rsidR="007E44B4"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agentic</w:t>
      </w:r>
      <w:r w:rsidR="007E44B4"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than previously thought (Bandura</w:t>
      </w:r>
      <w:r w:rsidR="00D876C0"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2001). For example, Moore and Hagedorn (2001) argue that the gang is often seen as a refuge for disadvantaged young women </w:t>
      </w:r>
      <w:r w:rsidR="00134C80" w:rsidRPr="00AB5D92">
        <w:rPr>
          <w:rFonts w:ascii="Times New Roman" w:hAnsi="Times New Roman" w:cs="Times New Roman"/>
          <w:color w:val="000000" w:themeColor="text1"/>
          <w:sz w:val="24"/>
          <w:szCs w:val="24"/>
          <w:lang w:val="en-US"/>
        </w:rPr>
        <w:t xml:space="preserve">who are </w:t>
      </w:r>
      <w:r w:rsidRPr="00AB5D92">
        <w:rPr>
          <w:rFonts w:ascii="Times New Roman" w:hAnsi="Times New Roman" w:cs="Times New Roman"/>
          <w:color w:val="000000" w:themeColor="text1"/>
          <w:sz w:val="24"/>
          <w:szCs w:val="24"/>
          <w:lang w:val="en-US"/>
        </w:rPr>
        <w:t xml:space="preserve">experiencing </w:t>
      </w:r>
      <w:r w:rsidR="00037067" w:rsidRPr="00AB5D92">
        <w:rPr>
          <w:rFonts w:ascii="Times New Roman" w:hAnsi="Times New Roman" w:cs="Times New Roman"/>
          <w:color w:val="000000" w:themeColor="text1"/>
          <w:sz w:val="24"/>
          <w:szCs w:val="24"/>
          <w:lang w:val="en-US"/>
        </w:rPr>
        <w:t xml:space="preserve">family-based sexual violence and </w:t>
      </w:r>
      <w:r w:rsidRPr="00AB5D92">
        <w:rPr>
          <w:rFonts w:ascii="Times New Roman" w:hAnsi="Times New Roman" w:cs="Times New Roman"/>
          <w:color w:val="000000" w:themeColor="text1"/>
          <w:sz w:val="24"/>
          <w:szCs w:val="24"/>
          <w:lang w:val="en-US"/>
        </w:rPr>
        <w:t>domestic abuse</w:t>
      </w:r>
      <w:r w:rsidR="00931772" w:rsidRPr="00AB5D92">
        <w:rPr>
          <w:rFonts w:ascii="Times New Roman" w:hAnsi="Times New Roman" w:cs="Times New Roman"/>
          <w:color w:val="000000" w:themeColor="text1"/>
          <w:sz w:val="24"/>
          <w:szCs w:val="24"/>
          <w:lang w:val="en-US"/>
        </w:rPr>
        <w:t xml:space="preserve">, which is </w:t>
      </w:r>
      <w:r w:rsidR="00037067" w:rsidRPr="00AB5D92">
        <w:rPr>
          <w:rFonts w:ascii="Times New Roman" w:hAnsi="Times New Roman" w:cs="Times New Roman"/>
          <w:color w:val="000000" w:themeColor="text1"/>
          <w:sz w:val="24"/>
          <w:szCs w:val="24"/>
          <w:lang w:val="en-US"/>
        </w:rPr>
        <w:t xml:space="preserve">widely reported in the life histories of female gang members (e.g., </w:t>
      </w:r>
      <w:r w:rsidRPr="00AB5D92">
        <w:rPr>
          <w:rFonts w:ascii="Times New Roman" w:hAnsi="Times New Roman" w:cs="Times New Roman"/>
          <w:color w:val="000000" w:themeColor="text1"/>
          <w:sz w:val="24"/>
          <w:szCs w:val="24"/>
          <w:lang w:val="en-US"/>
        </w:rPr>
        <w:t>Joe &amp; Chesney-Lind, 1995</w:t>
      </w:r>
      <w:r w:rsidR="00037067" w:rsidRPr="00AB5D92">
        <w:rPr>
          <w:rFonts w:ascii="Times New Roman" w:hAnsi="Times New Roman" w:cs="Times New Roman"/>
          <w:color w:val="000000" w:themeColor="text1"/>
          <w:sz w:val="24"/>
          <w:szCs w:val="24"/>
          <w:lang w:val="en-US"/>
        </w:rPr>
        <w:t xml:space="preserve">; Moore, 1991). Likewise, gang membership can be viewed as </w:t>
      </w:r>
      <w:r w:rsidRPr="00AB5D92">
        <w:rPr>
          <w:rFonts w:ascii="Times New Roman" w:hAnsi="Times New Roman" w:cs="Times New Roman"/>
          <w:color w:val="000000" w:themeColor="text1"/>
          <w:sz w:val="24"/>
          <w:szCs w:val="24"/>
          <w:lang w:val="en-US"/>
        </w:rPr>
        <w:t xml:space="preserve">an ‘assertion of independence’ </w:t>
      </w:r>
      <w:r w:rsidR="00037067" w:rsidRPr="00AB5D92">
        <w:rPr>
          <w:rFonts w:ascii="Times New Roman" w:hAnsi="Times New Roman" w:cs="Times New Roman"/>
          <w:color w:val="000000" w:themeColor="text1"/>
          <w:sz w:val="24"/>
          <w:szCs w:val="24"/>
          <w:lang w:val="en-US"/>
        </w:rPr>
        <w:t>(Moore &amp; Hagedorn, 2001</w:t>
      </w:r>
      <w:r w:rsidR="00292805" w:rsidRPr="00AB5D92">
        <w:rPr>
          <w:rFonts w:ascii="Times New Roman" w:hAnsi="Times New Roman" w:cs="Times New Roman"/>
          <w:color w:val="000000" w:themeColor="text1"/>
          <w:sz w:val="24"/>
          <w:szCs w:val="24"/>
          <w:lang w:val="en-US"/>
        </w:rPr>
        <w:t>, p.3</w:t>
      </w:r>
      <w:r w:rsidR="00037067"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 xml:space="preserve">from family and from cultural and class constraints. In this way, </w:t>
      </w:r>
      <w:r w:rsidR="00037067" w:rsidRPr="00AB5D92">
        <w:rPr>
          <w:rFonts w:ascii="Times New Roman" w:hAnsi="Times New Roman" w:cs="Times New Roman"/>
          <w:color w:val="000000" w:themeColor="text1"/>
          <w:sz w:val="24"/>
          <w:szCs w:val="24"/>
          <w:lang w:val="en-US"/>
        </w:rPr>
        <w:t xml:space="preserve">the gang offers </w:t>
      </w:r>
      <w:r w:rsidR="00292805" w:rsidRPr="00AB5D92">
        <w:rPr>
          <w:rFonts w:ascii="Times New Roman" w:hAnsi="Times New Roman" w:cs="Times New Roman"/>
          <w:color w:val="000000" w:themeColor="text1"/>
          <w:sz w:val="24"/>
          <w:szCs w:val="24"/>
          <w:lang w:val="en-US"/>
        </w:rPr>
        <w:t>agentic re-empowerment,</w:t>
      </w:r>
      <w:r w:rsidRPr="00AB5D92">
        <w:rPr>
          <w:rFonts w:ascii="Times New Roman" w:hAnsi="Times New Roman" w:cs="Times New Roman"/>
          <w:color w:val="000000" w:themeColor="text1"/>
          <w:sz w:val="24"/>
          <w:szCs w:val="24"/>
          <w:lang w:val="en-US"/>
        </w:rPr>
        <w:t xml:space="preserve"> albeit limited</w:t>
      </w:r>
      <w:r w:rsidR="00292805"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because many gangs involve kinship ties and joining a gang is often viewed as a logical step for neighborhood youth</w:t>
      </w:r>
      <w:r w:rsidR="00647F49" w:rsidRPr="00AB5D92">
        <w:rPr>
          <w:rFonts w:ascii="Times New Roman" w:hAnsi="Times New Roman" w:cs="Times New Roman"/>
          <w:color w:val="000000" w:themeColor="text1"/>
          <w:sz w:val="24"/>
          <w:szCs w:val="24"/>
          <w:lang w:val="en-US"/>
        </w:rPr>
        <w:t xml:space="preserve"> because the ‘social field’</w:t>
      </w:r>
      <w:r w:rsidR="00292805" w:rsidRPr="00AB5D92">
        <w:rPr>
          <w:rFonts w:ascii="Times New Roman" w:hAnsi="Times New Roman" w:cs="Times New Roman"/>
          <w:color w:val="000000" w:themeColor="text1"/>
          <w:sz w:val="24"/>
          <w:szCs w:val="24"/>
          <w:lang w:val="en-US"/>
        </w:rPr>
        <w:t xml:space="preserve"> that</w:t>
      </w:r>
      <w:r w:rsidRPr="00AB5D92">
        <w:rPr>
          <w:rFonts w:ascii="Times New Roman" w:hAnsi="Times New Roman" w:cs="Times New Roman"/>
          <w:color w:val="000000" w:themeColor="text1"/>
          <w:sz w:val="24"/>
          <w:szCs w:val="24"/>
          <w:lang w:val="en-US"/>
        </w:rPr>
        <w:t xml:space="preserve"> the gang operates in has such propinquity to the local community (Harding, 2014). Joining the gang, in turn, becomes normative and logical (Densley, 2015).</w:t>
      </w:r>
    </w:p>
    <w:p w14:paraId="5E9BFB02" w14:textId="2CECFFC7" w:rsidR="00FA27FA" w:rsidRPr="00AB5D92" w:rsidRDefault="00316B60" w:rsidP="00D93C7A">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P</w:t>
      </w:r>
      <w:r w:rsidR="0061440E" w:rsidRPr="00AB5D92">
        <w:rPr>
          <w:rFonts w:ascii="Times New Roman" w:hAnsi="Times New Roman" w:cs="Times New Roman"/>
          <w:color w:val="000000" w:themeColor="text1"/>
          <w:sz w:val="24"/>
          <w:szCs w:val="24"/>
          <w:lang w:val="en-US"/>
        </w:rPr>
        <w:t>o</w:t>
      </w:r>
      <w:r w:rsidR="00555E32" w:rsidRPr="00AB5D92">
        <w:rPr>
          <w:rFonts w:ascii="Times New Roman" w:hAnsi="Times New Roman" w:cs="Times New Roman"/>
          <w:color w:val="000000" w:themeColor="text1"/>
          <w:sz w:val="24"/>
          <w:szCs w:val="24"/>
          <w:lang w:val="en-US"/>
        </w:rPr>
        <w:t xml:space="preserve">sitioning and status within a </w:t>
      </w:r>
      <w:r w:rsidR="0061440E" w:rsidRPr="00AB5D92">
        <w:rPr>
          <w:rFonts w:ascii="Times New Roman" w:hAnsi="Times New Roman" w:cs="Times New Roman"/>
          <w:color w:val="000000" w:themeColor="text1"/>
          <w:sz w:val="24"/>
          <w:szCs w:val="24"/>
          <w:lang w:val="en-US"/>
        </w:rPr>
        <w:t xml:space="preserve">gang </w:t>
      </w:r>
      <w:r w:rsidR="00555E32" w:rsidRPr="00AB5D92">
        <w:rPr>
          <w:rFonts w:ascii="Times New Roman" w:hAnsi="Times New Roman" w:cs="Times New Roman"/>
          <w:color w:val="000000" w:themeColor="text1"/>
          <w:sz w:val="24"/>
          <w:szCs w:val="24"/>
          <w:lang w:val="en-US"/>
        </w:rPr>
        <w:t>structure</w:t>
      </w:r>
      <w:r w:rsidR="0061440E" w:rsidRPr="00AB5D92">
        <w:rPr>
          <w:rFonts w:ascii="Times New Roman" w:hAnsi="Times New Roman" w:cs="Times New Roman"/>
          <w:color w:val="000000" w:themeColor="text1"/>
          <w:sz w:val="24"/>
          <w:szCs w:val="24"/>
          <w:lang w:val="en-US"/>
        </w:rPr>
        <w:t xml:space="preserve"> is </w:t>
      </w:r>
      <w:r w:rsidRPr="00AB5D92">
        <w:rPr>
          <w:rFonts w:ascii="Times New Roman" w:hAnsi="Times New Roman" w:cs="Times New Roman"/>
          <w:color w:val="000000" w:themeColor="text1"/>
          <w:sz w:val="24"/>
          <w:szCs w:val="24"/>
          <w:lang w:val="en-US"/>
        </w:rPr>
        <w:t>another issue explored in the female gang literature. Harding (2014) argu</w:t>
      </w:r>
      <w:r w:rsidR="00292805" w:rsidRPr="00AB5D92">
        <w:rPr>
          <w:rFonts w:ascii="Times New Roman" w:hAnsi="Times New Roman" w:cs="Times New Roman"/>
          <w:color w:val="000000" w:themeColor="text1"/>
          <w:sz w:val="24"/>
          <w:szCs w:val="24"/>
          <w:lang w:val="en-US"/>
        </w:rPr>
        <w:t>es that while male gang members</w:t>
      </w:r>
      <w:r w:rsidRPr="00AB5D92">
        <w:rPr>
          <w:rFonts w:ascii="Times New Roman" w:hAnsi="Times New Roman" w:cs="Times New Roman"/>
          <w:color w:val="000000" w:themeColor="text1"/>
          <w:sz w:val="24"/>
          <w:szCs w:val="24"/>
          <w:lang w:val="en-US"/>
        </w:rPr>
        <w:t xml:space="preserve"> advance up the gang hierarchy by acquiring ‘street capital’ based upon violence, female gang members do so via a </w:t>
      </w:r>
      <w:r w:rsidRPr="00AB5D92">
        <w:rPr>
          <w:rFonts w:ascii="Times New Roman" w:hAnsi="Times New Roman" w:cs="Times New Roman"/>
          <w:color w:val="000000" w:themeColor="text1"/>
          <w:sz w:val="24"/>
          <w:szCs w:val="24"/>
          <w:lang w:val="en-US"/>
        </w:rPr>
        <w:lastRenderedPageBreak/>
        <w:t xml:space="preserve">different form of street capital, </w:t>
      </w:r>
      <w:r w:rsidR="00647F49" w:rsidRPr="00AB5D92">
        <w:rPr>
          <w:rFonts w:ascii="Times New Roman" w:hAnsi="Times New Roman" w:cs="Times New Roman"/>
          <w:color w:val="000000" w:themeColor="text1"/>
          <w:sz w:val="24"/>
          <w:szCs w:val="24"/>
          <w:lang w:val="en-US"/>
        </w:rPr>
        <w:t>earned</w:t>
      </w:r>
      <w:r w:rsidRPr="00AB5D92">
        <w:rPr>
          <w:rFonts w:ascii="Times New Roman" w:hAnsi="Times New Roman" w:cs="Times New Roman"/>
          <w:color w:val="000000" w:themeColor="text1"/>
          <w:sz w:val="24"/>
          <w:szCs w:val="24"/>
          <w:lang w:val="en-US"/>
        </w:rPr>
        <w:t xml:space="preserve"> via social skill. </w:t>
      </w:r>
      <w:r w:rsidR="00993A70" w:rsidRPr="00AB5D92">
        <w:rPr>
          <w:rFonts w:ascii="Times New Roman" w:hAnsi="Times New Roman" w:cs="Times New Roman"/>
          <w:color w:val="000000" w:themeColor="text1"/>
          <w:sz w:val="24"/>
          <w:szCs w:val="24"/>
          <w:lang w:val="en-US"/>
        </w:rPr>
        <w:t xml:space="preserve">This more agentic perspective implies women can take back control of </w:t>
      </w:r>
      <w:r w:rsidRPr="00AB5D92">
        <w:rPr>
          <w:rFonts w:ascii="Times New Roman" w:hAnsi="Times New Roman" w:cs="Times New Roman"/>
          <w:color w:val="000000" w:themeColor="text1"/>
          <w:sz w:val="24"/>
          <w:szCs w:val="24"/>
          <w:lang w:val="en-US"/>
        </w:rPr>
        <w:t>how they are viewed and</w:t>
      </w:r>
      <w:r w:rsidR="00993A70" w:rsidRPr="00AB5D92">
        <w:rPr>
          <w:rFonts w:ascii="Times New Roman" w:hAnsi="Times New Roman" w:cs="Times New Roman"/>
          <w:color w:val="000000" w:themeColor="text1"/>
          <w:sz w:val="24"/>
          <w:szCs w:val="24"/>
          <w:lang w:val="en-US"/>
        </w:rPr>
        <w:t xml:space="preserve"> treated by others in the gang.</w:t>
      </w:r>
      <w:r w:rsidRPr="00AB5D92">
        <w:rPr>
          <w:rFonts w:ascii="Times New Roman" w:hAnsi="Times New Roman" w:cs="Times New Roman"/>
          <w:color w:val="000000" w:themeColor="text1"/>
          <w:sz w:val="24"/>
          <w:szCs w:val="24"/>
          <w:lang w:val="en-US"/>
        </w:rPr>
        <w:t xml:space="preserve"> </w:t>
      </w:r>
      <w:r w:rsidR="00993A70" w:rsidRPr="00AB5D92">
        <w:rPr>
          <w:rFonts w:ascii="Times New Roman" w:hAnsi="Times New Roman" w:cs="Times New Roman"/>
          <w:color w:val="000000" w:themeColor="text1"/>
          <w:sz w:val="24"/>
          <w:szCs w:val="24"/>
          <w:lang w:val="en-US"/>
        </w:rPr>
        <w:t xml:space="preserve">Indeed, </w:t>
      </w:r>
      <w:r w:rsidR="00921DF4" w:rsidRPr="00AB5D92">
        <w:rPr>
          <w:rFonts w:ascii="Times New Roman" w:hAnsi="Times New Roman" w:cs="Times New Roman"/>
          <w:color w:val="000000" w:themeColor="text1"/>
          <w:sz w:val="24"/>
          <w:szCs w:val="24"/>
          <w:lang w:val="en-US"/>
        </w:rPr>
        <w:t xml:space="preserve">a </w:t>
      </w:r>
      <w:r w:rsidRPr="00AB5D92">
        <w:rPr>
          <w:rFonts w:ascii="Times New Roman" w:hAnsi="Times New Roman" w:cs="Times New Roman"/>
          <w:color w:val="000000" w:themeColor="text1"/>
          <w:sz w:val="24"/>
          <w:szCs w:val="24"/>
          <w:lang w:val="en-US"/>
        </w:rPr>
        <w:t>woman</w:t>
      </w:r>
      <w:r w:rsidR="00921DF4" w:rsidRPr="00AB5D92">
        <w:rPr>
          <w:rFonts w:ascii="Times New Roman" w:hAnsi="Times New Roman" w:cs="Times New Roman"/>
          <w:color w:val="000000" w:themeColor="text1"/>
          <w:sz w:val="24"/>
          <w:szCs w:val="24"/>
          <w:lang w:val="en-US"/>
        </w:rPr>
        <w:t xml:space="preserve">’s status within </w:t>
      </w:r>
      <w:r w:rsidR="00DA2300" w:rsidRPr="00AB5D92">
        <w:rPr>
          <w:rFonts w:ascii="Times New Roman" w:hAnsi="Times New Roman" w:cs="Times New Roman"/>
          <w:color w:val="000000" w:themeColor="text1"/>
          <w:sz w:val="24"/>
          <w:szCs w:val="24"/>
          <w:lang w:val="en-US"/>
        </w:rPr>
        <w:t>t</w:t>
      </w:r>
      <w:r w:rsidR="00921DF4" w:rsidRPr="00AB5D92">
        <w:rPr>
          <w:rFonts w:ascii="Times New Roman" w:hAnsi="Times New Roman" w:cs="Times New Roman"/>
          <w:color w:val="000000" w:themeColor="text1"/>
          <w:sz w:val="24"/>
          <w:szCs w:val="24"/>
          <w:lang w:val="en-US"/>
        </w:rPr>
        <w:t xml:space="preserve">he gang often determines whether </w:t>
      </w:r>
      <w:r w:rsidR="00993A70" w:rsidRPr="00AB5D92">
        <w:rPr>
          <w:rFonts w:ascii="Times New Roman" w:hAnsi="Times New Roman" w:cs="Times New Roman"/>
          <w:color w:val="000000" w:themeColor="text1"/>
          <w:sz w:val="24"/>
          <w:szCs w:val="24"/>
          <w:lang w:val="en-US"/>
        </w:rPr>
        <w:t xml:space="preserve">or not </w:t>
      </w:r>
      <w:r w:rsidR="00921DF4" w:rsidRPr="00AB5D92">
        <w:rPr>
          <w:rFonts w:ascii="Times New Roman" w:hAnsi="Times New Roman" w:cs="Times New Roman"/>
          <w:color w:val="000000" w:themeColor="text1"/>
          <w:sz w:val="24"/>
          <w:szCs w:val="24"/>
          <w:lang w:val="en-US"/>
        </w:rPr>
        <w:t>she will be subject to forced sex with the male gang members</w:t>
      </w:r>
      <w:r w:rsidR="00993A70" w:rsidRPr="00AB5D92">
        <w:rPr>
          <w:rFonts w:ascii="Times New Roman" w:hAnsi="Times New Roman" w:cs="Times New Roman"/>
          <w:color w:val="000000" w:themeColor="text1"/>
          <w:sz w:val="24"/>
          <w:szCs w:val="24"/>
          <w:lang w:val="en-US"/>
        </w:rPr>
        <w:t xml:space="preserve"> (Miller, </w:t>
      </w:r>
      <w:r w:rsidR="003A6D4A" w:rsidRPr="00AB5D92">
        <w:rPr>
          <w:rFonts w:ascii="Times New Roman" w:hAnsi="Times New Roman" w:cs="Times New Roman"/>
          <w:color w:val="000000" w:themeColor="text1"/>
          <w:sz w:val="24"/>
          <w:szCs w:val="24"/>
          <w:lang w:val="en-US"/>
        </w:rPr>
        <w:t>2001</w:t>
      </w:r>
      <w:r w:rsidR="00993A70" w:rsidRPr="00AB5D92">
        <w:rPr>
          <w:rFonts w:ascii="Times New Roman" w:hAnsi="Times New Roman" w:cs="Times New Roman"/>
          <w:color w:val="000000" w:themeColor="text1"/>
          <w:sz w:val="24"/>
          <w:szCs w:val="24"/>
          <w:lang w:val="en-US"/>
        </w:rPr>
        <w:t>)</w:t>
      </w:r>
      <w:r w:rsidR="00921DF4" w:rsidRPr="00AB5D92">
        <w:rPr>
          <w:rFonts w:ascii="Times New Roman" w:hAnsi="Times New Roman" w:cs="Times New Roman"/>
          <w:color w:val="000000" w:themeColor="text1"/>
          <w:sz w:val="24"/>
          <w:szCs w:val="24"/>
          <w:lang w:val="en-US"/>
        </w:rPr>
        <w:t xml:space="preserve">. </w:t>
      </w:r>
      <w:r w:rsidR="00DA2300" w:rsidRPr="00AB5D92">
        <w:rPr>
          <w:rFonts w:ascii="Times New Roman" w:hAnsi="Times New Roman" w:cs="Times New Roman"/>
          <w:color w:val="000000" w:themeColor="text1"/>
          <w:sz w:val="24"/>
          <w:szCs w:val="24"/>
          <w:lang w:val="en-US"/>
        </w:rPr>
        <w:t>Where women a</w:t>
      </w:r>
      <w:r w:rsidR="0061440E" w:rsidRPr="00AB5D92">
        <w:rPr>
          <w:rFonts w:ascii="Times New Roman" w:hAnsi="Times New Roman" w:cs="Times New Roman"/>
          <w:color w:val="000000" w:themeColor="text1"/>
          <w:sz w:val="24"/>
          <w:szCs w:val="24"/>
          <w:lang w:val="en-US"/>
        </w:rPr>
        <w:t>re</w:t>
      </w:r>
      <w:r w:rsidR="00DA2300" w:rsidRPr="00AB5D92">
        <w:rPr>
          <w:rFonts w:ascii="Times New Roman" w:hAnsi="Times New Roman" w:cs="Times New Roman"/>
          <w:color w:val="000000" w:themeColor="text1"/>
          <w:sz w:val="24"/>
          <w:szCs w:val="24"/>
          <w:lang w:val="en-US"/>
        </w:rPr>
        <w:t xml:space="preserve"> seen as ‘tokens’ within the context of male-dominated street gangs, evidence suggests that they may attempt to adopt ‘honorary male’ status, but when they belong to more gender-balanced gangs they may have a greater ability to ‘affect the c</w:t>
      </w:r>
      <w:r w:rsidR="008E1E9D" w:rsidRPr="00AB5D92">
        <w:rPr>
          <w:rFonts w:ascii="Times New Roman" w:hAnsi="Times New Roman" w:cs="Times New Roman"/>
          <w:color w:val="000000" w:themeColor="text1"/>
          <w:sz w:val="24"/>
          <w:szCs w:val="24"/>
          <w:lang w:val="en-US"/>
        </w:rPr>
        <w:t>ulture of the group’ (Miller &amp;</w:t>
      </w:r>
      <w:r w:rsidR="00DA2300" w:rsidRPr="00AB5D92">
        <w:rPr>
          <w:rFonts w:ascii="Times New Roman" w:hAnsi="Times New Roman" w:cs="Times New Roman"/>
          <w:color w:val="000000" w:themeColor="text1"/>
          <w:sz w:val="24"/>
          <w:szCs w:val="24"/>
          <w:lang w:val="en-US"/>
        </w:rPr>
        <w:t xml:space="preserve"> Brunson, 2000, p.421).</w:t>
      </w:r>
    </w:p>
    <w:p w14:paraId="3B876019" w14:textId="2AFC81D4" w:rsidR="00885669" w:rsidRPr="00AB5D92" w:rsidRDefault="00DA2300" w:rsidP="00316B60">
      <w:pPr>
        <w:spacing w:after="0" w:line="480" w:lineRule="auto"/>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ab/>
      </w:r>
      <w:r w:rsidR="00D93C7A" w:rsidRPr="00AB5D92">
        <w:rPr>
          <w:rFonts w:ascii="Times New Roman" w:hAnsi="Times New Roman" w:cs="Times New Roman"/>
          <w:color w:val="000000" w:themeColor="text1"/>
          <w:sz w:val="24"/>
          <w:szCs w:val="24"/>
          <w:lang w:val="en-US"/>
        </w:rPr>
        <w:t xml:space="preserve">Some scholarship draws attention to the fact that some young women who adopt ‘masculine attributes’ through participating in delinquent and violent activity may increase the likelihood </w:t>
      </w:r>
      <w:r w:rsidR="00993A70" w:rsidRPr="00AB5D92">
        <w:rPr>
          <w:rFonts w:ascii="Times New Roman" w:hAnsi="Times New Roman" w:cs="Times New Roman"/>
          <w:color w:val="000000" w:themeColor="text1"/>
          <w:sz w:val="24"/>
          <w:szCs w:val="24"/>
          <w:lang w:val="en-US"/>
        </w:rPr>
        <w:t>of</w:t>
      </w:r>
      <w:r w:rsidR="00D93C7A" w:rsidRPr="00AB5D92">
        <w:rPr>
          <w:rFonts w:ascii="Times New Roman" w:hAnsi="Times New Roman" w:cs="Times New Roman"/>
          <w:color w:val="000000" w:themeColor="text1"/>
          <w:sz w:val="24"/>
          <w:szCs w:val="24"/>
          <w:lang w:val="en-US"/>
        </w:rPr>
        <w:t xml:space="preserve"> </w:t>
      </w:r>
      <w:r w:rsidR="00993A70" w:rsidRPr="00AB5D92">
        <w:rPr>
          <w:rFonts w:ascii="Times New Roman" w:hAnsi="Times New Roman" w:cs="Times New Roman"/>
          <w:color w:val="000000" w:themeColor="text1"/>
          <w:sz w:val="24"/>
          <w:szCs w:val="24"/>
          <w:lang w:val="en-US"/>
        </w:rPr>
        <w:t>violent victimization</w:t>
      </w:r>
      <w:r w:rsidR="00D93C7A" w:rsidRPr="00AB5D92">
        <w:rPr>
          <w:rFonts w:ascii="Times New Roman" w:hAnsi="Times New Roman" w:cs="Times New Roman"/>
          <w:color w:val="000000" w:themeColor="text1"/>
          <w:sz w:val="24"/>
          <w:szCs w:val="24"/>
          <w:lang w:val="en-US"/>
        </w:rPr>
        <w:t xml:space="preserve"> because they come to be regarded as ‘weaker’ than their male counterparts (</w:t>
      </w:r>
      <w:proofErr w:type="spellStart"/>
      <w:r w:rsidR="00D93C7A" w:rsidRPr="00AB5D92">
        <w:rPr>
          <w:rFonts w:ascii="Times New Roman" w:hAnsi="Times New Roman" w:cs="Times New Roman"/>
          <w:color w:val="000000" w:themeColor="text1"/>
          <w:sz w:val="24"/>
          <w:szCs w:val="24"/>
          <w:lang w:val="en-US"/>
        </w:rPr>
        <w:t>Gover</w:t>
      </w:r>
      <w:proofErr w:type="spellEnd"/>
      <w:r w:rsidR="00250431" w:rsidRPr="00AB5D92">
        <w:rPr>
          <w:rFonts w:ascii="Times New Roman" w:hAnsi="Times New Roman" w:cs="Times New Roman"/>
          <w:color w:val="000000" w:themeColor="text1"/>
          <w:sz w:val="24"/>
          <w:szCs w:val="24"/>
          <w:lang w:val="en-US"/>
        </w:rPr>
        <w:t xml:space="preserve"> et al.</w:t>
      </w:r>
      <w:r w:rsidR="00D93C7A" w:rsidRPr="00AB5D92">
        <w:rPr>
          <w:rFonts w:ascii="Times New Roman" w:hAnsi="Times New Roman" w:cs="Times New Roman"/>
          <w:color w:val="000000" w:themeColor="text1"/>
          <w:sz w:val="24"/>
          <w:szCs w:val="24"/>
          <w:lang w:val="en-US"/>
        </w:rPr>
        <w:t xml:space="preserve">, 2009, p.106). Others also suggest that </w:t>
      </w:r>
      <w:r w:rsidR="008E1E9D" w:rsidRPr="00AB5D92">
        <w:rPr>
          <w:rFonts w:ascii="Times New Roman" w:hAnsi="Times New Roman" w:cs="Times New Roman"/>
          <w:color w:val="000000" w:themeColor="text1"/>
          <w:sz w:val="24"/>
          <w:szCs w:val="24"/>
          <w:lang w:val="en-US"/>
        </w:rPr>
        <w:t>women</w:t>
      </w:r>
      <w:r w:rsidR="00D93C7A" w:rsidRPr="00AB5D92">
        <w:rPr>
          <w:rFonts w:ascii="Times New Roman" w:hAnsi="Times New Roman" w:cs="Times New Roman"/>
          <w:color w:val="000000" w:themeColor="text1"/>
          <w:sz w:val="24"/>
          <w:szCs w:val="24"/>
          <w:lang w:val="en-US"/>
        </w:rPr>
        <w:t xml:space="preserve"> may be at greater risk of </w:t>
      </w:r>
      <w:r w:rsidR="00993A70" w:rsidRPr="00AB5D92">
        <w:rPr>
          <w:rFonts w:ascii="Times New Roman" w:hAnsi="Times New Roman" w:cs="Times New Roman"/>
          <w:color w:val="000000" w:themeColor="text1"/>
          <w:sz w:val="24"/>
          <w:szCs w:val="24"/>
          <w:lang w:val="en-US"/>
        </w:rPr>
        <w:t>being victimized</w:t>
      </w:r>
      <w:r w:rsidR="00D93C7A" w:rsidRPr="00AB5D92">
        <w:rPr>
          <w:rFonts w:ascii="Times New Roman" w:hAnsi="Times New Roman" w:cs="Times New Roman"/>
          <w:color w:val="000000" w:themeColor="text1"/>
          <w:sz w:val="24"/>
          <w:szCs w:val="24"/>
          <w:lang w:val="en-US"/>
        </w:rPr>
        <w:t xml:space="preserve"> through the experience of gang </w:t>
      </w:r>
      <w:r w:rsidR="008E1E9D" w:rsidRPr="00AB5D92">
        <w:rPr>
          <w:rFonts w:ascii="Times New Roman" w:hAnsi="Times New Roman" w:cs="Times New Roman"/>
          <w:color w:val="000000" w:themeColor="text1"/>
          <w:sz w:val="24"/>
          <w:szCs w:val="24"/>
          <w:lang w:val="en-US"/>
        </w:rPr>
        <w:t>initiation, conflicts with men</w:t>
      </w:r>
      <w:r w:rsidR="00D93C7A" w:rsidRPr="00AB5D92">
        <w:rPr>
          <w:rFonts w:ascii="Times New Roman" w:hAnsi="Times New Roman" w:cs="Times New Roman"/>
          <w:color w:val="000000" w:themeColor="text1"/>
          <w:sz w:val="24"/>
          <w:szCs w:val="24"/>
          <w:lang w:val="en-US"/>
        </w:rPr>
        <w:t xml:space="preserve"> in rival gangs</w:t>
      </w:r>
      <w:r w:rsidR="008E1E9D" w:rsidRPr="00AB5D92">
        <w:rPr>
          <w:rFonts w:ascii="Times New Roman" w:hAnsi="Times New Roman" w:cs="Times New Roman"/>
          <w:color w:val="000000" w:themeColor="text1"/>
          <w:sz w:val="24"/>
          <w:szCs w:val="24"/>
          <w:lang w:val="en-US"/>
        </w:rPr>
        <w:t>,</w:t>
      </w:r>
      <w:r w:rsidR="00D93C7A" w:rsidRPr="00AB5D92">
        <w:rPr>
          <w:rFonts w:ascii="Times New Roman" w:hAnsi="Times New Roman" w:cs="Times New Roman"/>
          <w:color w:val="000000" w:themeColor="text1"/>
          <w:sz w:val="24"/>
          <w:szCs w:val="24"/>
          <w:lang w:val="en-US"/>
        </w:rPr>
        <w:t xml:space="preserve"> and with other </w:t>
      </w:r>
      <w:r w:rsidR="008E1E9D" w:rsidRPr="00AB5D92">
        <w:rPr>
          <w:rFonts w:ascii="Times New Roman" w:hAnsi="Times New Roman" w:cs="Times New Roman"/>
          <w:color w:val="000000" w:themeColor="text1"/>
          <w:sz w:val="24"/>
          <w:szCs w:val="24"/>
          <w:lang w:val="en-US"/>
        </w:rPr>
        <w:t>women</w:t>
      </w:r>
      <w:r w:rsidR="00D93C7A" w:rsidRPr="00AB5D92">
        <w:rPr>
          <w:rFonts w:ascii="Times New Roman" w:hAnsi="Times New Roman" w:cs="Times New Roman"/>
          <w:color w:val="000000" w:themeColor="text1"/>
          <w:sz w:val="24"/>
          <w:szCs w:val="24"/>
          <w:lang w:val="en-US"/>
        </w:rPr>
        <w:t xml:space="preserve"> </w:t>
      </w:r>
      <w:proofErr w:type="gramStart"/>
      <w:r w:rsidR="00D93C7A" w:rsidRPr="00AB5D92">
        <w:rPr>
          <w:rFonts w:ascii="Times New Roman" w:hAnsi="Times New Roman" w:cs="Times New Roman"/>
          <w:color w:val="000000" w:themeColor="text1"/>
          <w:sz w:val="24"/>
          <w:szCs w:val="24"/>
          <w:lang w:val="en-US"/>
        </w:rPr>
        <w:t xml:space="preserve">in both their </w:t>
      </w:r>
      <w:r w:rsidR="008E1E9D" w:rsidRPr="00AB5D92">
        <w:rPr>
          <w:rFonts w:ascii="Times New Roman" w:hAnsi="Times New Roman" w:cs="Times New Roman"/>
          <w:color w:val="000000" w:themeColor="text1"/>
          <w:sz w:val="24"/>
          <w:szCs w:val="24"/>
          <w:lang w:val="en-US"/>
        </w:rPr>
        <w:t>own</w:t>
      </w:r>
      <w:proofErr w:type="gramEnd"/>
      <w:r w:rsidR="008E1E9D" w:rsidRPr="00AB5D92">
        <w:rPr>
          <w:rFonts w:ascii="Times New Roman" w:hAnsi="Times New Roman" w:cs="Times New Roman"/>
          <w:color w:val="000000" w:themeColor="text1"/>
          <w:sz w:val="24"/>
          <w:szCs w:val="24"/>
          <w:lang w:val="en-US"/>
        </w:rPr>
        <w:t xml:space="preserve"> and rival gangs (</w:t>
      </w:r>
      <w:proofErr w:type="spellStart"/>
      <w:r w:rsidR="008E1E9D" w:rsidRPr="00AB5D92">
        <w:rPr>
          <w:rFonts w:ascii="Times New Roman" w:hAnsi="Times New Roman" w:cs="Times New Roman"/>
          <w:color w:val="000000" w:themeColor="text1"/>
          <w:sz w:val="24"/>
          <w:szCs w:val="24"/>
          <w:lang w:val="en-US"/>
        </w:rPr>
        <w:t>Laidler</w:t>
      </w:r>
      <w:proofErr w:type="spellEnd"/>
      <w:r w:rsidR="008E1E9D" w:rsidRPr="00AB5D92">
        <w:rPr>
          <w:rFonts w:ascii="Times New Roman" w:hAnsi="Times New Roman" w:cs="Times New Roman"/>
          <w:color w:val="000000" w:themeColor="text1"/>
          <w:sz w:val="24"/>
          <w:szCs w:val="24"/>
          <w:lang w:val="en-US"/>
        </w:rPr>
        <w:t xml:space="preserve"> &amp;</w:t>
      </w:r>
      <w:r w:rsidR="00D93C7A" w:rsidRPr="00AB5D92">
        <w:rPr>
          <w:rFonts w:ascii="Times New Roman" w:hAnsi="Times New Roman" w:cs="Times New Roman"/>
          <w:color w:val="000000" w:themeColor="text1"/>
          <w:sz w:val="24"/>
          <w:szCs w:val="24"/>
          <w:lang w:val="en-US"/>
        </w:rPr>
        <w:t xml:space="preserve"> Hunt, 2001; </w:t>
      </w:r>
      <w:proofErr w:type="spellStart"/>
      <w:r w:rsidR="00D93C7A" w:rsidRPr="00AB5D92">
        <w:rPr>
          <w:rFonts w:ascii="Times New Roman" w:hAnsi="Times New Roman" w:cs="Times New Roman"/>
          <w:color w:val="000000" w:themeColor="text1"/>
          <w:sz w:val="24"/>
          <w:szCs w:val="24"/>
          <w:lang w:val="en-US"/>
        </w:rPr>
        <w:t>Gover</w:t>
      </w:r>
      <w:proofErr w:type="spellEnd"/>
      <w:r w:rsidR="00250431" w:rsidRPr="00AB5D92">
        <w:rPr>
          <w:rFonts w:ascii="Times New Roman" w:hAnsi="Times New Roman" w:cs="Times New Roman"/>
          <w:color w:val="000000" w:themeColor="text1"/>
          <w:sz w:val="24"/>
          <w:szCs w:val="24"/>
          <w:lang w:val="en-US"/>
        </w:rPr>
        <w:t xml:space="preserve"> et al.</w:t>
      </w:r>
      <w:r w:rsidR="00950A6A" w:rsidRPr="00AB5D92">
        <w:rPr>
          <w:rFonts w:ascii="Times New Roman" w:hAnsi="Times New Roman" w:cs="Times New Roman"/>
          <w:color w:val="000000" w:themeColor="text1"/>
          <w:sz w:val="24"/>
          <w:szCs w:val="24"/>
          <w:lang w:val="en-US"/>
        </w:rPr>
        <w:t xml:space="preserve">, 2009). </w:t>
      </w:r>
      <w:proofErr w:type="spellStart"/>
      <w:r w:rsidR="00950A6A" w:rsidRPr="00AB5D92">
        <w:rPr>
          <w:rFonts w:ascii="Times New Roman" w:hAnsi="Times New Roman" w:cs="Times New Roman"/>
          <w:color w:val="000000" w:themeColor="text1"/>
          <w:sz w:val="24"/>
          <w:szCs w:val="24"/>
          <w:lang w:val="en-US"/>
        </w:rPr>
        <w:t>Laidler</w:t>
      </w:r>
      <w:proofErr w:type="spellEnd"/>
      <w:r w:rsidR="00950A6A" w:rsidRPr="00AB5D92">
        <w:rPr>
          <w:rFonts w:ascii="Times New Roman" w:hAnsi="Times New Roman" w:cs="Times New Roman"/>
          <w:color w:val="000000" w:themeColor="text1"/>
          <w:sz w:val="24"/>
          <w:szCs w:val="24"/>
          <w:lang w:val="en-US"/>
        </w:rPr>
        <w:t xml:space="preserve"> and Hunt (2001</w:t>
      </w:r>
      <w:r w:rsidR="00FC4DCA" w:rsidRPr="00AB5D92">
        <w:rPr>
          <w:rFonts w:ascii="Times New Roman" w:hAnsi="Times New Roman" w:cs="Times New Roman"/>
          <w:color w:val="000000" w:themeColor="text1"/>
          <w:sz w:val="24"/>
          <w:szCs w:val="24"/>
          <w:lang w:val="en-US"/>
        </w:rPr>
        <w:t>) suggest that females are routinely</w:t>
      </w:r>
      <w:r w:rsidR="00D93C7A" w:rsidRPr="00AB5D92">
        <w:rPr>
          <w:rFonts w:ascii="Times New Roman" w:hAnsi="Times New Roman" w:cs="Times New Roman"/>
          <w:color w:val="000000" w:themeColor="text1"/>
          <w:sz w:val="24"/>
          <w:szCs w:val="24"/>
          <w:lang w:val="en-US"/>
        </w:rPr>
        <w:t xml:space="preserve"> subjected to the male gaze within gangs; they are </w:t>
      </w:r>
      <w:r w:rsidR="00950A6A" w:rsidRPr="00AB5D92">
        <w:rPr>
          <w:rFonts w:ascii="Times New Roman" w:hAnsi="Times New Roman" w:cs="Times New Roman"/>
          <w:color w:val="000000" w:themeColor="text1"/>
          <w:sz w:val="24"/>
          <w:szCs w:val="24"/>
          <w:lang w:val="en-US"/>
        </w:rPr>
        <w:t>often treated as ‘</w:t>
      </w:r>
      <w:r w:rsidR="008E1E9D" w:rsidRPr="00AB5D92">
        <w:rPr>
          <w:rFonts w:ascii="Times New Roman" w:hAnsi="Times New Roman" w:cs="Times New Roman"/>
          <w:color w:val="000000" w:themeColor="text1"/>
          <w:sz w:val="24"/>
          <w:szCs w:val="24"/>
          <w:lang w:val="en-US"/>
        </w:rPr>
        <w:t>possessions’ by males (Moore &amp;</w:t>
      </w:r>
      <w:r w:rsidR="00950A6A" w:rsidRPr="00AB5D92">
        <w:rPr>
          <w:rFonts w:ascii="Times New Roman" w:hAnsi="Times New Roman" w:cs="Times New Roman"/>
          <w:color w:val="000000" w:themeColor="text1"/>
          <w:sz w:val="24"/>
          <w:szCs w:val="24"/>
          <w:lang w:val="en-US"/>
        </w:rPr>
        <w:t xml:space="preserve"> Hagedorn, 2001, p.3), </w:t>
      </w:r>
      <w:r w:rsidR="00FC4DCA" w:rsidRPr="00AB5D92">
        <w:rPr>
          <w:rFonts w:ascii="Times New Roman" w:hAnsi="Times New Roman" w:cs="Times New Roman"/>
          <w:color w:val="000000" w:themeColor="text1"/>
          <w:sz w:val="24"/>
          <w:szCs w:val="24"/>
          <w:lang w:val="en-US"/>
        </w:rPr>
        <w:t xml:space="preserve">and </w:t>
      </w:r>
      <w:r w:rsidR="00D93C7A" w:rsidRPr="00AB5D92">
        <w:rPr>
          <w:rFonts w:ascii="Times New Roman" w:hAnsi="Times New Roman" w:cs="Times New Roman"/>
          <w:color w:val="000000" w:themeColor="text1"/>
          <w:sz w:val="24"/>
          <w:szCs w:val="24"/>
          <w:lang w:val="en-US"/>
        </w:rPr>
        <w:t xml:space="preserve">continually </w:t>
      </w:r>
      <w:r w:rsidR="0051598F" w:rsidRPr="00AB5D92">
        <w:rPr>
          <w:rFonts w:ascii="Times New Roman" w:hAnsi="Times New Roman" w:cs="Times New Roman"/>
          <w:color w:val="000000" w:themeColor="text1"/>
          <w:sz w:val="24"/>
          <w:szCs w:val="24"/>
          <w:lang w:val="en-US"/>
        </w:rPr>
        <w:t xml:space="preserve">made </w:t>
      </w:r>
      <w:r w:rsidR="00D93C7A" w:rsidRPr="00AB5D92">
        <w:rPr>
          <w:rFonts w:ascii="Times New Roman" w:hAnsi="Times New Roman" w:cs="Times New Roman"/>
          <w:color w:val="000000" w:themeColor="text1"/>
          <w:sz w:val="24"/>
          <w:szCs w:val="24"/>
          <w:lang w:val="en-US"/>
        </w:rPr>
        <w:t>aware of the ‘</w:t>
      </w:r>
      <w:r w:rsidR="00FC4DCA" w:rsidRPr="00AB5D92">
        <w:rPr>
          <w:rFonts w:ascii="Times New Roman" w:hAnsi="Times New Roman" w:cs="Times New Roman"/>
          <w:color w:val="000000" w:themeColor="text1"/>
          <w:sz w:val="24"/>
          <w:szCs w:val="24"/>
          <w:lang w:val="en-US"/>
        </w:rPr>
        <w:t>gendered nat</w:t>
      </w:r>
      <w:r w:rsidR="008E1E9D" w:rsidRPr="00AB5D92">
        <w:rPr>
          <w:rFonts w:ascii="Times New Roman" w:hAnsi="Times New Roman" w:cs="Times New Roman"/>
          <w:color w:val="000000" w:themeColor="text1"/>
          <w:sz w:val="24"/>
          <w:szCs w:val="24"/>
          <w:lang w:val="en-US"/>
        </w:rPr>
        <w:t>ure of the streets’ (</w:t>
      </w:r>
      <w:proofErr w:type="spellStart"/>
      <w:r w:rsidR="008E1E9D" w:rsidRPr="00AB5D92">
        <w:rPr>
          <w:rFonts w:ascii="Times New Roman" w:hAnsi="Times New Roman" w:cs="Times New Roman"/>
          <w:color w:val="000000" w:themeColor="text1"/>
          <w:sz w:val="24"/>
          <w:szCs w:val="24"/>
          <w:lang w:val="en-US"/>
        </w:rPr>
        <w:t>Laidler</w:t>
      </w:r>
      <w:proofErr w:type="spellEnd"/>
      <w:r w:rsidR="008E1E9D" w:rsidRPr="00AB5D92">
        <w:rPr>
          <w:rFonts w:ascii="Times New Roman" w:hAnsi="Times New Roman" w:cs="Times New Roman"/>
          <w:color w:val="000000" w:themeColor="text1"/>
          <w:sz w:val="24"/>
          <w:szCs w:val="24"/>
          <w:lang w:val="en-US"/>
        </w:rPr>
        <w:t xml:space="preserve"> &amp;</w:t>
      </w:r>
      <w:r w:rsidR="00FC4DCA" w:rsidRPr="00AB5D92">
        <w:rPr>
          <w:rFonts w:ascii="Times New Roman" w:hAnsi="Times New Roman" w:cs="Times New Roman"/>
          <w:color w:val="000000" w:themeColor="text1"/>
          <w:sz w:val="24"/>
          <w:szCs w:val="24"/>
          <w:lang w:val="en-US"/>
        </w:rPr>
        <w:t xml:space="preserve"> Hunt, 2001, p.676).</w:t>
      </w:r>
      <w:r w:rsidR="00D93C7A" w:rsidRPr="00AB5D92">
        <w:rPr>
          <w:rFonts w:ascii="Times New Roman" w:hAnsi="Times New Roman" w:cs="Times New Roman"/>
          <w:color w:val="000000" w:themeColor="text1"/>
          <w:sz w:val="24"/>
          <w:szCs w:val="24"/>
          <w:lang w:val="en-US"/>
        </w:rPr>
        <w:t xml:space="preserve"> </w:t>
      </w:r>
      <w:r w:rsidR="00FC4DCA" w:rsidRPr="00AB5D92">
        <w:rPr>
          <w:rFonts w:ascii="Times New Roman" w:hAnsi="Times New Roman" w:cs="Times New Roman"/>
          <w:color w:val="000000" w:themeColor="text1"/>
          <w:sz w:val="24"/>
          <w:szCs w:val="24"/>
          <w:lang w:val="en-US"/>
        </w:rPr>
        <w:t xml:space="preserve">In addition, some evidence suggests that female gang members </w:t>
      </w:r>
      <w:r w:rsidR="00D93C7A" w:rsidRPr="00AB5D92">
        <w:rPr>
          <w:rFonts w:ascii="Times New Roman" w:hAnsi="Times New Roman" w:cs="Times New Roman"/>
          <w:color w:val="000000" w:themeColor="text1"/>
          <w:sz w:val="24"/>
          <w:szCs w:val="24"/>
          <w:lang w:val="en-US"/>
        </w:rPr>
        <w:t>tend to target other women as victims who are less likely to fight back</w:t>
      </w:r>
      <w:r w:rsidR="00FC4DCA" w:rsidRPr="00AB5D92">
        <w:rPr>
          <w:rFonts w:ascii="Times New Roman" w:hAnsi="Times New Roman" w:cs="Times New Roman"/>
          <w:color w:val="000000" w:themeColor="text1"/>
          <w:sz w:val="24"/>
          <w:szCs w:val="24"/>
          <w:lang w:val="en-US"/>
        </w:rPr>
        <w:t>,</w:t>
      </w:r>
      <w:r w:rsidR="00D93C7A" w:rsidRPr="00AB5D92">
        <w:rPr>
          <w:rFonts w:ascii="Times New Roman" w:hAnsi="Times New Roman" w:cs="Times New Roman"/>
          <w:color w:val="000000" w:themeColor="text1"/>
          <w:sz w:val="24"/>
          <w:szCs w:val="24"/>
          <w:lang w:val="en-US"/>
        </w:rPr>
        <w:t xml:space="preserve"> and </w:t>
      </w:r>
      <w:r w:rsidR="00FC4DCA" w:rsidRPr="00AB5D92">
        <w:rPr>
          <w:rFonts w:ascii="Times New Roman" w:hAnsi="Times New Roman" w:cs="Times New Roman"/>
          <w:color w:val="000000" w:themeColor="text1"/>
          <w:sz w:val="24"/>
          <w:szCs w:val="24"/>
          <w:lang w:val="en-US"/>
        </w:rPr>
        <w:t xml:space="preserve">that they </w:t>
      </w:r>
      <w:r w:rsidR="00D93C7A" w:rsidRPr="00AB5D92">
        <w:rPr>
          <w:rFonts w:ascii="Times New Roman" w:hAnsi="Times New Roman" w:cs="Times New Roman"/>
          <w:color w:val="000000" w:themeColor="text1"/>
          <w:sz w:val="24"/>
          <w:szCs w:val="24"/>
          <w:lang w:val="en-US"/>
        </w:rPr>
        <w:t>manipulate men by appearing ‘sexually available or working with male partners’</w:t>
      </w:r>
      <w:r w:rsidR="008E1E9D" w:rsidRPr="00AB5D92">
        <w:rPr>
          <w:rFonts w:ascii="Times New Roman" w:hAnsi="Times New Roman" w:cs="Times New Roman"/>
          <w:color w:val="000000" w:themeColor="text1"/>
          <w:sz w:val="24"/>
          <w:szCs w:val="24"/>
          <w:lang w:val="en-US"/>
        </w:rPr>
        <w:t xml:space="preserve"> (</w:t>
      </w:r>
      <w:proofErr w:type="spellStart"/>
      <w:r w:rsidR="008E1E9D" w:rsidRPr="00AB5D92">
        <w:rPr>
          <w:rFonts w:ascii="Times New Roman" w:hAnsi="Times New Roman" w:cs="Times New Roman"/>
          <w:color w:val="000000" w:themeColor="text1"/>
          <w:sz w:val="24"/>
          <w:szCs w:val="24"/>
          <w:lang w:val="en-US"/>
        </w:rPr>
        <w:t>Laidler</w:t>
      </w:r>
      <w:proofErr w:type="spellEnd"/>
      <w:r w:rsidR="008E1E9D" w:rsidRPr="00AB5D92">
        <w:rPr>
          <w:rFonts w:ascii="Times New Roman" w:hAnsi="Times New Roman" w:cs="Times New Roman"/>
          <w:color w:val="000000" w:themeColor="text1"/>
          <w:sz w:val="24"/>
          <w:szCs w:val="24"/>
          <w:lang w:val="en-US"/>
        </w:rPr>
        <w:t xml:space="preserve"> &amp;</w:t>
      </w:r>
      <w:r w:rsidR="00950A6A" w:rsidRPr="00AB5D92">
        <w:rPr>
          <w:rFonts w:ascii="Times New Roman" w:hAnsi="Times New Roman" w:cs="Times New Roman"/>
          <w:color w:val="000000" w:themeColor="text1"/>
          <w:sz w:val="24"/>
          <w:szCs w:val="24"/>
          <w:lang w:val="en-US"/>
        </w:rPr>
        <w:t xml:space="preserve"> Hunt, 2001, p.676; see also</w:t>
      </w:r>
      <w:r w:rsidR="008E1E9D" w:rsidRPr="00AB5D92">
        <w:rPr>
          <w:rFonts w:ascii="Times New Roman" w:hAnsi="Times New Roman" w:cs="Times New Roman"/>
          <w:color w:val="000000" w:themeColor="text1"/>
          <w:sz w:val="24"/>
          <w:szCs w:val="24"/>
          <w:lang w:val="en-US"/>
        </w:rPr>
        <w:t>,</w:t>
      </w:r>
      <w:r w:rsidR="00950A6A" w:rsidRPr="00AB5D92">
        <w:rPr>
          <w:rFonts w:ascii="Times New Roman" w:hAnsi="Times New Roman" w:cs="Times New Roman"/>
          <w:color w:val="000000" w:themeColor="text1"/>
          <w:sz w:val="24"/>
          <w:szCs w:val="24"/>
          <w:lang w:val="en-US"/>
        </w:rPr>
        <w:t xml:space="preserve"> Miller </w:t>
      </w:r>
      <w:r w:rsidR="008E1E9D" w:rsidRPr="00AB5D92">
        <w:rPr>
          <w:rFonts w:ascii="Times New Roman" w:hAnsi="Times New Roman" w:cs="Times New Roman"/>
          <w:color w:val="000000" w:themeColor="text1"/>
          <w:sz w:val="24"/>
          <w:szCs w:val="24"/>
          <w:lang w:val="en-US"/>
        </w:rPr>
        <w:t>&amp;</w:t>
      </w:r>
      <w:r w:rsidR="00950A6A" w:rsidRPr="00AB5D92">
        <w:rPr>
          <w:rFonts w:ascii="Times New Roman" w:hAnsi="Times New Roman" w:cs="Times New Roman"/>
          <w:color w:val="000000" w:themeColor="text1"/>
          <w:sz w:val="24"/>
          <w:szCs w:val="24"/>
          <w:lang w:val="en-US"/>
        </w:rPr>
        <w:t xml:space="preserve"> Decker, 2001)</w:t>
      </w:r>
      <w:r w:rsidR="00D93C7A" w:rsidRPr="00AB5D92">
        <w:rPr>
          <w:rFonts w:ascii="Times New Roman" w:hAnsi="Times New Roman" w:cs="Times New Roman"/>
          <w:color w:val="000000" w:themeColor="text1"/>
          <w:sz w:val="24"/>
          <w:szCs w:val="24"/>
          <w:lang w:val="en-US"/>
        </w:rPr>
        <w:t xml:space="preserve">. </w:t>
      </w:r>
    </w:p>
    <w:p w14:paraId="0100B7A3" w14:textId="65D6FD36" w:rsidR="00316B60" w:rsidRPr="00AB5D92" w:rsidRDefault="00316B60" w:rsidP="009C64A8">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Masculinity, Femininity, Motherhood</w:t>
      </w:r>
      <w:r w:rsidR="00676915" w:rsidRPr="00AB5D92">
        <w:rPr>
          <w:rFonts w:ascii="Times New Roman" w:hAnsi="Times New Roman" w:cs="Times New Roman"/>
          <w:b/>
          <w:color w:val="000000" w:themeColor="text1"/>
          <w:sz w:val="24"/>
          <w:szCs w:val="24"/>
          <w:lang w:val="en-US"/>
        </w:rPr>
        <w:t>,</w:t>
      </w:r>
      <w:r w:rsidRPr="00AB5D92">
        <w:rPr>
          <w:rFonts w:ascii="Times New Roman" w:hAnsi="Times New Roman" w:cs="Times New Roman"/>
          <w:b/>
          <w:color w:val="000000" w:themeColor="text1"/>
          <w:sz w:val="24"/>
          <w:szCs w:val="24"/>
          <w:lang w:val="en-US"/>
        </w:rPr>
        <w:t xml:space="preserve"> and Disengagement</w:t>
      </w:r>
    </w:p>
    <w:p w14:paraId="27B7BA59" w14:textId="77777777" w:rsidR="00AB5D92" w:rsidRDefault="00931772" w:rsidP="00FC4DCA">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The w</w:t>
      </w:r>
      <w:r w:rsidR="00344B3B" w:rsidRPr="00AB5D92">
        <w:rPr>
          <w:rFonts w:ascii="Times New Roman" w:hAnsi="Times New Roman" w:cs="Times New Roman"/>
          <w:color w:val="000000" w:themeColor="text1"/>
          <w:sz w:val="24"/>
          <w:szCs w:val="24"/>
          <w:lang w:val="en-US"/>
        </w:rPr>
        <w:t xml:space="preserve">ider gang literature has repeatedly asserted the importance of </w:t>
      </w:r>
      <w:r w:rsidR="00C87CA8" w:rsidRPr="00AB5D92">
        <w:rPr>
          <w:rFonts w:ascii="Times New Roman" w:hAnsi="Times New Roman" w:cs="Times New Roman"/>
          <w:color w:val="000000" w:themeColor="text1"/>
          <w:sz w:val="24"/>
          <w:szCs w:val="24"/>
          <w:lang w:val="en-US"/>
        </w:rPr>
        <w:t>neighborhood</w:t>
      </w:r>
      <w:r w:rsidR="00344B3B" w:rsidRPr="00AB5D92">
        <w:rPr>
          <w:rFonts w:ascii="Times New Roman" w:hAnsi="Times New Roman" w:cs="Times New Roman"/>
          <w:color w:val="000000" w:themeColor="text1"/>
          <w:sz w:val="24"/>
          <w:szCs w:val="24"/>
          <w:lang w:val="en-US"/>
        </w:rPr>
        <w:t xml:space="preserve"> space and the way in which knowledge and use of that space within the context of gangs is crucial for young men in enabling the reassertion of </w:t>
      </w:r>
      <w:r w:rsidR="00C87CA8" w:rsidRPr="00AB5D92">
        <w:rPr>
          <w:rFonts w:ascii="Times New Roman" w:hAnsi="Times New Roman" w:cs="Times New Roman"/>
          <w:color w:val="000000" w:themeColor="text1"/>
          <w:sz w:val="24"/>
          <w:szCs w:val="24"/>
          <w:lang w:val="en-US"/>
        </w:rPr>
        <w:t>marginalized</w:t>
      </w:r>
      <w:r w:rsidR="00344B3B" w:rsidRPr="00AB5D92">
        <w:rPr>
          <w:rFonts w:ascii="Times New Roman" w:hAnsi="Times New Roman" w:cs="Times New Roman"/>
          <w:color w:val="000000" w:themeColor="text1"/>
          <w:sz w:val="24"/>
          <w:szCs w:val="24"/>
          <w:lang w:val="en-US"/>
        </w:rPr>
        <w:t xml:space="preserve"> masculinity (</w:t>
      </w:r>
      <w:r w:rsidRPr="00AB5D92">
        <w:rPr>
          <w:rFonts w:ascii="Times New Roman" w:hAnsi="Times New Roman" w:cs="Times New Roman"/>
          <w:color w:val="000000" w:themeColor="text1"/>
          <w:sz w:val="24"/>
          <w:szCs w:val="24"/>
          <w:lang w:val="en-US"/>
        </w:rPr>
        <w:t>e.g.,</w:t>
      </w:r>
      <w:r w:rsidR="00344B3B" w:rsidRPr="00AB5D92">
        <w:rPr>
          <w:rFonts w:ascii="Times New Roman" w:hAnsi="Times New Roman" w:cs="Times New Roman"/>
          <w:color w:val="000000" w:themeColor="text1"/>
          <w:sz w:val="24"/>
          <w:szCs w:val="24"/>
          <w:lang w:val="en-US"/>
        </w:rPr>
        <w:t xml:space="preserve"> Thrasher, 192</w:t>
      </w:r>
      <w:r w:rsidR="00C87CA8" w:rsidRPr="00AB5D92">
        <w:rPr>
          <w:rFonts w:ascii="Times New Roman" w:hAnsi="Times New Roman" w:cs="Times New Roman"/>
          <w:color w:val="000000" w:themeColor="text1"/>
          <w:sz w:val="24"/>
          <w:szCs w:val="24"/>
          <w:lang w:val="en-US"/>
        </w:rPr>
        <w:t>7; Miller, 1958; Anderson, 1999</w:t>
      </w:r>
      <w:r w:rsidR="00344B3B" w:rsidRPr="00AB5D92">
        <w:rPr>
          <w:rFonts w:ascii="Times New Roman" w:hAnsi="Times New Roman" w:cs="Times New Roman"/>
          <w:color w:val="000000" w:themeColor="text1"/>
          <w:sz w:val="24"/>
          <w:szCs w:val="24"/>
          <w:lang w:val="en-US"/>
        </w:rPr>
        <w:t>; Deuchar, 200</w:t>
      </w:r>
      <w:r w:rsidR="00486EAC" w:rsidRPr="00AB5D92">
        <w:rPr>
          <w:rFonts w:ascii="Times New Roman" w:hAnsi="Times New Roman" w:cs="Times New Roman"/>
          <w:color w:val="000000" w:themeColor="text1"/>
          <w:sz w:val="24"/>
          <w:szCs w:val="24"/>
          <w:lang w:val="en-US"/>
        </w:rPr>
        <w:t>9; Densley, 2013; Harding, 2014</w:t>
      </w:r>
      <w:r w:rsidR="00344B3B" w:rsidRPr="00AB5D92">
        <w:rPr>
          <w:rFonts w:ascii="Times New Roman" w:hAnsi="Times New Roman" w:cs="Times New Roman"/>
          <w:color w:val="000000" w:themeColor="text1"/>
          <w:sz w:val="24"/>
          <w:szCs w:val="24"/>
          <w:lang w:val="en-US"/>
        </w:rPr>
        <w:t xml:space="preserve">). Against </w:t>
      </w:r>
      <w:r w:rsidR="00344B3B" w:rsidRPr="00AB5D92">
        <w:rPr>
          <w:rFonts w:ascii="Times New Roman" w:hAnsi="Times New Roman" w:cs="Times New Roman"/>
          <w:color w:val="000000" w:themeColor="text1"/>
          <w:sz w:val="24"/>
          <w:szCs w:val="24"/>
          <w:lang w:val="en-US"/>
        </w:rPr>
        <w:lastRenderedPageBreak/>
        <w:t xml:space="preserve">this backdrop, </w:t>
      </w:r>
      <w:r w:rsidR="00B95C65" w:rsidRPr="00AB5D92">
        <w:rPr>
          <w:rFonts w:ascii="Times New Roman" w:hAnsi="Times New Roman" w:cs="Times New Roman"/>
          <w:color w:val="000000" w:themeColor="text1"/>
          <w:sz w:val="24"/>
          <w:szCs w:val="24"/>
          <w:lang w:val="en-US"/>
        </w:rPr>
        <w:t xml:space="preserve">Miller (2002, p.443) has argued that ‘gender crossing’ sometimes occurs whereby young women heavily identify with the young men in their gangs and construct themselves as ‘one of the guys’. </w:t>
      </w:r>
      <w:r w:rsidR="00D90CD5" w:rsidRPr="00AB5D92">
        <w:rPr>
          <w:rFonts w:ascii="Times New Roman" w:hAnsi="Times New Roman" w:cs="Times New Roman"/>
          <w:color w:val="000000" w:themeColor="text1"/>
          <w:sz w:val="24"/>
          <w:szCs w:val="24"/>
          <w:lang w:val="en-US"/>
        </w:rPr>
        <w:t xml:space="preserve">However, </w:t>
      </w:r>
      <w:proofErr w:type="spellStart"/>
      <w:r w:rsidR="00D90CD5" w:rsidRPr="00AB5D92">
        <w:rPr>
          <w:rFonts w:ascii="Times New Roman" w:hAnsi="Times New Roman" w:cs="Times New Roman"/>
          <w:color w:val="000000" w:themeColor="text1"/>
          <w:sz w:val="24"/>
          <w:szCs w:val="24"/>
          <w:lang w:val="en-US"/>
        </w:rPr>
        <w:t>Messerschmidt</w:t>
      </w:r>
      <w:proofErr w:type="spellEnd"/>
      <w:r w:rsidR="00D90CD5" w:rsidRPr="00AB5D92">
        <w:rPr>
          <w:rFonts w:ascii="Times New Roman" w:hAnsi="Times New Roman" w:cs="Times New Roman"/>
          <w:color w:val="000000" w:themeColor="text1"/>
          <w:sz w:val="24"/>
          <w:szCs w:val="24"/>
          <w:lang w:val="en-US"/>
        </w:rPr>
        <w:t xml:space="preserve"> (2002, p.463) disputes this, arguing instead that young women tend to construct a form of ‘bad girl femininity’. Further, </w:t>
      </w:r>
      <w:proofErr w:type="spellStart"/>
      <w:r w:rsidR="00344B3B" w:rsidRPr="00AB5D92">
        <w:rPr>
          <w:rFonts w:ascii="Times New Roman" w:hAnsi="Times New Roman" w:cs="Times New Roman"/>
          <w:color w:val="000000" w:themeColor="text1"/>
          <w:sz w:val="24"/>
          <w:szCs w:val="24"/>
          <w:lang w:val="en-US"/>
        </w:rPr>
        <w:t>Laidler</w:t>
      </w:r>
      <w:proofErr w:type="spellEnd"/>
      <w:r w:rsidR="00344B3B" w:rsidRPr="00AB5D92">
        <w:rPr>
          <w:rFonts w:ascii="Times New Roman" w:hAnsi="Times New Roman" w:cs="Times New Roman"/>
          <w:color w:val="000000" w:themeColor="text1"/>
          <w:sz w:val="24"/>
          <w:szCs w:val="24"/>
          <w:lang w:val="en-US"/>
        </w:rPr>
        <w:t xml:space="preserve"> and Hunt</w:t>
      </w:r>
      <w:r w:rsidR="00D90CD5" w:rsidRPr="00AB5D92">
        <w:rPr>
          <w:rFonts w:ascii="Times New Roman" w:hAnsi="Times New Roman" w:cs="Times New Roman"/>
          <w:color w:val="000000" w:themeColor="text1"/>
          <w:sz w:val="24"/>
          <w:szCs w:val="24"/>
          <w:lang w:val="en-US"/>
        </w:rPr>
        <w:t>’s</w:t>
      </w:r>
      <w:r w:rsidR="00344B3B" w:rsidRPr="00AB5D92">
        <w:rPr>
          <w:rFonts w:ascii="Times New Roman" w:hAnsi="Times New Roman" w:cs="Times New Roman"/>
          <w:color w:val="000000" w:themeColor="text1"/>
          <w:sz w:val="24"/>
          <w:szCs w:val="24"/>
          <w:lang w:val="en-US"/>
        </w:rPr>
        <w:t xml:space="preserve"> (2001, p.658) </w:t>
      </w:r>
      <w:r w:rsidR="00D90CD5" w:rsidRPr="00AB5D92">
        <w:rPr>
          <w:rFonts w:ascii="Times New Roman" w:hAnsi="Times New Roman" w:cs="Times New Roman"/>
          <w:color w:val="000000" w:themeColor="text1"/>
          <w:sz w:val="24"/>
          <w:szCs w:val="24"/>
          <w:lang w:val="en-US"/>
        </w:rPr>
        <w:t xml:space="preserve">earlier insights suggest </w:t>
      </w:r>
      <w:r w:rsidR="00344B3B" w:rsidRPr="00AB5D92">
        <w:rPr>
          <w:rFonts w:ascii="Times New Roman" w:hAnsi="Times New Roman" w:cs="Times New Roman"/>
          <w:color w:val="000000" w:themeColor="text1"/>
          <w:sz w:val="24"/>
          <w:szCs w:val="24"/>
          <w:lang w:val="en-US"/>
        </w:rPr>
        <w:t>that girls’ participation in gangs offers an avenue for challenging normative gender roles and as</w:t>
      </w:r>
      <w:r w:rsidR="008643BE" w:rsidRPr="00AB5D92">
        <w:rPr>
          <w:rFonts w:ascii="Times New Roman" w:hAnsi="Times New Roman" w:cs="Times New Roman"/>
          <w:color w:val="000000" w:themeColor="text1"/>
          <w:sz w:val="24"/>
          <w:szCs w:val="24"/>
          <w:lang w:val="en-US"/>
        </w:rPr>
        <w:t>serting ‘</w:t>
      </w:r>
      <w:r w:rsidR="00C87CA8" w:rsidRPr="00AB5D92">
        <w:rPr>
          <w:rFonts w:ascii="Times New Roman" w:hAnsi="Times New Roman" w:cs="Times New Roman"/>
          <w:color w:val="000000" w:themeColor="text1"/>
          <w:sz w:val="24"/>
          <w:szCs w:val="24"/>
          <w:lang w:val="en-US"/>
        </w:rPr>
        <w:t>emphasized</w:t>
      </w:r>
      <w:r w:rsidR="008643BE" w:rsidRPr="00AB5D92">
        <w:rPr>
          <w:rFonts w:ascii="Times New Roman" w:hAnsi="Times New Roman" w:cs="Times New Roman"/>
          <w:color w:val="000000" w:themeColor="text1"/>
          <w:sz w:val="24"/>
          <w:szCs w:val="24"/>
          <w:lang w:val="en-US"/>
        </w:rPr>
        <w:t xml:space="preserve"> femininity</w:t>
      </w:r>
      <w:r w:rsidR="00D90CD5" w:rsidRPr="00AB5D92">
        <w:rPr>
          <w:rFonts w:ascii="Times New Roman" w:hAnsi="Times New Roman" w:cs="Times New Roman"/>
          <w:color w:val="000000" w:themeColor="text1"/>
          <w:sz w:val="24"/>
          <w:szCs w:val="24"/>
          <w:lang w:val="en-US"/>
        </w:rPr>
        <w:t>’</w:t>
      </w:r>
      <w:r w:rsidR="008643BE" w:rsidRPr="00AB5D92">
        <w:rPr>
          <w:rFonts w:ascii="Times New Roman" w:hAnsi="Times New Roman" w:cs="Times New Roman"/>
          <w:color w:val="000000" w:themeColor="text1"/>
          <w:sz w:val="24"/>
          <w:szCs w:val="24"/>
          <w:lang w:val="en-US"/>
        </w:rPr>
        <w:t xml:space="preserve"> </w:t>
      </w:r>
      <w:r w:rsidR="00A75F11" w:rsidRPr="00AB5D92">
        <w:rPr>
          <w:rFonts w:ascii="Times New Roman" w:hAnsi="Times New Roman" w:cs="Times New Roman"/>
          <w:color w:val="000000" w:themeColor="text1"/>
          <w:sz w:val="24"/>
          <w:szCs w:val="24"/>
          <w:lang w:val="en-US"/>
        </w:rPr>
        <w:t xml:space="preserve">(Connell, 1987), whereby </w:t>
      </w:r>
      <w:r w:rsidR="00222C33" w:rsidRPr="00AB5D92">
        <w:rPr>
          <w:rFonts w:ascii="Times New Roman" w:hAnsi="Times New Roman" w:cs="Times New Roman"/>
          <w:color w:val="000000" w:themeColor="text1"/>
          <w:sz w:val="24"/>
          <w:szCs w:val="24"/>
          <w:lang w:val="en-US"/>
        </w:rPr>
        <w:t>a particular notion of femininity constructed as the ‘bad girl’ is promoted. In</w:t>
      </w:r>
      <w:r w:rsidR="00CC286C" w:rsidRPr="00AB5D92">
        <w:rPr>
          <w:rFonts w:ascii="Times New Roman" w:hAnsi="Times New Roman" w:cs="Times New Roman"/>
          <w:color w:val="000000" w:themeColor="text1"/>
          <w:sz w:val="24"/>
          <w:szCs w:val="24"/>
          <w:lang w:val="en-US"/>
        </w:rPr>
        <w:t xml:space="preserve"> enacting this form of ‘bad girl femininity’</w:t>
      </w:r>
      <w:r w:rsidR="00222C33" w:rsidRPr="00AB5D92">
        <w:rPr>
          <w:rFonts w:ascii="Times New Roman" w:hAnsi="Times New Roman" w:cs="Times New Roman"/>
          <w:color w:val="000000" w:themeColor="text1"/>
          <w:sz w:val="24"/>
          <w:szCs w:val="24"/>
          <w:lang w:val="en-US"/>
        </w:rPr>
        <w:t xml:space="preserve">, young women operating within the patriarchal power structure of gangs gain a form of status through, for instance, resorting to violence to defend their sense of </w:t>
      </w:r>
      <w:r w:rsidR="00C87CA8" w:rsidRPr="00AB5D92">
        <w:rPr>
          <w:rFonts w:ascii="Times New Roman" w:hAnsi="Times New Roman" w:cs="Times New Roman"/>
          <w:color w:val="000000" w:themeColor="text1"/>
          <w:sz w:val="24"/>
          <w:szCs w:val="24"/>
          <w:lang w:val="en-US"/>
        </w:rPr>
        <w:t>honor</w:t>
      </w:r>
      <w:r w:rsidR="00885669" w:rsidRPr="00AB5D92">
        <w:rPr>
          <w:rFonts w:ascii="Times New Roman" w:hAnsi="Times New Roman" w:cs="Times New Roman"/>
          <w:color w:val="000000" w:themeColor="text1"/>
          <w:sz w:val="24"/>
          <w:szCs w:val="24"/>
          <w:lang w:val="en-US"/>
        </w:rPr>
        <w:t xml:space="preserve"> (Young and </w:t>
      </w:r>
      <w:proofErr w:type="spellStart"/>
      <w:r w:rsidR="00885669" w:rsidRPr="00AB5D92">
        <w:rPr>
          <w:rFonts w:ascii="Times New Roman" w:hAnsi="Times New Roman" w:cs="Times New Roman"/>
          <w:color w:val="000000" w:themeColor="text1"/>
          <w:sz w:val="24"/>
          <w:szCs w:val="24"/>
          <w:lang w:val="en-US"/>
        </w:rPr>
        <w:t>Trickett</w:t>
      </w:r>
      <w:proofErr w:type="spellEnd"/>
      <w:r w:rsidR="00885669" w:rsidRPr="00AB5D92">
        <w:rPr>
          <w:rFonts w:ascii="Times New Roman" w:hAnsi="Times New Roman" w:cs="Times New Roman"/>
          <w:color w:val="000000" w:themeColor="text1"/>
          <w:sz w:val="24"/>
          <w:szCs w:val="24"/>
          <w:lang w:val="en-US"/>
        </w:rPr>
        <w:t>, 2017, p.235)</w:t>
      </w:r>
      <w:r w:rsidR="00222C33" w:rsidRPr="00AB5D92">
        <w:rPr>
          <w:rFonts w:ascii="Times New Roman" w:hAnsi="Times New Roman" w:cs="Times New Roman"/>
          <w:color w:val="000000" w:themeColor="text1"/>
          <w:sz w:val="24"/>
          <w:szCs w:val="24"/>
          <w:lang w:val="en-US"/>
        </w:rPr>
        <w:t>.</w:t>
      </w:r>
    </w:p>
    <w:p w14:paraId="50153C18" w14:textId="4E74BD86" w:rsidR="00344B3B" w:rsidRPr="00AB5D92" w:rsidRDefault="00222C33" w:rsidP="00FC4DCA">
      <w:pPr>
        <w:spacing w:after="0" w:line="480" w:lineRule="auto"/>
        <w:ind w:firstLine="720"/>
        <w:jc w:val="both"/>
        <w:rPr>
          <w:rFonts w:ascii="Times New Roman" w:hAnsi="Times New Roman" w:cs="Times New Roman"/>
          <w:b/>
          <w:color w:val="000000" w:themeColor="text1"/>
          <w:sz w:val="24"/>
          <w:szCs w:val="24"/>
          <w:lang w:val="en-US"/>
        </w:rPr>
      </w:pPr>
      <w:proofErr w:type="spellStart"/>
      <w:r w:rsidRPr="00AB5D92">
        <w:rPr>
          <w:rFonts w:ascii="Times New Roman" w:hAnsi="Times New Roman" w:cs="Times New Roman"/>
          <w:color w:val="000000" w:themeColor="text1"/>
          <w:sz w:val="24"/>
          <w:szCs w:val="24"/>
          <w:lang w:val="en-US"/>
        </w:rPr>
        <w:t>Laidler</w:t>
      </w:r>
      <w:proofErr w:type="spellEnd"/>
      <w:r w:rsidRPr="00AB5D92">
        <w:rPr>
          <w:rFonts w:ascii="Times New Roman" w:hAnsi="Times New Roman" w:cs="Times New Roman"/>
          <w:color w:val="000000" w:themeColor="text1"/>
          <w:sz w:val="24"/>
          <w:szCs w:val="24"/>
          <w:lang w:val="en-US"/>
        </w:rPr>
        <w:t xml:space="preserve"> and Hunt (2001</w:t>
      </w:r>
      <w:r w:rsidR="000E2CFE" w:rsidRPr="00AB5D92">
        <w:rPr>
          <w:rFonts w:ascii="Times New Roman" w:hAnsi="Times New Roman" w:cs="Times New Roman"/>
          <w:color w:val="000000" w:themeColor="text1"/>
          <w:sz w:val="24"/>
          <w:szCs w:val="24"/>
          <w:lang w:val="en-US"/>
        </w:rPr>
        <w:t>, p.676</w:t>
      </w:r>
      <w:r w:rsidRPr="00AB5D92">
        <w:rPr>
          <w:rFonts w:ascii="Times New Roman" w:hAnsi="Times New Roman" w:cs="Times New Roman"/>
          <w:color w:val="000000" w:themeColor="text1"/>
          <w:sz w:val="24"/>
          <w:szCs w:val="24"/>
          <w:lang w:val="en-US"/>
        </w:rPr>
        <w:t xml:space="preserve">) also argue that, for some women, ‘looking bad’ (as opposed to ‘being bad’) </w:t>
      </w:r>
      <w:r w:rsidR="000E2CFE" w:rsidRPr="00AB5D92">
        <w:rPr>
          <w:rFonts w:ascii="Times New Roman" w:hAnsi="Times New Roman" w:cs="Times New Roman"/>
          <w:color w:val="000000" w:themeColor="text1"/>
          <w:sz w:val="24"/>
          <w:szCs w:val="24"/>
          <w:lang w:val="en-US"/>
        </w:rPr>
        <w:t>is seen as a protective strategy withi</w:t>
      </w:r>
      <w:r w:rsidR="00FC4DCA" w:rsidRPr="00AB5D92">
        <w:rPr>
          <w:rFonts w:ascii="Times New Roman" w:hAnsi="Times New Roman" w:cs="Times New Roman"/>
          <w:color w:val="000000" w:themeColor="text1"/>
          <w:sz w:val="24"/>
          <w:szCs w:val="24"/>
          <w:lang w:val="en-US"/>
        </w:rPr>
        <w:t>n the patriarchal environment of</w:t>
      </w:r>
      <w:r w:rsidR="00931772" w:rsidRPr="00AB5D92">
        <w:rPr>
          <w:rFonts w:ascii="Times New Roman" w:hAnsi="Times New Roman" w:cs="Times New Roman"/>
          <w:color w:val="000000" w:themeColor="text1"/>
          <w:sz w:val="24"/>
          <w:szCs w:val="24"/>
          <w:lang w:val="en-US"/>
        </w:rPr>
        <w:t xml:space="preserve"> the street </w:t>
      </w:r>
      <w:r w:rsidR="000E2CFE" w:rsidRPr="00AB5D92">
        <w:rPr>
          <w:rFonts w:ascii="Times New Roman" w:hAnsi="Times New Roman" w:cs="Times New Roman"/>
          <w:color w:val="000000" w:themeColor="text1"/>
          <w:sz w:val="24"/>
          <w:szCs w:val="24"/>
          <w:lang w:val="en-US"/>
        </w:rPr>
        <w:t xml:space="preserve">and a means of demonstrating a sense of power in an environment that provides them with ‘little status’. </w:t>
      </w:r>
      <w:r w:rsidR="00931772" w:rsidRPr="00AB5D92">
        <w:rPr>
          <w:rFonts w:ascii="Times New Roman" w:hAnsi="Times New Roman" w:cs="Times New Roman"/>
          <w:color w:val="000000" w:themeColor="text1"/>
          <w:sz w:val="24"/>
          <w:szCs w:val="24"/>
          <w:lang w:val="en-US"/>
        </w:rPr>
        <w:t>For some, societal reaction</w:t>
      </w:r>
      <w:r w:rsidR="00586611" w:rsidRPr="00AB5D92">
        <w:rPr>
          <w:rFonts w:ascii="Times New Roman" w:hAnsi="Times New Roman" w:cs="Times New Roman"/>
          <w:color w:val="000000" w:themeColor="text1"/>
          <w:sz w:val="24"/>
          <w:szCs w:val="24"/>
          <w:lang w:val="en-US"/>
        </w:rPr>
        <w:t xml:space="preserve"> to their portrayal as ‘bad girls’ turns out to be even more problematic than for their male counterparts because these women challenge tr</w:t>
      </w:r>
      <w:r w:rsidR="002A09D2" w:rsidRPr="00AB5D92">
        <w:rPr>
          <w:rFonts w:ascii="Times New Roman" w:hAnsi="Times New Roman" w:cs="Times New Roman"/>
          <w:color w:val="000000" w:themeColor="text1"/>
          <w:sz w:val="24"/>
          <w:szCs w:val="24"/>
          <w:lang w:val="en-US"/>
        </w:rPr>
        <w:t>aditional gender roles (Hunt &amp;</w:t>
      </w:r>
      <w:r w:rsidR="00586611" w:rsidRPr="00AB5D92">
        <w:rPr>
          <w:rFonts w:ascii="Times New Roman" w:hAnsi="Times New Roman" w:cs="Times New Roman"/>
          <w:color w:val="000000" w:themeColor="text1"/>
          <w:sz w:val="24"/>
          <w:szCs w:val="24"/>
          <w:lang w:val="en-US"/>
        </w:rPr>
        <w:t xml:space="preserve"> Joe-</w:t>
      </w:r>
      <w:proofErr w:type="spellStart"/>
      <w:r w:rsidR="00586611" w:rsidRPr="00AB5D92">
        <w:rPr>
          <w:rFonts w:ascii="Times New Roman" w:hAnsi="Times New Roman" w:cs="Times New Roman"/>
          <w:color w:val="000000" w:themeColor="text1"/>
          <w:sz w:val="24"/>
          <w:szCs w:val="24"/>
          <w:lang w:val="en-US"/>
        </w:rPr>
        <w:t>Laidler</w:t>
      </w:r>
      <w:proofErr w:type="spellEnd"/>
      <w:r w:rsidR="00586611" w:rsidRPr="00AB5D92">
        <w:rPr>
          <w:rFonts w:ascii="Times New Roman" w:hAnsi="Times New Roman" w:cs="Times New Roman"/>
          <w:color w:val="000000" w:themeColor="text1"/>
          <w:sz w:val="24"/>
          <w:szCs w:val="24"/>
          <w:lang w:val="en-US"/>
        </w:rPr>
        <w:t xml:space="preserve">, 2001). </w:t>
      </w:r>
      <w:r w:rsidR="00887291" w:rsidRPr="00AB5D92">
        <w:rPr>
          <w:rFonts w:ascii="Times New Roman" w:hAnsi="Times New Roman" w:cs="Times New Roman"/>
          <w:color w:val="000000" w:themeColor="text1"/>
          <w:sz w:val="24"/>
          <w:szCs w:val="24"/>
          <w:lang w:val="en-US"/>
        </w:rPr>
        <w:t xml:space="preserve">At </w:t>
      </w:r>
      <w:r w:rsidR="00CC133F" w:rsidRPr="00AB5D92">
        <w:rPr>
          <w:rFonts w:ascii="Times New Roman" w:hAnsi="Times New Roman" w:cs="Times New Roman"/>
          <w:color w:val="000000" w:themeColor="text1"/>
          <w:sz w:val="24"/>
          <w:szCs w:val="24"/>
          <w:lang w:val="en-US"/>
        </w:rPr>
        <w:t>the same time, evidence gathered in London by Harding (2014</w:t>
      </w:r>
      <w:r w:rsidR="009718E6" w:rsidRPr="00AB5D92">
        <w:rPr>
          <w:rFonts w:ascii="Times New Roman" w:hAnsi="Times New Roman" w:cs="Times New Roman"/>
          <w:color w:val="000000" w:themeColor="text1"/>
          <w:sz w:val="24"/>
          <w:szCs w:val="24"/>
          <w:lang w:val="en-US"/>
        </w:rPr>
        <w:t xml:space="preserve">) </w:t>
      </w:r>
      <w:r w:rsidR="00CC133F" w:rsidRPr="00AB5D92">
        <w:rPr>
          <w:rFonts w:ascii="Times New Roman" w:hAnsi="Times New Roman" w:cs="Times New Roman"/>
          <w:color w:val="000000" w:themeColor="text1"/>
          <w:sz w:val="24"/>
          <w:szCs w:val="24"/>
          <w:lang w:val="en-US"/>
        </w:rPr>
        <w:t xml:space="preserve">suggests that young women often find themselves as the bottom of a </w:t>
      </w:r>
      <w:r w:rsidR="00555E32" w:rsidRPr="00AB5D92">
        <w:rPr>
          <w:rFonts w:ascii="Times New Roman" w:hAnsi="Times New Roman" w:cs="Times New Roman"/>
          <w:color w:val="000000" w:themeColor="text1"/>
          <w:sz w:val="24"/>
          <w:szCs w:val="24"/>
          <w:lang w:val="en-US"/>
        </w:rPr>
        <w:t xml:space="preserve">competitive </w:t>
      </w:r>
      <w:r w:rsidR="00CC133F" w:rsidRPr="00AB5D92">
        <w:rPr>
          <w:rFonts w:ascii="Times New Roman" w:hAnsi="Times New Roman" w:cs="Times New Roman"/>
          <w:color w:val="000000" w:themeColor="text1"/>
          <w:sz w:val="24"/>
          <w:szCs w:val="24"/>
          <w:lang w:val="en-US"/>
        </w:rPr>
        <w:t xml:space="preserve">‘social </w:t>
      </w:r>
      <w:r w:rsidR="00931772" w:rsidRPr="00AB5D92">
        <w:rPr>
          <w:rFonts w:ascii="Times New Roman" w:hAnsi="Times New Roman" w:cs="Times New Roman"/>
          <w:color w:val="000000" w:themeColor="text1"/>
          <w:sz w:val="24"/>
          <w:szCs w:val="24"/>
          <w:lang w:val="en-US"/>
        </w:rPr>
        <w:t>field’ that privileges men and will</w:t>
      </w:r>
      <w:r w:rsidR="00CC133F" w:rsidRPr="00AB5D92">
        <w:rPr>
          <w:rFonts w:ascii="Times New Roman" w:hAnsi="Times New Roman" w:cs="Times New Roman"/>
          <w:color w:val="000000" w:themeColor="text1"/>
          <w:sz w:val="24"/>
          <w:szCs w:val="24"/>
          <w:lang w:val="en-US"/>
        </w:rPr>
        <w:t xml:space="preserve"> acknowledge their weakened position.</w:t>
      </w:r>
      <w:r w:rsidR="00E0397C" w:rsidRPr="00AB5D92">
        <w:rPr>
          <w:rFonts w:ascii="Times New Roman" w:hAnsi="Times New Roman" w:cs="Times New Roman"/>
          <w:color w:val="000000" w:themeColor="text1"/>
          <w:sz w:val="24"/>
          <w:szCs w:val="24"/>
          <w:lang w:val="en-US"/>
        </w:rPr>
        <w:t xml:space="preserve"> </w:t>
      </w:r>
      <w:r w:rsidR="00D90CD5" w:rsidRPr="00AB5D92">
        <w:rPr>
          <w:rFonts w:ascii="Times New Roman" w:hAnsi="Times New Roman" w:cs="Times New Roman"/>
          <w:b/>
          <w:color w:val="000000" w:themeColor="text1"/>
          <w:sz w:val="24"/>
          <w:szCs w:val="24"/>
          <w:lang w:val="en-US"/>
        </w:rPr>
        <w:t xml:space="preserve"> </w:t>
      </w:r>
    </w:p>
    <w:p w14:paraId="0BA02258" w14:textId="5D77C760" w:rsidR="00CC286C" w:rsidRPr="00AB5D92" w:rsidRDefault="002A5CE2" w:rsidP="009C64A8">
      <w:pPr>
        <w:spacing w:after="0" w:line="480" w:lineRule="auto"/>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ab/>
      </w:r>
      <w:r w:rsidR="00586611" w:rsidRPr="00AB5D92">
        <w:rPr>
          <w:rFonts w:ascii="Times New Roman" w:hAnsi="Times New Roman" w:cs="Times New Roman"/>
          <w:color w:val="000000" w:themeColor="text1"/>
          <w:sz w:val="24"/>
          <w:szCs w:val="24"/>
          <w:lang w:val="en-US"/>
        </w:rPr>
        <w:t xml:space="preserve">Some research has explored </w:t>
      </w:r>
      <w:r w:rsidR="00D90CD5" w:rsidRPr="00AB5D92">
        <w:rPr>
          <w:rFonts w:ascii="Times New Roman" w:hAnsi="Times New Roman" w:cs="Times New Roman"/>
          <w:color w:val="000000" w:themeColor="text1"/>
          <w:sz w:val="24"/>
          <w:szCs w:val="24"/>
          <w:lang w:val="en-US"/>
        </w:rPr>
        <w:t xml:space="preserve">the way in which </w:t>
      </w:r>
      <w:r w:rsidR="00586611" w:rsidRPr="00AB5D92">
        <w:rPr>
          <w:rFonts w:ascii="Times New Roman" w:hAnsi="Times New Roman" w:cs="Times New Roman"/>
          <w:color w:val="000000" w:themeColor="text1"/>
          <w:sz w:val="24"/>
          <w:szCs w:val="24"/>
          <w:lang w:val="en-US"/>
        </w:rPr>
        <w:t xml:space="preserve">young female gang members negotiate their sense of femininity still further when they experience the transition to motherhood. For instance, Maloney et al. (2011) conducted interviews with 65 female gang members in San Francisco and found that motherhood entailed a retreat from the street and a renewed emphasis on time spent at home; although they had previously resisted normative femininity while gang members, having children meant that they became obliged to accept some elements of ‘traditional femininity’ (p.4). </w:t>
      </w:r>
      <w:r w:rsidR="00CE38BD" w:rsidRPr="00AB5D92">
        <w:rPr>
          <w:rFonts w:ascii="Times New Roman" w:hAnsi="Times New Roman" w:cs="Times New Roman"/>
          <w:color w:val="000000" w:themeColor="text1"/>
          <w:sz w:val="24"/>
          <w:szCs w:val="24"/>
          <w:lang w:val="en-US"/>
        </w:rPr>
        <w:t xml:space="preserve">In such cases, Maloney et al. argue that the drive </w:t>
      </w:r>
      <w:r w:rsidR="00CE38BD" w:rsidRPr="00AB5D92">
        <w:rPr>
          <w:rFonts w:ascii="Times New Roman" w:hAnsi="Times New Roman" w:cs="Times New Roman"/>
          <w:color w:val="000000" w:themeColor="text1"/>
          <w:sz w:val="24"/>
          <w:szCs w:val="24"/>
          <w:lang w:val="en-US"/>
        </w:rPr>
        <w:lastRenderedPageBreak/>
        <w:t>towards maintaining respect as a gang girl begins to conflict with the need to maintain respect as a good mother</w:t>
      </w:r>
      <w:r w:rsidR="00931772" w:rsidRPr="00AB5D92">
        <w:rPr>
          <w:rFonts w:ascii="Times New Roman" w:hAnsi="Times New Roman" w:cs="Times New Roman"/>
          <w:color w:val="000000" w:themeColor="text1"/>
          <w:sz w:val="24"/>
          <w:szCs w:val="24"/>
          <w:lang w:val="en-US"/>
        </w:rPr>
        <w:t>,</w:t>
      </w:r>
      <w:r w:rsidR="00CE38BD" w:rsidRPr="00AB5D92">
        <w:rPr>
          <w:rFonts w:ascii="Times New Roman" w:hAnsi="Times New Roman" w:cs="Times New Roman"/>
          <w:color w:val="000000" w:themeColor="text1"/>
          <w:sz w:val="24"/>
          <w:szCs w:val="24"/>
          <w:lang w:val="en-US"/>
        </w:rPr>
        <w:t xml:space="preserve"> whereby the pursuit of autonomy is no longer tied to wanting to be on the street but linked to a new desire to feel independent from others in their ability to raise a child. </w:t>
      </w:r>
      <w:r w:rsidR="00931772" w:rsidRPr="00AB5D92">
        <w:rPr>
          <w:rFonts w:ascii="Times New Roman" w:hAnsi="Times New Roman" w:cs="Times New Roman"/>
          <w:color w:val="000000" w:themeColor="text1"/>
          <w:sz w:val="24"/>
          <w:szCs w:val="24"/>
          <w:lang w:val="en-US"/>
        </w:rPr>
        <w:t xml:space="preserve">As Pyrooz, </w:t>
      </w:r>
      <w:proofErr w:type="spellStart"/>
      <w:r w:rsidR="00931772" w:rsidRPr="00AB5D92">
        <w:rPr>
          <w:rFonts w:ascii="Times New Roman" w:hAnsi="Times New Roman" w:cs="Times New Roman"/>
          <w:color w:val="000000" w:themeColor="text1"/>
          <w:sz w:val="24"/>
          <w:szCs w:val="24"/>
          <w:lang w:val="en-US"/>
        </w:rPr>
        <w:t>McGloin</w:t>
      </w:r>
      <w:proofErr w:type="spellEnd"/>
      <w:r w:rsidR="00931772" w:rsidRPr="00AB5D92">
        <w:rPr>
          <w:rFonts w:ascii="Times New Roman" w:hAnsi="Times New Roman" w:cs="Times New Roman"/>
          <w:color w:val="000000" w:themeColor="text1"/>
          <w:sz w:val="24"/>
          <w:szCs w:val="24"/>
          <w:lang w:val="en-US"/>
        </w:rPr>
        <w:t xml:space="preserve">, and Decker </w:t>
      </w:r>
      <w:r w:rsidR="00746C5E" w:rsidRPr="00AB5D92">
        <w:rPr>
          <w:rFonts w:ascii="Times New Roman" w:hAnsi="Times New Roman" w:cs="Times New Roman"/>
          <w:color w:val="000000" w:themeColor="text1"/>
          <w:sz w:val="24"/>
          <w:szCs w:val="24"/>
          <w:lang w:val="en-US"/>
        </w:rPr>
        <w:t>(2017, p.871) have highlighted, parenthood is a ‘dramatic life event’ that offers the opportunity to forge strong bonds, develop a stake in conformity</w:t>
      </w:r>
      <w:r w:rsidR="00931772" w:rsidRPr="00AB5D92">
        <w:rPr>
          <w:rFonts w:ascii="Times New Roman" w:hAnsi="Times New Roman" w:cs="Times New Roman"/>
          <w:color w:val="000000" w:themeColor="text1"/>
          <w:sz w:val="24"/>
          <w:szCs w:val="24"/>
          <w:lang w:val="en-US"/>
        </w:rPr>
        <w:t>,</w:t>
      </w:r>
      <w:r w:rsidR="00746C5E" w:rsidRPr="00AB5D92">
        <w:rPr>
          <w:rFonts w:ascii="Times New Roman" w:hAnsi="Times New Roman" w:cs="Times New Roman"/>
          <w:color w:val="000000" w:themeColor="text1"/>
          <w:sz w:val="24"/>
          <w:szCs w:val="24"/>
          <w:lang w:val="en-US"/>
        </w:rPr>
        <w:t xml:space="preserve"> and promote changes in identity. </w:t>
      </w:r>
    </w:p>
    <w:p w14:paraId="4378AF14" w14:textId="5D7DD30C" w:rsidR="00885669" w:rsidRPr="00AB5D92" w:rsidRDefault="00746C5E" w:rsidP="00486EAC">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Several studies across the United States have illustrated that, for female members, motherhood and pregnancy are cited as the primary reason for exiting the gang, although some researchers have questioned the robustness of these findings (for revie</w:t>
      </w:r>
      <w:r w:rsidR="00CC286C" w:rsidRPr="00AB5D92">
        <w:rPr>
          <w:rFonts w:ascii="Times New Roman" w:hAnsi="Times New Roman" w:cs="Times New Roman"/>
          <w:color w:val="000000" w:themeColor="text1"/>
          <w:sz w:val="24"/>
          <w:szCs w:val="24"/>
          <w:lang w:val="en-US"/>
        </w:rPr>
        <w:t xml:space="preserve">w, see Pyrooz et al., 2017). Reflecting on these insights, Pyrooz et al. (2017, p.874) </w:t>
      </w:r>
      <w:r w:rsidR="00316B60" w:rsidRPr="00AB5D92">
        <w:rPr>
          <w:rFonts w:ascii="Times New Roman" w:hAnsi="Times New Roman" w:cs="Times New Roman"/>
          <w:color w:val="000000" w:themeColor="text1"/>
          <w:sz w:val="24"/>
          <w:szCs w:val="24"/>
          <w:lang w:val="en-US"/>
        </w:rPr>
        <w:t>hypothesize</w:t>
      </w:r>
      <w:r w:rsidR="00CC286C" w:rsidRPr="00AB5D92">
        <w:rPr>
          <w:rFonts w:ascii="Times New Roman" w:hAnsi="Times New Roman" w:cs="Times New Roman"/>
          <w:color w:val="000000" w:themeColor="text1"/>
          <w:sz w:val="24"/>
          <w:szCs w:val="24"/>
          <w:lang w:val="en-US"/>
        </w:rPr>
        <w:t xml:space="preserve"> that, since a young woman’s capacity to back up fellow members or respond to threats of violence may be significantly hampered if she is taking care of a child, motherhood may diminish the instrumental value girls offer the gang which can help to </w:t>
      </w:r>
      <w:r w:rsidR="00316B60" w:rsidRPr="00AB5D92">
        <w:rPr>
          <w:rFonts w:ascii="Times New Roman" w:hAnsi="Times New Roman" w:cs="Times New Roman"/>
          <w:color w:val="000000" w:themeColor="text1"/>
          <w:sz w:val="24"/>
          <w:szCs w:val="24"/>
          <w:lang w:val="en-US"/>
        </w:rPr>
        <w:t>‘signal’</w:t>
      </w:r>
      <w:r w:rsidR="00CC286C" w:rsidRPr="00AB5D92">
        <w:rPr>
          <w:rFonts w:ascii="Times New Roman" w:hAnsi="Times New Roman" w:cs="Times New Roman"/>
          <w:color w:val="000000" w:themeColor="text1"/>
          <w:sz w:val="24"/>
          <w:szCs w:val="24"/>
          <w:lang w:val="en-US"/>
        </w:rPr>
        <w:t xml:space="preserve"> an identity transformation awa</w:t>
      </w:r>
      <w:r w:rsidR="00316B60" w:rsidRPr="00AB5D92">
        <w:rPr>
          <w:rFonts w:ascii="Times New Roman" w:hAnsi="Times New Roman" w:cs="Times New Roman"/>
          <w:color w:val="000000" w:themeColor="text1"/>
          <w:sz w:val="24"/>
          <w:szCs w:val="24"/>
          <w:lang w:val="en-US"/>
        </w:rPr>
        <w:t>y from the ‘gang member’ label (see Densley &amp; Pyrooz, 2017).</w:t>
      </w:r>
    </w:p>
    <w:p w14:paraId="672E7B67" w14:textId="00DD3514" w:rsidR="00993A70" w:rsidRPr="00AB5D92" w:rsidRDefault="00316B60" w:rsidP="00486EAC">
      <w:pPr>
        <w:spacing w:after="0" w:line="480" w:lineRule="auto"/>
        <w:ind w:firstLine="720"/>
        <w:jc w:val="center"/>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The Current Study</w:t>
      </w:r>
    </w:p>
    <w:p w14:paraId="62ED45C5" w14:textId="340D665A" w:rsidR="00C10DCA" w:rsidRPr="00AB5D92" w:rsidRDefault="00FC4DCA" w:rsidP="006B14FB">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There </w:t>
      </w:r>
      <w:r w:rsidR="00562E20" w:rsidRPr="00AB5D92">
        <w:rPr>
          <w:rFonts w:ascii="Times New Roman" w:hAnsi="Times New Roman" w:cs="Times New Roman"/>
          <w:color w:val="000000" w:themeColor="text1"/>
          <w:sz w:val="24"/>
          <w:szCs w:val="24"/>
          <w:lang w:val="en-US"/>
        </w:rPr>
        <w:t xml:space="preserve">has </w:t>
      </w:r>
      <w:r w:rsidRPr="00AB5D92">
        <w:rPr>
          <w:rFonts w:ascii="Times New Roman" w:hAnsi="Times New Roman" w:cs="Times New Roman"/>
          <w:color w:val="000000" w:themeColor="text1"/>
          <w:sz w:val="24"/>
          <w:szCs w:val="24"/>
          <w:lang w:val="en-US"/>
        </w:rPr>
        <w:t xml:space="preserve">clearly </w:t>
      </w:r>
      <w:r w:rsidR="00562E20" w:rsidRPr="00AB5D92">
        <w:rPr>
          <w:rFonts w:ascii="Times New Roman" w:hAnsi="Times New Roman" w:cs="Times New Roman"/>
          <w:color w:val="000000" w:themeColor="text1"/>
          <w:sz w:val="24"/>
          <w:szCs w:val="24"/>
          <w:lang w:val="en-US"/>
        </w:rPr>
        <w:t>been much written about the way in which gender shapes gang involvement, the way in which young women construct a gendered gang identity</w:t>
      </w:r>
      <w:r w:rsidR="003A6D4A" w:rsidRPr="00AB5D92">
        <w:rPr>
          <w:rFonts w:ascii="Times New Roman" w:hAnsi="Times New Roman" w:cs="Times New Roman"/>
          <w:color w:val="000000" w:themeColor="text1"/>
          <w:sz w:val="24"/>
          <w:szCs w:val="24"/>
          <w:lang w:val="en-US"/>
        </w:rPr>
        <w:t>,</w:t>
      </w:r>
      <w:r w:rsidR="00562E20" w:rsidRPr="00AB5D92">
        <w:rPr>
          <w:rFonts w:ascii="Times New Roman" w:hAnsi="Times New Roman" w:cs="Times New Roman"/>
          <w:color w:val="000000" w:themeColor="text1"/>
          <w:sz w:val="24"/>
          <w:szCs w:val="24"/>
          <w:lang w:val="en-US"/>
        </w:rPr>
        <w:t xml:space="preserve"> and what may enable them to exit </w:t>
      </w:r>
      <w:r w:rsidR="003A6D4A" w:rsidRPr="00AB5D92">
        <w:rPr>
          <w:rFonts w:ascii="Times New Roman" w:hAnsi="Times New Roman" w:cs="Times New Roman"/>
          <w:color w:val="000000" w:themeColor="text1"/>
          <w:sz w:val="24"/>
          <w:szCs w:val="24"/>
          <w:lang w:val="en-US"/>
        </w:rPr>
        <w:t xml:space="preserve">gangs </w:t>
      </w:r>
      <w:r w:rsidR="00562E20" w:rsidRPr="00AB5D92">
        <w:rPr>
          <w:rFonts w:ascii="Times New Roman" w:hAnsi="Times New Roman" w:cs="Times New Roman"/>
          <w:color w:val="000000" w:themeColor="text1"/>
          <w:sz w:val="24"/>
          <w:szCs w:val="24"/>
          <w:lang w:val="en-US"/>
        </w:rPr>
        <w:t>both</w:t>
      </w:r>
      <w:r w:rsidRPr="00AB5D92">
        <w:rPr>
          <w:rFonts w:ascii="Times New Roman" w:hAnsi="Times New Roman" w:cs="Times New Roman"/>
          <w:color w:val="000000" w:themeColor="text1"/>
          <w:sz w:val="24"/>
          <w:szCs w:val="24"/>
          <w:lang w:val="en-US"/>
        </w:rPr>
        <w:t xml:space="preserve"> </w:t>
      </w:r>
      <w:r w:rsidR="003A6D4A" w:rsidRPr="00AB5D92">
        <w:rPr>
          <w:rFonts w:ascii="Times New Roman" w:hAnsi="Times New Roman" w:cs="Times New Roman"/>
          <w:color w:val="000000" w:themeColor="text1"/>
          <w:sz w:val="24"/>
          <w:szCs w:val="24"/>
          <w:lang w:val="en-US"/>
        </w:rPr>
        <w:t>in the United States and in the United Kingdom</w:t>
      </w:r>
      <w:r w:rsidRPr="00AB5D92">
        <w:rPr>
          <w:rFonts w:ascii="Times New Roman" w:hAnsi="Times New Roman" w:cs="Times New Roman"/>
          <w:color w:val="000000" w:themeColor="text1"/>
          <w:sz w:val="24"/>
          <w:szCs w:val="24"/>
          <w:lang w:val="en-US"/>
        </w:rPr>
        <w:t>.</w:t>
      </w:r>
      <w:r w:rsidR="00562E20"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 xml:space="preserve">However, </w:t>
      </w:r>
      <w:r w:rsidR="00562E20" w:rsidRPr="00AB5D92">
        <w:rPr>
          <w:rFonts w:ascii="Times New Roman" w:hAnsi="Times New Roman" w:cs="Times New Roman"/>
          <w:color w:val="000000" w:themeColor="text1"/>
          <w:sz w:val="24"/>
          <w:szCs w:val="24"/>
          <w:lang w:val="en-US"/>
        </w:rPr>
        <w:t>there has been a paucity of comparative</w:t>
      </w:r>
      <w:r w:rsidR="00D901DF" w:rsidRPr="00AB5D92">
        <w:rPr>
          <w:rFonts w:ascii="Times New Roman" w:hAnsi="Times New Roman" w:cs="Times New Roman"/>
          <w:color w:val="000000" w:themeColor="text1"/>
          <w:sz w:val="24"/>
          <w:szCs w:val="24"/>
          <w:lang w:val="en-US"/>
        </w:rPr>
        <w:t xml:space="preserve"> gang research (Klein, 2005)</w:t>
      </w:r>
      <w:r w:rsidR="00562E20" w:rsidRPr="00AB5D92">
        <w:rPr>
          <w:rFonts w:ascii="Times New Roman" w:hAnsi="Times New Roman" w:cs="Times New Roman"/>
          <w:color w:val="000000" w:themeColor="text1"/>
          <w:sz w:val="24"/>
          <w:szCs w:val="24"/>
          <w:lang w:val="en-US"/>
        </w:rPr>
        <w:t xml:space="preserve">, </w:t>
      </w:r>
      <w:r w:rsidR="00D901DF" w:rsidRPr="00AB5D92">
        <w:rPr>
          <w:rFonts w:ascii="Times New Roman" w:hAnsi="Times New Roman" w:cs="Times New Roman"/>
          <w:color w:val="000000" w:themeColor="text1"/>
          <w:sz w:val="24"/>
          <w:szCs w:val="24"/>
          <w:lang w:val="en-US"/>
        </w:rPr>
        <w:t xml:space="preserve">especially </w:t>
      </w:r>
      <w:r w:rsidR="00562E20" w:rsidRPr="00AB5D92">
        <w:rPr>
          <w:rFonts w:ascii="Times New Roman" w:hAnsi="Times New Roman" w:cs="Times New Roman"/>
          <w:color w:val="000000" w:themeColor="text1"/>
          <w:sz w:val="24"/>
          <w:szCs w:val="24"/>
          <w:lang w:val="en-US"/>
        </w:rPr>
        <w:t xml:space="preserve">qualitative research that explores the nuances of </w:t>
      </w:r>
      <w:r w:rsidR="003A6D4A" w:rsidRPr="00AB5D92">
        <w:rPr>
          <w:rFonts w:ascii="Times New Roman" w:hAnsi="Times New Roman" w:cs="Times New Roman"/>
          <w:color w:val="000000" w:themeColor="text1"/>
          <w:sz w:val="24"/>
          <w:szCs w:val="24"/>
          <w:lang w:val="en-US"/>
        </w:rPr>
        <w:t xml:space="preserve">women’s gang involvement from an inclusive </w:t>
      </w:r>
      <w:r w:rsidR="00562E20" w:rsidRPr="00AB5D92">
        <w:rPr>
          <w:rFonts w:ascii="Times New Roman" w:hAnsi="Times New Roman" w:cs="Times New Roman"/>
          <w:color w:val="000000" w:themeColor="text1"/>
          <w:sz w:val="24"/>
          <w:szCs w:val="24"/>
          <w:lang w:val="en-US"/>
        </w:rPr>
        <w:t xml:space="preserve">transatlantic perspective. </w:t>
      </w:r>
      <w:r w:rsidR="008171C0" w:rsidRPr="00AB5D92">
        <w:rPr>
          <w:rFonts w:ascii="Times New Roman" w:hAnsi="Times New Roman" w:cs="Times New Roman"/>
          <w:color w:val="000000" w:themeColor="text1"/>
          <w:sz w:val="24"/>
          <w:szCs w:val="24"/>
          <w:lang w:val="en-US"/>
        </w:rPr>
        <w:t>As it has been argued, no two gangs are alike in ‘form and function’ (Densley, 2013, p.5) and one cannot subsume the distinctive cultural orientations, historical trajectories</w:t>
      </w:r>
      <w:r w:rsidR="00D901DF" w:rsidRPr="00AB5D92">
        <w:rPr>
          <w:rFonts w:ascii="Times New Roman" w:hAnsi="Times New Roman" w:cs="Times New Roman"/>
          <w:color w:val="000000" w:themeColor="text1"/>
          <w:sz w:val="24"/>
          <w:szCs w:val="24"/>
          <w:lang w:val="en-US"/>
        </w:rPr>
        <w:t>,</w:t>
      </w:r>
      <w:r w:rsidR="008171C0" w:rsidRPr="00AB5D92">
        <w:rPr>
          <w:rFonts w:ascii="Times New Roman" w:hAnsi="Times New Roman" w:cs="Times New Roman"/>
          <w:color w:val="000000" w:themeColor="text1"/>
          <w:sz w:val="24"/>
          <w:szCs w:val="24"/>
          <w:lang w:val="en-US"/>
        </w:rPr>
        <w:t xml:space="preserve"> and meanings of gangs in different geographical locations into a ‘singular construction’ (Fraser, 2013, p</w:t>
      </w:r>
      <w:r w:rsidRPr="00AB5D92">
        <w:rPr>
          <w:rFonts w:ascii="Times New Roman" w:hAnsi="Times New Roman" w:cs="Times New Roman"/>
          <w:color w:val="000000" w:themeColor="text1"/>
          <w:sz w:val="24"/>
          <w:szCs w:val="24"/>
          <w:lang w:val="en-US"/>
        </w:rPr>
        <w:t xml:space="preserve">.981). Accordingly, there is a </w:t>
      </w:r>
      <w:r w:rsidR="008171C0" w:rsidRPr="00AB5D92">
        <w:rPr>
          <w:rFonts w:ascii="Times New Roman" w:hAnsi="Times New Roman" w:cs="Times New Roman"/>
          <w:color w:val="000000" w:themeColor="text1"/>
          <w:sz w:val="24"/>
          <w:szCs w:val="24"/>
          <w:lang w:val="en-US"/>
        </w:rPr>
        <w:t xml:space="preserve">need for </w:t>
      </w:r>
      <w:r w:rsidRPr="00AB5D92">
        <w:rPr>
          <w:rFonts w:ascii="Times New Roman" w:hAnsi="Times New Roman" w:cs="Times New Roman"/>
          <w:color w:val="000000" w:themeColor="text1"/>
          <w:sz w:val="24"/>
          <w:szCs w:val="24"/>
          <w:lang w:val="en-US"/>
        </w:rPr>
        <w:t xml:space="preserve">new </w:t>
      </w:r>
      <w:r w:rsidR="008171C0" w:rsidRPr="00AB5D92">
        <w:rPr>
          <w:rFonts w:ascii="Times New Roman" w:hAnsi="Times New Roman" w:cs="Times New Roman"/>
          <w:color w:val="000000" w:themeColor="text1"/>
          <w:sz w:val="24"/>
          <w:szCs w:val="24"/>
          <w:lang w:val="en-US"/>
        </w:rPr>
        <w:t xml:space="preserve">research that explores the </w:t>
      </w:r>
      <w:r w:rsidRPr="00AB5D92">
        <w:rPr>
          <w:rFonts w:ascii="Times New Roman" w:hAnsi="Times New Roman" w:cs="Times New Roman"/>
          <w:color w:val="000000" w:themeColor="text1"/>
          <w:sz w:val="24"/>
          <w:szCs w:val="24"/>
          <w:lang w:val="en-US"/>
        </w:rPr>
        <w:t xml:space="preserve">voices and experiences </w:t>
      </w:r>
      <w:r w:rsidR="008171C0" w:rsidRPr="00AB5D92">
        <w:rPr>
          <w:rFonts w:ascii="Times New Roman" w:hAnsi="Times New Roman" w:cs="Times New Roman"/>
          <w:color w:val="000000" w:themeColor="text1"/>
          <w:sz w:val="24"/>
          <w:szCs w:val="24"/>
          <w:lang w:val="en-US"/>
        </w:rPr>
        <w:t>of young women from both sides of the Atlantic and from the perspective of particularly salient urban contexts.</w:t>
      </w:r>
    </w:p>
    <w:p w14:paraId="63A9AFEC" w14:textId="3E63B51E" w:rsidR="00575720" w:rsidRPr="00AB5D92" w:rsidRDefault="00DE2A82" w:rsidP="001F7EFC">
      <w:pPr>
        <w:pStyle w:val="NoSpacing"/>
        <w:spacing w:line="480" w:lineRule="auto"/>
        <w:jc w:val="center"/>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lastRenderedPageBreak/>
        <w:t>Method</w:t>
      </w:r>
    </w:p>
    <w:p w14:paraId="00A269A0" w14:textId="04868B0C" w:rsidR="00CD5282" w:rsidRPr="00AB5D92" w:rsidRDefault="00562E20" w:rsidP="001F7EFC">
      <w:pPr>
        <w:pStyle w:val="NoSpacing"/>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As part of wider </w:t>
      </w:r>
      <w:r w:rsidR="008171C0" w:rsidRPr="00AB5D92">
        <w:rPr>
          <w:rFonts w:ascii="Times New Roman" w:hAnsi="Times New Roman" w:cs="Times New Roman"/>
          <w:color w:val="000000" w:themeColor="text1"/>
          <w:sz w:val="24"/>
          <w:szCs w:val="24"/>
          <w:lang w:val="en-US"/>
        </w:rPr>
        <w:t xml:space="preserve">qualitative </w:t>
      </w:r>
      <w:r w:rsidRPr="00AB5D92">
        <w:rPr>
          <w:rFonts w:ascii="Times New Roman" w:hAnsi="Times New Roman" w:cs="Times New Roman"/>
          <w:color w:val="000000" w:themeColor="text1"/>
          <w:sz w:val="24"/>
          <w:szCs w:val="24"/>
          <w:lang w:val="en-US"/>
        </w:rPr>
        <w:t xml:space="preserve">research </w:t>
      </w:r>
      <w:r w:rsidR="00FC4DCA" w:rsidRPr="00AB5D92">
        <w:rPr>
          <w:rFonts w:ascii="Times New Roman" w:hAnsi="Times New Roman" w:cs="Times New Roman"/>
          <w:color w:val="000000" w:themeColor="text1"/>
          <w:sz w:val="24"/>
          <w:szCs w:val="24"/>
          <w:lang w:val="en-US"/>
        </w:rPr>
        <w:t xml:space="preserve">into </w:t>
      </w:r>
      <w:r w:rsidRPr="00AB5D92">
        <w:rPr>
          <w:rFonts w:ascii="Times New Roman" w:hAnsi="Times New Roman" w:cs="Times New Roman"/>
          <w:color w:val="000000" w:themeColor="text1"/>
          <w:sz w:val="24"/>
          <w:szCs w:val="24"/>
          <w:lang w:val="en-US"/>
        </w:rPr>
        <w:t>the process</w:t>
      </w:r>
      <w:r w:rsidR="00FC4DCA" w:rsidRPr="00AB5D92">
        <w:rPr>
          <w:rFonts w:ascii="Times New Roman" w:hAnsi="Times New Roman" w:cs="Times New Roman"/>
          <w:color w:val="000000" w:themeColor="text1"/>
          <w:sz w:val="24"/>
          <w:szCs w:val="24"/>
          <w:lang w:val="en-US"/>
        </w:rPr>
        <w:t>es</w:t>
      </w:r>
      <w:r w:rsidRPr="00AB5D92">
        <w:rPr>
          <w:rFonts w:ascii="Times New Roman" w:hAnsi="Times New Roman" w:cs="Times New Roman"/>
          <w:color w:val="000000" w:themeColor="text1"/>
          <w:sz w:val="24"/>
          <w:szCs w:val="24"/>
          <w:lang w:val="en-US"/>
        </w:rPr>
        <w:t xml:space="preserve"> of gang disengagement and criminal desistance in Los Angeles, USA</w:t>
      </w:r>
      <w:r w:rsidR="00BE245F" w:rsidRPr="00AB5D92">
        <w:rPr>
          <w:rFonts w:ascii="Times New Roman" w:hAnsi="Times New Roman" w:cs="Times New Roman"/>
          <w:color w:val="000000" w:themeColor="text1"/>
          <w:sz w:val="24"/>
          <w:szCs w:val="24"/>
          <w:lang w:val="en-US"/>
        </w:rPr>
        <w:t xml:space="preserve"> (Deuchar, 2018</w:t>
      </w:r>
      <w:r w:rsidR="00D901DF"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a smaller sub-study emerged focusing on the particular experiences </w:t>
      </w:r>
      <w:r w:rsidR="00FC4DCA" w:rsidRPr="00AB5D92">
        <w:rPr>
          <w:rFonts w:ascii="Times New Roman" w:hAnsi="Times New Roman" w:cs="Times New Roman"/>
          <w:color w:val="000000" w:themeColor="text1"/>
          <w:sz w:val="24"/>
          <w:szCs w:val="24"/>
          <w:lang w:val="en-US"/>
        </w:rPr>
        <w:t xml:space="preserve">and perspectives </w:t>
      </w:r>
      <w:r w:rsidRPr="00AB5D92">
        <w:rPr>
          <w:rFonts w:ascii="Times New Roman" w:hAnsi="Times New Roman" w:cs="Times New Roman"/>
          <w:color w:val="000000" w:themeColor="text1"/>
          <w:sz w:val="24"/>
          <w:szCs w:val="24"/>
          <w:lang w:val="en-US"/>
        </w:rPr>
        <w:t xml:space="preserve">of female gang members in the city. Combined with this, </w:t>
      </w:r>
      <w:r w:rsidR="008171C0" w:rsidRPr="00AB5D92">
        <w:rPr>
          <w:rFonts w:ascii="Times New Roman" w:hAnsi="Times New Roman" w:cs="Times New Roman"/>
          <w:color w:val="000000" w:themeColor="text1"/>
          <w:sz w:val="24"/>
          <w:szCs w:val="24"/>
          <w:lang w:val="en-US"/>
        </w:rPr>
        <w:t xml:space="preserve">as part of </w:t>
      </w:r>
      <w:r w:rsidR="00FC4DCA" w:rsidRPr="00AB5D92">
        <w:rPr>
          <w:rFonts w:ascii="Times New Roman" w:hAnsi="Times New Roman" w:cs="Times New Roman"/>
          <w:color w:val="000000" w:themeColor="text1"/>
          <w:sz w:val="24"/>
          <w:szCs w:val="24"/>
          <w:lang w:val="en-US"/>
        </w:rPr>
        <w:t xml:space="preserve">a simultaneous </w:t>
      </w:r>
      <w:r w:rsidR="008171C0" w:rsidRPr="00AB5D92">
        <w:rPr>
          <w:rFonts w:ascii="Times New Roman" w:hAnsi="Times New Roman" w:cs="Times New Roman"/>
          <w:color w:val="000000" w:themeColor="text1"/>
          <w:sz w:val="24"/>
          <w:szCs w:val="24"/>
          <w:lang w:val="en-US"/>
        </w:rPr>
        <w:t xml:space="preserve">qualitative study of gangs and </w:t>
      </w:r>
      <w:r w:rsidR="00D901DF" w:rsidRPr="00AB5D92">
        <w:rPr>
          <w:rFonts w:ascii="Times New Roman" w:hAnsi="Times New Roman" w:cs="Times New Roman"/>
          <w:color w:val="000000" w:themeColor="text1"/>
          <w:sz w:val="24"/>
          <w:szCs w:val="24"/>
          <w:lang w:val="en-US"/>
        </w:rPr>
        <w:t>organized</w:t>
      </w:r>
      <w:r w:rsidR="008171C0" w:rsidRPr="00AB5D92">
        <w:rPr>
          <w:rFonts w:ascii="Times New Roman" w:hAnsi="Times New Roman" w:cs="Times New Roman"/>
          <w:color w:val="000000" w:themeColor="text1"/>
          <w:sz w:val="24"/>
          <w:szCs w:val="24"/>
          <w:lang w:val="en-US"/>
        </w:rPr>
        <w:t xml:space="preserve"> crime in Scotland</w:t>
      </w:r>
      <w:r w:rsidR="00BE245F" w:rsidRPr="00AB5D92">
        <w:rPr>
          <w:rFonts w:ascii="Times New Roman" w:hAnsi="Times New Roman" w:cs="Times New Roman"/>
          <w:color w:val="000000" w:themeColor="text1"/>
          <w:sz w:val="24"/>
          <w:szCs w:val="24"/>
          <w:lang w:val="en-US"/>
        </w:rPr>
        <w:t xml:space="preserve"> (McLean, 2017</w:t>
      </w:r>
      <w:r w:rsidR="00D901DF" w:rsidRPr="00AB5D92">
        <w:rPr>
          <w:rFonts w:ascii="Times New Roman" w:hAnsi="Times New Roman" w:cs="Times New Roman"/>
          <w:color w:val="000000" w:themeColor="text1"/>
          <w:sz w:val="24"/>
          <w:szCs w:val="24"/>
          <w:lang w:val="en-US"/>
        </w:rPr>
        <w:t>),</w:t>
      </w:r>
      <w:r w:rsidR="008171C0" w:rsidRPr="00AB5D92">
        <w:rPr>
          <w:rFonts w:ascii="Times New Roman" w:hAnsi="Times New Roman" w:cs="Times New Roman"/>
          <w:color w:val="000000" w:themeColor="text1"/>
          <w:sz w:val="24"/>
          <w:szCs w:val="24"/>
          <w:lang w:val="en-US"/>
        </w:rPr>
        <w:t xml:space="preserve"> a second sub-study emerged that was focused on the nature of young women’s involvement in </w:t>
      </w:r>
      <w:r w:rsidR="00D901DF" w:rsidRPr="00AB5D92">
        <w:rPr>
          <w:rFonts w:ascii="Times New Roman" w:hAnsi="Times New Roman" w:cs="Times New Roman"/>
          <w:color w:val="000000" w:themeColor="text1"/>
          <w:sz w:val="24"/>
          <w:szCs w:val="24"/>
          <w:lang w:val="en-US"/>
        </w:rPr>
        <w:t>gangs</w:t>
      </w:r>
      <w:r w:rsidR="008171C0" w:rsidRPr="00AB5D92">
        <w:rPr>
          <w:rFonts w:ascii="Times New Roman" w:hAnsi="Times New Roman" w:cs="Times New Roman"/>
          <w:color w:val="000000" w:themeColor="text1"/>
          <w:sz w:val="24"/>
          <w:szCs w:val="24"/>
          <w:lang w:val="en-US"/>
        </w:rPr>
        <w:t xml:space="preserve"> in Glasgow (Scotland’s largest city). As a transatlantic team, we were subsequently able to combine these two qualitative data sets in order to create a comparative analysis of young women’s initial motivation for gang membership, their </w:t>
      </w:r>
      <w:r w:rsidR="00664F7B" w:rsidRPr="00AB5D92">
        <w:rPr>
          <w:rFonts w:ascii="Times New Roman" w:hAnsi="Times New Roman" w:cs="Times New Roman"/>
          <w:color w:val="000000" w:themeColor="text1"/>
          <w:sz w:val="24"/>
          <w:szCs w:val="24"/>
          <w:lang w:val="en-US"/>
        </w:rPr>
        <w:t xml:space="preserve">activity within </w:t>
      </w:r>
      <w:r w:rsidR="00FC4DCA" w:rsidRPr="00AB5D92">
        <w:rPr>
          <w:rFonts w:ascii="Times New Roman" w:hAnsi="Times New Roman" w:cs="Times New Roman"/>
          <w:color w:val="000000" w:themeColor="text1"/>
          <w:sz w:val="24"/>
          <w:szCs w:val="24"/>
          <w:lang w:val="en-US"/>
        </w:rPr>
        <w:t xml:space="preserve">gang contexts, </w:t>
      </w:r>
      <w:r w:rsidR="00664F7B" w:rsidRPr="00AB5D92">
        <w:rPr>
          <w:rFonts w:ascii="Times New Roman" w:hAnsi="Times New Roman" w:cs="Times New Roman"/>
          <w:color w:val="000000" w:themeColor="text1"/>
          <w:sz w:val="24"/>
          <w:szCs w:val="24"/>
          <w:lang w:val="en-US"/>
        </w:rPr>
        <w:t xml:space="preserve">how they negotiated and upheld gender roles and </w:t>
      </w:r>
      <w:r w:rsidR="00FC4DCA" w:rsidRPr="00AB5D92">
        <w:rPr>
          <w:rFonts w:ascii="Times New Roman" w:hAnsi="Times New Roman" w:cs="Times New Roman"/>
          <w:color w:val="000000" w:themeColor="text1"/>
          <w:sz w:val="24"/>
          <w:szCs w:val="24"/>
          <w:lang w:val="en-US"/>
        </w:rPr>
        <w:t xml:space="preserve">(where relevant) </w:t>
      </w:r>
      <w:r w:rsidR="00664F7B" w:rsidRPr="00AB5D92">
        <w:rPr>
          <w:rFonts w:ascii="Times New Roman" w:hAnsi="Times New Roman" w:cs="Times New Roman"/>
          <w:color w:val="000000" w:themeColor="text1"/>
          <w:sz w:val="24"/>
          <w:szCs w:val="24"/>
          <w:lang w:val="en-US"/>
        </w:rPr>
        <w:t xml:space="preserve">what stimulated their initial decisions to </w:t>
      </w:r>
      <w:r w:rsidR="00FC4DCA" w:rsidRPr="00AB5D92">
        <w:rPr>
          <w:rFonts w:ascii="Times New Roman" w:hAnsi="Times New Roman" w:cs="Times New Roman"/>
          <w:color w:val="000000" w:themeColor="text1"/>
          <w:sz w:val="24"/>
          <w:szCs w:val="24"/>
          <w:lang w:val="en-US"/>
        </w:rPr>
        <w:t>exit.</w:t>
      </w:r>
    </w:p>
    <w:p w14:paraId="39596DF5" w14:textId="036BF52A" w:rsidR="004A6EF3" w:rsidRPr="00AB5D92" w:rsidRDefault="00664F7B" w:rsidP="001F7EFC">
      <w:pPr>
        <w:pStyle w:val="NoSpacing"/>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We chose to compare these issues within the context of Los Angeles and Glasgow because of their differing and in some ways contrasting socio-cultural contexts and particular histories with gang-related issues. In the most socially deprived communities of Los Angeles, around 90 percent of the population are either Latino and/or African American, whereas in Glasgow less than 10 percent of those living in the most deprived communities are non-white. While the county and city of Los Angeles has at times been described as the ‘gang capital’ of the United States, with a history of gang violence spanning the better part of a century (Vigil</w:t>
      </w:r>
      <w:r w:rsidR="00647F49"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1988), the earliest recorded gangs in Glasgow date back to the la</w:t>
      </w:r>
      <w:r w:rsidR="00902B06" w:rsidRPr="00AB5D92">
        <w:rPr>
          <w:rFonts w:ascii="Times New Roman" w:hAnsi="Times New Roman" w:cs="Times New Roman"/>
          <w:color w:val="000000" w:themeColor="text1"/>
          <w:sz w:val="24"/>
          <w:szCs w:val="24"/>
          <w:lang w:val="en-US"/>
        </w:rPr>
        <w:t xml:space="preserve">te nineteenth </w:t>
      </w:r>
      <w:r w:rsidR="00486EAC" w:rsidRPr="00AB5D92">
        <w:rPr>
          <w:rFonts w:ascii="Times New Roman" w:hAnsi="Times New Roman" w:cs="Times New Roman"/>
          <w:color w:val="000000" w:themeColor="text1"/>
          <w:sz w:val="24"/>
          <w:szCs w:val="24"/>
          <w:lang w:val="en-US"/>
        </w:rPr>
        <w:t>century (Deuchar, 2009</w:t>
      </w:r>
      <w:r w:rsidRPr="00AB5D92">
        <w:rPr>
          <w:rFonts w:ascii="Times New Roman" w:hAnsi="Times New Roman" w:cs="Times New Roman"/>
          <w:color w:val="000000" w:themeColor="text1"/>
          <w:sz w:val="24"/>
          <w:szCs w:val="24"/>
          <w:lang w:val="en-US"/>
        </w:rPr>
        <w:t xml:space="preserve">). </w:t>
      </w:r>
      <w:r w:rsidR="00647F49" w:rsidRPr="00AB5D92">
        <w:rPr>
          <w:rFonts w:ascii="Times New Roman" w:hAnsi="Times New Roman" w:cs="Times New Roman"/>
          <w:color w:val="000000" w:themeColor="text1"/>
          <w:sz w:val="24"/>
          <w:szCs w:val="24"/>
          <w:lang w:val="en-US"/>
        </w:rPr>
        <w:t>While</w:t>
      </w:r>
      <w:r w:rsidRPr="00AB5D92">
        <w:rPr>
          <w:rFonts w:ascii="Times New Roman" w:hAnsi="Times New Roman" w:cs="Times New Roman"/>
          <w:color w:val="000000" w:themeColor="text1"/>
          <w:sz w:val="24"/>
          <w:szCs w:val="24"/>
          <w:lang w:val="en-US"/>
        </w:rPr>
        <w:t xml:space="preserve"> the history of gang culture and the nature of the violence associated with it is different in the two cities (with a predominance of firearms incidents in L.A., compared to knife-related incidents in Glasgow), the two settings have suffered from a process of </w:t>
      </w:r>
      <w:r w:rsidR="003A6D4A" w:rsidRPr="00AB5D92">
        <w:rPr>
          <w:rFonts w:ascii="Times New Roman" w:hAnsi="Times New Roman" w:cs="Times New Roman"/>
          <w:color w:val="000000" w:themeColor="text1"/>
          <w:sz w:val="24"/>
          <w:szCs w:val="24"/>
          <w:lang w:val="en-US"/>
        </w:rPr>
        <w:t>deindustrialization</w:t>
      </w:r>
      <w:r w:rsidRPr="00AB5D92">
        <w:rPr>
          <w:rFonts w:ascii="Times New Roman" w:hAnsi="Times New Roman" w:cs="Times New Roman"/>
          <w:color w:val="000000" w:themeColor="text1"/>
          <w:sz w:val="24"/>
          <w:szCs w:val="24"/>
          <w:lang w:val="en-US"/>
        </w:rPr>
        <w:t xml:space="preserve"> that has disadvantaged the working class. In the case of Los Angeles, blacks and Latinos from socially disadvantaged </w:t>
      </w:r>
      <w:r w:rsidR="003A6D4A" w:rsidRPr="00AB5D92">
        <w:rPr>
          <w:rFonts w:ascii="Times New Roman" w:hAnsi="Times New Roman" w:cs="Times New Roman"/>
          <w:color w:val="000000" w:themeColor="text1"/>
          <w:sz w:val="24"/>
          <w:szCs w:val="24"/>
          <w:lang w:val="en-US"/>
        </w:rPr>
        <w:t>neighborhoods</w:t>
      </w:r>
      <w:r w:rsidRPr="00AB5D92">
        <w:rPr>
          <w:rFonts w:ascii="Times New Roman" w:hAnsi="Times New Roman" w:cs="Times New Roman"/>
          <w:color w:val="000000" w:themeColor="text1"/>
          <w:sz w:val="24"/>
          <w:szCs w:val="24"/>
          <w:lang w:val="en-US"/>
        </w:rPr>
        <w:t xml:space="preserve"> have been particularly </w:t>
      </w:r>
      <w:r w:rsidR="003A6D4A" w:rsidRPr="00AB5D92">
        <w:rPr>
          <w:rFonts w:ascii="Times New Roman" w:hAnsi="Times New Roman" w:cs="Times New Roman"/>
          <w:color w:val="000000" w:themeColor="text1"/>
          <w:sz w:val="24"/>
          <w:szCs w:val="24"/>
          <w:lang w:val="en-US"/>
        </w:rPr>
        <w:t>marginalized</w:t>
      </w:r>
      <w:r w:rsidR="00647F49" w:rsidRPr="00AB5D92">
        <w:rPr>
          <w:rFonts w:ascii="Times New Roman" w:hAnsi="Times New Roman" w:cs="Times New Roman"/>
          <w:color w:val="000000" w:themeColor="text1"/>
          <w:sz w:val="24"/>
          <w:szCs w:val="24"/>
          <w:lang w:val="en-US"/>
        </w:rPr>
        <w:t xml:space="preserve"> (Vigil, 1988)</w:t>
      </w:r>
      <w:r w:rsidRPr="00AB5D92">
        <w:rPr>
          <w:rFonts w:ascii="Times New Roman" w:hAnsi="Times New Roman" w:cs="Times New Roman"/>
          <w:color w:val="000000" w:themeColor="text1"/>
          <w:sz w:val="24"/>
          <w:szCs w:val="24"/>
          <w:lang w:val="en-US"/>
        </w:rPr>
        <w:t>, while in homogenous Glasgow gang culture involves predominantly the white working class</w:t>
      </w:r>
      <w:r w:rsidR="00F82950" w:rsidRPr="00AB5D92">
        <w:rPr>
          <w:rFonts w:ascii="Times New Roman" w:hAnsi="Times New Roman" w:cs="Times New Roman"/>
          <w:color w:val="000000" w:themeColor="text1"/>
          <w:sz w:val="24"/>
          <w:szCs w:val="24"/>
          <w:lang w:val="en-US"/>
        </w:rPr>
        <w:t xml:space="preserve"> (Fraser, 2015)</w:t>
      </w:r>
      <w:r w:rsidRPr="00AB5D92">
        <w:rPr>
          <w:rFonts w:ascii="Times New Roman" w:hAnsi="Times New Roman" w:cs="Times New Roman"/>
          <w:color w:val="000000" w:themeColor="text1"/>
          <w:sz w:val="24"/>
          <w:szCs w:val="24"/>
          <w:lang w:val="en-US"/>
        </w:rPr>
        <w:t xml:space="preserve">. </w:t>
      </w:r>
    </w:p>
    <w:p w14:paraId="08D2DEE6" w14:textId="04D20D82" w:rsidR="004A6EF3" w:rsidRPr="00AB5D92" w:rsidRDefault="00A610A9" w:rsidP="001F7EFC">
      <w:pPr>
        <w:pStyle w:val="NoSpacing"/>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lastRenderedPageBreak/>
        <w:t xml:space="preserve">We </w:t>
      </w:r>
      <w:r w:rsidR="003A6D4A" w:rsidRPr="00AB5D92">
        <w:rPr>
          <w:rFonts w:ascii="Times New Roman" w:hAnsi="Times New Roman" w:cs="Times New Roman"/>
          <w:color w:val="000000" w:themeColor="text1"/>
          <w:sz w:val="24"/>
          <w:szCs w:val="24"/>
          <w:lang w:val="en-US"/>
        </w:rPr>
        <w:t>recognized</w:t>
      </w:r>
      <w:r w:rsidRPr="00AB5D92">
        <w:rPr>
          <w:rFonts w:ascii="Times New Roman" w:hAnsi="Times New Roman" w:cs="Times New Roman"/>
          <w:color w:val="000000" w:themeColor="text1"/>
          <w:sz w:val="24"/>
          <w:szCs w:val="24"/>
          <w:lang w:val="en-US"/>
        </w:rPr>
        <w:t xml:space="preserve"> the challenges associated with gang definitions and the inherent difficulty with attempting to identify precise numbers of </w:t>
      </w:r>
      <w:r w:rsidR="009E4342" w:rsidRPr="00AB5D92">
        <w:rPr>
          <w:rFonts w:ascii="Times New Roman" w:hAnsi="Times New Roman" w:cs="Times New Roman"/>
          <w:color w:val="000000" w:themeColor="text1"/>
          <w:sz w:val="24"/>
          <w:szCs w:val="24"/>
          <w:lang w:val="en-US"/>
        </w:rPr>
        <w:t>female</w:t>
      </w:r>
      <w:r w:rsidRPr="00AB5D92">
        <w:rPr>
          <w:rFonts w:ascii="Times New Roman" w:hAnsi="Times New Roman" w:cs="Times New Roman"/>
          <w:color w:val="000000" w:themeColor="text1"/>
          <w:sz w:val="24"/>
          <w:szCs w:val="24"/>
          <w:lang w:val="en-US"/>
        </w:rPr>
        <w:t xml:space="preserve"> members</w:t>
      </w:r>
      <w:r w:rsidR="00EC2D15" w:rsidRPr="00AB5D92">
        <w:rPr>
          <w:rFonts w:ascii="Times New Roman" w:hAnsi="Times New Roman" w:cs="Times New Roman"/>
          <w:color w:val="000000" w:themeColor="text1"/>
          <w:sz w:val="24"/>
          <w:szCs w:val="24"/>
          <w:lang w:val="en-US"/>
        </w:rPr>
        <w:t xml:space="preserve"> of gangs in specific locations.</w:t>
      </w:r>
      <w:r w:rsidRPr="00AB5D92">
        <w:rPr>
          <w:rFonts w:ascii="Times New Roman" w:hAnsi="Times New Roman" w:cs="Times New Roman"/>
          <w:color w:val="000000" w:themeColor="text1"/>
          <w:sz w:val="24"/>
          <w:szCs w:val="24"/>
          <w:lang w:val="en-US"/>
        </w:rPr>
        <w:t xml:space="preserve"> However, with regards Los Angeles</w:t>
      </w:r>
      <w:r w:rsidR="00647F49" w:rsidRPr="00AB5D92">
        <w:rPr>
          <w:rFonts w:ascii="Times New Roman" w:hAnsi="Times New Roman" w:cs="Times New Roman"/>
          <w:color w:val="000000" w:themeColor="text1"/>
          <w:sz w:val="24"/>
          <w:szCs w:val="24"/>
          <w:lang w:val="en-US"/>
        </w:rPr>
        <w:t>,</w:t>
      </w:r>
      <w:r w:rsidR="00664F7B" w:rsidRPr="00AB5D92">
        <w:rPr>
          <w:rFonts w:ascii="Times New Roman" w:hAnsi="Times New Roman" w:cs="Times New Roman"/>
          <w:color w:val="000000" w:themeColor="text1"/>
          <w:sz w:val="24"/>
          <w:szCs w:val="24"/>
          <w:lang w:val="en-US"/>
        </w:rPr>
        <w:t xml:space="preserve"> </w:t>
      </w:r>
      <w:r w:rsidR="00965247" w:rsidRPr="00AB5D92">
        <w:rPr>
          <w:rFonts w:ascii="Times New Roman" w:hAnsi="Times New Roman" w:cs="Times New Roman"/>
          <w:color w:val="000000" w:themeColor="text1"/>
          <w:sz w:val="24"/>
          <w:szCs w:val="24"/>
          <w:lang w:val="en-US"/>
        </w:rPr>
        <w:t xml:space="preserve">in recent years </w:t>
      </w:r>
      <w:r w:rsidR="00664F7B" w:rsidRPr="00AB5D92">
        <w:rPr>
          <w:rFonts w:ascii="Times New Roman" w:hAnsi="Times New Roman" w:cs="Times New Roman"/>
          <w:color w:val="000000" w:themeColor="text1"/>
          <w:sz w:val="24"/>
          <w:szCs w:val="24"/>
          <w:lang w:val="en-US"/>
        </w:rPr>
        <w:t xml:space="preserve">it has been </w:t>
      </w:r>
      <w:r w:rsidR="00965247" w:rsidRPr="00AB5D92">
        <w:rPr>
          <w:rFonts w:ascii="Times New Roman" w:hAnsi="Times New Roman" w:cs="Times New Roman"/>
          <w:color w:val="000000" w:themeColor="text1"/>
          <w:sz w:val="24"/>
          <w:szCs w:val="24"/>
          <w:lang w:val="en-US"/>
        </w:rPr>
        <w:t>reported that all-female gangs are on the rise in the city, while female participation and full</w:t>
      </w:r>
      <w:r w:rsidR="00EC2D15" w:rsidRPr="00AB5D92">
        <w:rPr>
          <w:rFonts w:ascii="Times New Roman" w:hAnsi="Times New Roman" w:cs="Times New Roman"/>
          <w:color w:val="000000" w:themeColor="text1"/>
          <w:sz w:val="24"/>
          <w:szCs w:val="24"/>
          <w:lang w:val="en-US"/>
        </w:rPr>
        <w:t>y</w:t>
      </w:r>
      <w:r w:rsidR="00965247" w:rsidRPr="00AB5D92">
        <w:rPr>
          <w:rFonts w:ascii="Times New Roman" w:hAnsi="Times New Roman" w:cs="Times New Roman"/>
          <w:color w:val="000000" w:themeColor="text1"/>
          <w:sz w:val="24"/>
          <w:szCs w:val="24"/>
          <w:lang w:val="en-US"/>
        </w:rPr>
        <w:t>-fledged membership</w:t>
      </w:r>
      <w:r w:rsidR="00EC2D15" w:rsidRPr="00AB5D92">
        <w:rPr>
          <w:rFonts w:ascii="Times New Roman" w:hAnsi="Times New Roman" w:cs="Times New Roman"/>
          <w:color w:val="000000" w:themeColor="text1"/>
          <w:sz w:val="24"/>
          <w:szCs w:val="24"/>
          <w:lang w:val="en-US"/>
        </w:rPr>
        <w:t xml:space="preserve"> within male-dominant gangs has</w:t>
      </w:r>
      <w:r w:rsidR="00965247" w:rsidRPr="00AB5D92">
        <w:rPr>
          <w:rFonts w:ascii="Times New Roman" w:hAnsi="Times New Roman" w:cs="Times New Roman"/>
          <w:color w:val="000000" w:themeColor="text1"/>
          <w:sz w:val="24"/>
          <w:szCs w:val="24"/>
          <w:lang w:val="en-US"/>
        </w:rPr>
        <w:t xml:space="preserve"> a</w:t>
      </w:r>
      <w:r w:rsidR="003D3913" w:rsidRPr="00AB5D92">
        <w:rPr>
          <w:rFonts w:ascii="Times New Roman" w:hAnsi="Times New Roman" w:cs="Times New Roman"/>
          <w:color w:val="000000" w:themeColor="text1"/>
          <w:sz w:val="24"/>
          <w:szCs w:val="24"/>
          <w:lang w:val="en-US"/>
        </w:rPr>
        <w:t>lso been escalati</w:t>
      </w:r>
      <w:r w:rsidR="00E77121" w:rsidRPr="00AB5D92">
        <w:rPr>
          <w:rFonts w:ascii="Times New Roman" w:hAnsi="Times New Roman" w:cs="Times New Roman"/>
          <w:color w:val="000000" w:themeColor="text1"/>
          <w:sz w:val="24"/>
          <w:szCs w:val="24"/>
          <w:lang w:val="en-US"/>
        </w:rPr>
        <w:t>ng (National Gang Intelligence C</w:t>
      </w:r>
      <w:r w:rsidR="003D3913" w:rsidRPr="00AB5D92">
        <w:rPr>
          <w:rFonts w:ascii="Times New Roman" w:hAnsi="Times New Roman" w:cs="Times New Roman"/>
          <w:color w:val="000000" w:themeColor="text1"/>
          <w:sz w:val="24"/>
          <w:szCs w:val="24"/>
          <w:lang w:val="en-US"/>
        </w:rPr>
        <w:t>enter, 2013)</w:t>
      </w:r>
      <w:r w:rsidR="00965247" w:rsidRPr="00AB5D92">
        <w:rPr>
          <w:rFonts w:ascii="Times New Roman" w:hAnsi="Times New Roman" w:cs="Times New Roman"/>
          <w:color w:val="000000" w:themeColor="text1"/>
          <w:sz w:val="24"/>
          <w:szCs w:val="24"/>
          <w:lang w:val="en-US"/>
        </w:rPr>
        <w:t xml:space="preserve">. In Glasgow, </w:t>
      </w:r>
      <w:r w:rsidRPr="00AB5D92">
        <w:rPr>
          <w:rFonts w:ascii="Times New Roman" w:hAnsi="Times New Roman" w:cs="Times New Roman"/>
          <w:color w:val="000000" w:themeColor="text1"/>
          <w:sz w:val="24"/>
          <w:szCs w:val="24"/>
          <w:lang w:val="en-US"/>
        </w:rPr>
        <w:t xml:space="preserve">reports have </w:t>
      </w:r>
      <w:r w:rsidR="004A6EF3" w:rsidRPr="00AB5D92">
        <w:rPr>
          <w:rFonts w:ascii="Times New Roman" w:hAnsi="Times New Roman" w:cs="Times New Roman"/>
          <w:color w:val="000000" w:themeColor="text1"/>
          <w:sz w:val="24"/>
          <w:szCs w:val="24"/>
          <w:lang w:val="en-US"/>
        </w:rPr>
        <w:t xml:space="preserve">also </w:t>
      </w:r>
      <w:r w:rsidRPr="00AB5D92">
        <w:rPr>
          <w:rFonts w:ascii="Times New Roman" w:hAnsi="Times New Roman" w:cs="Times New Roman"/>
          <w:color w:val="000000" w:themeColor="text1"/>
          <w:sz w:val="24"/>
          <w:szCs w:val="24"/>
          <w:lang w:val="en-US"/>
        </w:rPr>
        <w:t>suggested that there are increasing numbers of young women reported as having involvement in gang-related violence and criminality and also becoming victims of sexual exploitation (</w:t>
      </w:r>
      <w:proofErr w:type="spellStart"/>
      <w:r w:rsidR="00195379" w:rsidRPr="00AB5D92">
        <w:rPr>
          <w:rFonts w:ascii="Times New Roman" w:hAnsi="Times New Roman" w:cs="Times New Roman"/>
          <w:color w:val="000000" w:themeColor="text1"/>
          <w:sz w:val="24"/>
          <w:szCs w:val="24"/>
          <w:lang w:val="en-US"/>
        </w:rPr>
        <w:t>Batchelor</w:t>
      </w:r>
      <w:proofErr w:type="spellEnd"/>
      <w:r w:rsidR="00195379" w:rsidRPr="00AB5D92">
        <w:rPr>
          <w:rFonts w:ascii="Times New Roman" w:hAnsi="Times New Roman" w:cs="Times New Roman"/>
          <w:color w:val="000000" w:themeColor="text1"/>
          <w:sz w:val="24"/>
          <w:szCs w:val="24"/>
          <w:lang w:val="en-US"/>
        </w:rPr>
        <w:t>, 2009</w:t>
      </w:r>
      <w:r w:rsidRPr="00AB5D92">
        <w:rPr>
          <w:rFonts w:ascii="Times New Roman" w:hAnsi="Times New Roman" w:cs="Times New Roman"/>
          <w:color w:val="000000" w:themeColor="text1"/>
          <w:sz w:val="24"/>
          <w:szCs w:val="24"/>
          <w:lang w:val="en-US"/>
        </w:rPr>
        <w:t>)</w:t>
      </w:r>
    </w:p>
    <w:p w14:paraId="0E590C69" w14:textId="4520941C" w:rsidR="004A6EF3" w:rsidRPr="00AB5D92" w:rsidRDefault="00844A37" w:rsidP="001F7EFC">
      <w:pPr>
        <w:pStyle w:val="NoSpacing"/>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The site for the data collection</w:t>
      </w:r>
      <w:r w:rsidR="004A6EF3" w:rsidRPr="00AB5D92">
        <w:rPr>
          <w:rFonts w:ascii="Times New Roman" w:hAnsi="Times New Roman" w:cs="Times New Roman"/>
          <w:color w:val="000000" w:themeColor="text1"/>
          <w:sz w:val="24"/>
          <w:szCs w:val="24"/>
          <w:lang w:val="en-US"/>
        </w:rPr>
        <w:t xml:space="preserve"> in Los Angeles</w:t>
      </w:r>
      <w:r w:rsidRPr="00AB5D92">
        <w:rPr>
          <w:rFonts w:ascii="Times New Roman" w:hAnsi="Times New Roman" w:cs="Times New Roman"/>
          <w:color w:val="000000" w:themeColor="text1"/>
          <w:sz w:val="24"/>
          <w:szCs w:val="24"/>
          <w:lang w:val="en-US"/>
        </w:rPr>
        <w:t xml:space="preserve"> was </w:t>
      </w:r>
      <w:r w:rsidRPr="00AB5D92">
        <w:rPr>
          <w:rFonts w:ascii="Times New Roman" w:hAnsi="Times New Roman" w:cs="Times New Roman"/>
          <w:i/>
          <w:color w:val="000000" w:themeColor="text1"/>
          <w:sz w:val="24"/>
          <w:szCs w:val="24"/>
          <w:lang w:val="en-US"/>
        </w:rPr>
        <w:t>Homeboy Industries</w:t>
      </w:r>
      <w:r w:rsidR="00647F49" w:rsidRPr="00AB5D92">
        <w:rPr>
          <w:rFonts w:ascii="Times New Roman" w:hAnsi="Times New Roman" w:cs="Times New Roman"/>
          <w:color w:val="000000" w:themeColor="text1"/>
          <w:sz w:val="24"/>
          <w:szCs w:val="24"/>
          <w:lang w:val="en-US"/>
        </w:rPr>
        <w:t>,</w:t>
      </w:r>
      <w:r w:rsidR="00647F49" w:rsidRPr="00AB5D92">
        <w:rPr>
          <w:rFonts w:ascii="Times New Roman" w:hAnsi="Times New Roman" w:cs="Times New Roman"/>
          <w:i/>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 xml:space="preserve">an internationally </w:t>
      </w:r>
      <w:r w:rsidR="003A6D4A" w:rsidRPr="00AB5D92">
        <w:rPr>
          <w:rFonts w:ascii="Times New Roman" w:hAnsi="Times New Roman" w:cs="Times New Roman"/>
          <w:color w:val="000000" w:themeColor="text1"/>
          <w:sz w:val="24"/>
          <w:szCs w:val="24"/>
          <w:lang w:val="en-US"/>
        </w:rPr>
        <w:t>recognized</w:t>
      </w:r>
      <w:r w:rsidRPr="00AB5D92">
        <w:rPr>
          <w:rFonts w:ascii="Times New Roman" w:hAnsi="Times New Roman" w:cs="Times New Roman"/>
          <w:color w:val="000000" w:themeColor="text1"/>
          <w:sz w:val="24"/>
          <w:szCs w:val="24"/>
          <w:lang w:val="en-US"/>
        </w:rPr>
        <w:t xml:space="preserve"> non-profit </w:t>
      </w:r>
      <w:r w:rsidR="003A6D4A" w:rsidRPr="00AB5D92">
        <w:rPr>
          <w:rFonts w:ascii="Times New Roman" w:hAnsi="Times New Roman" w:cs="Times New Roman"/>
          <w:color w:val="000000" w:themeColor="text1"/>
          <w:sz w:val="24"/>
          <w:szCs w:val="24"/>
          <w:lang w:val="en-US"/>
        </w:rPr>
        <w:t>organization</w:t>
      </w:r>
      <w:r w:rsidRPr="00AB5D92">
        <w:rPr>
          <w:rFonts w:ascii="Times New Roman" w:hAnsi="Times New Roman" w:cs="Times New Roman"/>
          <w:color w:val="000000" w:themeColor="text1"/>
          <w:sz w:val="24"/>
          <w:szCs w:val="24"/>
          <w:lang w:val="en-US"/>
        </w:rPr>
        <w:t xml:space="preserve"> focused on offering rehabilitative and employment-related services for formerly incarcerated and/or gang involved persons across an 18-month period. </w:t>
      </w:r>
      <w:r w:rsidR="00EC2D15" w:rsidRPr="00AB5D92">
        <w:rPr>
          <w:rFonts w:ascii="Times New Roman" w:hAnsi="Times New Roman" w:cs="Times New Roman"/>
          <w:color w:val="000000" w:themeColor="text1"/>
          <w:sz w:val="24"/>
          <w:szCs w:val="24"/>
          <w:lang w:val="en-US"/>
        </w:rPr>
        <w:t xml:space="preserve">Through drawing on the support of gatekeepers within the </w:t>
      </w:r>
      <w:r w:rsidR="003A6D4A" w:rsidRPr="00AB5D92">
        <w:rPr>
          <w:rFonts w:ascii="Times New Roman" w:hAnsi="Times New Roman" w:cs="Times New Roman"/>
          <w:color w:val="000000" w:themeColor="text1"/>
          <w:sz w:val="24"/>
          <w:szCs w:val="24"/>
          <w:lang w:val="en-US"/>
        </w:rPr>
        <w:t>organization</w:t>
      </w:r>
      <w:r w:rsidR="00EC2D15" w:rsidRPr="00AB5D92">
        <w:rPr>
          <w:rFonts w:ascii="Times New Roman" w:hAnsi="Times New Roman" w:cs="Times New Roman"/>
          <w:color w:val="000000" w:themeColor="text1"/>
          <w:sz w:val="24"/>
          <w:szCs w:val="24"/>
          <w:lang w:val="en-US"/>
        </w:rPr>
        <w:t xml:space="preserve"> to facilitate access, in-depth</w:t>
      </w:r>
      <w:r w:rsidR="004A6EF3" w:rsidRPr="00AB5D92">
        <w:rPr>
          <w:rFonts w:ascii="Times New Roman" w:hAnsi="Times New Roman" w:cs="Times New Roman"/>
          <w:color w:val="000000" w:themeColor="text1"/>
          <w:sz w:val="24"/>
          <w:szCs w:val="24"/>
          <w:lang w:val="en-US"/>
        </w:rPr>
        <w:t xml:space="preserve"> </w:t>
      </w:r>
      <w:r w:rsidR="00EC2D15" w:rsidRPr="00AB5D92">
        <w:rPr>
          <w:rFonts w:ascii="Times New Roman" w:hAnsi="Times New Roman" w:cs="Times New Roman"/>
          <w:color w:val="000000" w:themeColor="text1"/>
          <w:sz w:val="24"/>
          <w:szCs w:val="24"/>
          <w:lang w:val="en-US"/>
        </w:rPr>
        <w:t xml:space="preserve">semi-structured </w:t>
      </w:r>
      <w:r w:rsidRPr="00AB5D92">
        <w:rPr>
          <w:rFonts w:ascii="Times New Roman" w:hAnsi="Times New Roman" w:cs="Times New Roman"/>
          <w:color w:val="000000" w:themeColor="text1"/>
          <w:sz w:val="24"/>
          <w:szCs w:val="24"/>
          <w:lang w:val="en-US"/>
        </w:rPr>
        <w:t xml:space="preserve">interviews </w:t>
      </w:r>
      <w:r w:rsidR="004A6EF3" w:rsidRPr="00AB5D92">
        <w:rPr>
          <w:rFonts w:ascii="Times New Roman" w:hAnsi="Times New Roman" w:cs="Times New Roman"/>
          <w:color w:val="000000" w:themeColor="text1"/>
          <w:sz w:val="24"/>
          <w:szCs w:val="24"/>
          <w:lang w:val="en-US"/>
        </w:rPr>
        <w:t xml:space="preserve">were conducted </w:t>
      </w:r>
      <w:r w:rsidRPr="00AB5D92">
        <w:rPr>
          <w:rFonts w:ascii="Times New Roman" w:hAnsi="Times New Roman" w:cs="Times New Roman"/>
          <w:color w:val="000000" w:themeColor="text1"/>
          <w:sz w:val="24"/>
          <w:szCs w:val="24"/>
          <w:lang w:val="en-US"/>
        </w:rPr>
        <w:t xml:space="preserve">with </w:t>
      </w:r>
      <w:r w:rsidR="00EC2D15" w:rsidRPr="00AB5D92">
        <w:rPr>
          <w:rFonts w:ascii="Times New Roman" w:hAnsi="Times New Roman" w:cs="Times New Roman"/>
          <w:color w:val="000000" w:themeColor="text1"/>
          <w:sz w:val="24"/>
          <w:szCs w:val="24"/>
          <w:lang w:val="en-US"/>
        </w:rPr>
        <w:t>a total of 16 participants. F</w:t>
      </w:r>
      <w:r w:rsidR="00BA77BA" w:rsidRPr="00AB5D92">
        <w:rPr>
          <w:rFonts w:ascii="Times New Roman" w:hAnsi="Times New Roman" w:cs="Times New Roman"/>
          <w:color w:val="000000" w:themeColor="text1"/>
          <w:sz w:val="24"/>
          <w:szCs w:val="24"/>
          <w:lang w:val="en-US"/>
        </w:rPr>
        <w:t xml:space="preserve">ive of </w:t>
      </w:r>
      <w:r w:rsidR="00EC2D15" w:rsidRPr="00AB5D92">
        <w:rPr>
          <w:rFonts w:ascii="Times New Roman" w:hAnsi="Times New Roman" w:cs="Times New Roman"/>
          <w:color w:val="000000" w:themeColor="text1"/>
          <w:sz w:val="24"/>
          <w:szCs w:val="24"/>
          <w:lang w:val="en-US"/>
        </w:rPr>
        <w:t xml:space="preserve">these </w:t>
      </w:r>
      <w:r w:rsidR="00BA77BA" w:rsidRPr="00AB5D92">
        <w:rPr>
          <w:rFonts w:ascii="Times New Roman" w:hAnsi="Times New Roman" w:cs="Times New Roman"/>
          <w:color w:val="000000" w:themeColor="text1"/>
          <w:sz w:val="24"/>
          <w:szCs w:val="24"/>
          <w:lang w:val="en-US"/>
        </w:rPr>
        <w:t>were</w:t>
      </w:r>
      <w:r w:rsidR="004A6EF3" w:rsidRPr="00AB5D92">
        <w:rPr>
          <w:rFonts w:ascii="Times New Roman" w:hAnsi="Times New Roman" w:cs="Times New Roman"/>
          <w:color w:val="000000" w:themeColor="text1"/>
          <w:sz w:val="24"/>
          <w:szCs w:val="24"/>
          <w:lang w:val="en-US"/>
        </w:rPr>
        <w:t xml:space="preserve"> young women </w:t>
      </w:r>
      <w:r w:rsidRPr="00AB5D92">
        <w:rPr>
          <w:rFonts w:ascii="Times New Roman" w:hAnsi="Times New Roman" w:cs="Times New Roman"/>
          <w:color w:val="000000" w:themeColor="text1"/>
          <w:sz w:val="24"/>
          <w:szCs w:val="24"/>
          <w:lang w:val="en-US"/>
        </w:rPr>
        <w:t>who could be described at the time of the data collection process taking place as ‘reforming’ gang members on the threshold or early stages of change (Healy</w:t>
      </w:r>
      <w:r w:rsidR="00647F49" w:rsidRPr="00AB5D92">
        <w:rPr>
          <w:rFonts w:ascii="Times New Roman" w:hAnsi="Times New Roman" w:cs="Times New Roman"/>
          <w:color w:val="000000" w:themeColor="text1"/>
          <w:sz w:val="24"/>
          <w:szCs w:val="24"/>
          <w:lang w:val="en-US"/>
        </w:rPr>
        <w:t>,</w:t>
      </w:r>
      <w:r w:rsidR="00B26B0C" w:rsidRPr="00AB5D92">
        <w:rPr>
          <w:rFonts w:ascii="Times New Roman" w:hAnsi="Times New Roman" w:cs="Times New Roman"/>
          <w:color w:val="000000" w:themeColor="text1"/>
          <w:sz w:val="24"/>
          <w:szCs w:val="24"/>
          <w:lang w:val="en-US"/>
        </w:rPr>
        <w:t xml:space="preserve"> 2010</w:t>
      </w:r>
      <w:r w:rsidRPr="00AB5D92">
        <w:rPr>
          <w:rFonts w:ascii="Times New Roman" w:hAnsi="Times New Roman" w:cs="Times New Roman"/>
          <w:color w:val="000000" w:themeColor="text1"/>
          <w:sz w:val="24"/>
          <w:szCs w:val="24"/>
          <w:lang w:val="en-US"/>
        </w:rPr>
        <w:t xml:space="preserve">). The age-ranges of the </w:t>
      </w:r>
      <w:r w:rsidR="004A6EF3" w:rsidRPr="00AB5D92">
        <w:rPr>
          <w:rFonts w:ascii="Times New Roman" w:hAnsi="Times New Roman" w:cs="Times New Roman"/>
          <w:color w:val="000000" w:themeColor="text1"/>
          <w:sz w:val="24"/>
          <w:szCs w:val="24"/>
          <w:lang w:val="en-US"/>
        </w:rPr>
        <w:t xml:space="preserve">women </w:t>
      </w:r>
      <w:r w:rsidRPr="00AB5D92">
        <w:rPr>
          <w:rFonts w:ascii="Times New Roman" w:hAnsi="Times New Roman" w:cs="Times New Roman"/>
          <w:color w:val="000000" w:themeColor="text1"/>
          <w:sz w:val="24"/>
          <w:szCs w:val="24"/>
          <w:lang w:val="en-US"/>
        </w:rPr>
        <w:t xml:space="preserve">spanned between early twenties and </w:t>
      </w:r>
      <w:r w:rsidR="00BA77BA" w:rsidRPr="00AB5D92">
        <w:rPr>
          <w:rFonts w:ascii="Times New Roman" w:hAnsi="Times New Roman" w:cs="Times New Roman"/>
          <w:color w:val="000000" w:themeColor="text1"/>
          <w:sz w:val="24"/>
          <w:szCs w:val="24"/>
          <w:lang w:val="en-US"/>
        </w:rPr>
        <w:t xml:space="preserve">early forties </w:t>
      </w:r>
      <w:r w:rsidRPr="00AB5D92">
        <w:rPr>
          <w:rFonts w:ascii="Times New Roman" w:hAnsi="Times New Roman" w:cs="Times New Roman"/>
          <w:color w:val="000000" w:themeColor="text1"/>
          <w:sz w:val="24"/>
          <w:szCs w:val="24"/>
          <w:lang w:val="en-US"/>
        </w:rPr>
        <w:t xml:space="preserve">at the time that the interviews took place, and they were each at different stages in the 18-month </w:t>
      </w:r>
      <w:r w:rsidRPr="00AB5D92">
        <w:rPr>
          <w:rFonts w:ascii="Times New Roman" w:hAnsi="Times New Roman" w:cs="Times New Roman"/>
          <w:i/>
          <w:color w:val="000000" w:themeColor="text1"/>
          <w:sz w:val="24"/>
          <w:szCs w:val="24"/>
          <w:lang w:val="en-US"/>
        </w:rPr>
        <w:t>Homeboy Industries</w:t>
      </w:r>
      <w:r w:rsidR="003A6D4A" w:rsidRPr="00AB5D92">
        <w:rPr>
          <w:rFonts w:ascii="Times New Roman" w:hAnsi="Times New Roman" w:cs="Times New Roman"/>
          <w:color w:val="000000" w:themeColor="text1"/>
          <w:sz w:val="24"/>
          <w:szCs w:val="24"/>
          <w:lang w:val="en-US"/>
        </w:rPr>
        <w:t xml:space="preserve"> program </w:t>
      </w:r>
      <w:r w:rsidRPr="00AB5D92">
        <w:rPr>
          <w:rFonts w:ascii="Times New Roman" w:hAnsi="Times New Roman" w:cs="Times New Roman"/>
          <w:color w:val="000000" w:themeColor="text1"/>
          <w:sz w:val="24"/>
          <w:szCs w:val="24"/>
          <w:lang w:val="en-US"/>
        </w:rPr>
        <w:t xml:space="preserve">when </w:t>
      </w:r>
      <w:r w:rsidR="004A6EF3" w:rsidRPr="00AB5D92">
        <w:rPr>
          <w:rFonts w:ascii="Times New Roman" w:hAnsi="Times New Roman" w:cs="Times New Roman"/>
          <w:color w:val="000000" w:themeColor="text1"/>
          <w:sz w:val="24"/>
          <w:szCs w:val="24"/>
          <w:lang w:val="en-US"/>
        </w:rPr>
        <w:t xml:space="preserve">they were interviewed </w:t>
      </w:r>
      <w:r w:rsidRPr="00AB5D92">
        <w:rPr>
          <w:rFonts w:ascii="Times New Roman" w:hAnsi="Times New Roman" w:cs="Times New Roman"/>
          <w:color w:val="000000" w:themeColor="text1"/>
          <w:sz w:val="24"/>
          <w:szCs w:val="24"/>
          <w:lang w:val="en-US"/>
        </w:rPr>
        <w:t>(some near the beginning, others further on or near completion). All of them had been born and raised in the most socially disadvantaged communities of Los Angeles, and all were</w:t>
      </w:r>
      <w:r w:rsidR="00EC2D15" w:rsidRPr="00AB5D92">
        <w:rPr>
          <w:rFonts w:ascii="Times New Roman" w:hAnsi="Times New Roman" w:cs="Times New Roman"/>
          <w:color w:val="000000" w:themeColor="text1"/>
          <w:sz w:val="24"/>
          <w:szCs w:val="24"/>
          <w:lang w:val="en-US"/>
        </w:rPr>
        <w:t xml:space="preserve"> from ethnic minority backgrounds</w:t>
      </w:r>
      <w:r w:rsidRPr="00AB5D92">
        <w:rPr>
          <w:rFonts w:ascii="Times New Roman" w:hAnsi="Times New Roman" w:cs="Times New Roman"/>
          <w:color w:val="000000" w:themeColor="text1"/>
          <w:sz w:val="24"/>
          <w:szCs w:val="24"/>
          <w:lang w:val="en-US"/>
        </w:rPr>
        <w:t xml:space="preserve">. More specifically, when asked how they would describe their ethnicity </w:t>
      </w:r>
      <w:r w:rsidR="00EC2D15" w:rsidRPr="00AB5D92">
        <w:rPr>
          <w:rFonts w:ascii="Times New Roman" w:hAnsi="Times New Roman" w:cs="Times New Roman"/>
          <w:color w:val="000000" w:themeColor="text1"/>
          <w:sz w:val="24"/>
          <w:szCs w:val="24"/>
          <w:lang w:val="en-US"/>
        </w:rPr>
        <w:t xml:space="preserve">three referred to themselves as being of Mexican descent, one as African American and one other as mixed race (with an Italian/German mother and Mexican father). </w:t>
      </w:r>
      <w:r w:rsidR="004A6EF3" w:rsidRPr="00AB5D92">
        <w:rPr>
          <w:rFonts w:ascii="Times New Roman" w:hAnsi="Times New Roman" w:cs="Times New Roman"/>
          <w:color w:val="000000" w:themeColor="text1"/>
          <w:sz w:val="24"/>
          <w:szCs w:val="24"/>
          <w:lang w:val="en-US"/>
        </w:rPr>
        <w:t xml:space="preserve">The first author </w:t>
      </w:r>
      <w:r w:rsidRPr="00AB5D92">
        <w:rPr>
          <w:rFonts w:ascii="Times New Roman" w:hAnsi="Times New Roman" w:cs="Times New Roman"/>
          <w:color w:val="000000" w:themeColor="text1"/>
          <w:sz w:val="24"/>
          <w:szCs w:val="24"/>
          <w:lang w:val="en-US"/>
        </w:rPr>
        <w:t xml:space="preserve">was initially introduced to all the staff and reforming gang members </w:t>
      </w:r>
      <w:r w:rsidR="00EC2D15" w:rsidRPr="00AB5D92">
        <w:rPr>
          <w:rFonts w:ascii="Times New Roman" w:hAnsi="Times New Roman" w:cs="Times New Roman"/>
          <w:color w:val="000000" w:themeColor="text1"/>
          <w:sz w:val="24"/>
          <w:szCs w:val="24"/>
          <w:lang w:val="en-US"/>
        </w:rPr>
        <w:t xml:space="preserve">during one of the </w:t>
      </w:r>
      <w:r w:rsidR="004A6EF3" w:rsidRPr="00AB5D92">
        <w:rPr>
          <w:rFonts w:ascii="Times New Roman" w:hAnsi="Times New Roman" w:cs="Times New Roman"/>
          <w:color w:val="000000" w:themeColor="text1"/>
          <w:sz w:val="24"/>
          <w:szCs w:val="24"/>
          <w:lang w:val="en-US"/>
        </w:rPr>
        <w:t>daily early-morning meetings</w:t>
      </w:r>
      <w:r w:rsidR="00EC2D15" w:rsidRPr="00AB5D92">
        <w:rPr>
          <w:rFonts w:ascii="Times New Roman" w:hAnsi="Times New Roman" w:cs="Times New Roman"/>
          <w:color w:val="000000" w:themeColor="text1"/>
          <w:sz w:val="24"/>
          <w:szCs w:val="24"/>
          <w:lang w:val="en-US"/>
        </w:rPr>
        <w:t xml:space="preserve"> held at </w:t>
      </w:r>
      <w:r w:rsidR="00EC2D15" w:rsidRPr="00AB5D92">
        <w:rPr>
          <w:rFonts w:ascii="Times New Roman" w:hAnsi="Times New Roman" w:cs="Times New Roman"/>
          <w:i/>
          <w:color w:val="000000" w:themeColor="text1"/>
          <w:sz w:val="24"/>
          <w:szCs w:val="24"/>
          <w:lang w:val="en-US"/>
        </w:rPr>
        <w:t>Homeboy Industries</w:t>
      </w:r>
      <w:r w:rsidR="004A6EF3" w:rsidRPr="00AB5D92">
        <w:rPr>
          <w:rFonts w:ascii="Times New Roman" w:hAnsi="Times New Roman" w:cs="Times New Roman"/>
          <w:color w:val="000000" w:themeColor="text1"/>
          <w:sz w:val="24"/>
          <w:szCs w:val="24"/>
          <w:lang w:val="en-US"/>
        </w:rPr>
        <w:t>. He</w:t>
      </w:r>
      <w:r w:rsidRPr="00AB5D92">
        <w:rPr>
          <w:rFonts w:ascii="Times New Roman" w:hAnsi="Times New Roman" w:cs="Times New Roman"/>
          <w:color w:val="000000" w:themeColor="text1"/>
          <w:sz w:val="24"/>
          <w:szCs w:val="24"/>
          <w:lang w:val="en-US"/>
        </w:rPr>
        <w:t xml:space="preserve"> sub</w:t>
      </w:r>
      <w:r w:rsidR="00647F49" w:rsidRPr="00AB5D92">
        <w:rPr>
          <w:rFonts w:ascii="Times New Roman" w:hAnsi="Times New Roman" w:cs="Times New Roman"/>
          <w:color w:val="000000" w:themeColor="text1"/>
          <w:sz w:val="24"/>
          <w:szCs w:val="24"/>
          <w:lang w:val="en-US"/>
        </w:rPr>
        <w:t>sequently met with the program</w:t>
      </w:r>
      <w:r w:rsidRPr="00AB5D92">
        <w:rPr>
          <w:rFonts w:ascii="Times New Roman" w:hAnsi="Times New Roman" w:cs="Times New Roman"/>
          <w:color w:val="000000" w:themeColor="text1"/>
          <w:sz w:val="24"/>
          <w:szCs w:val="24"/>
          <w:lang w:val="en-US"/>
        </w:rPr>
        <w:t xml:space="preserve"> mentors and their assigned trainees and sought volunteers to participate in interviews. </w:t>
      </w:r>
      <w:r w:rsidRPr="00AB5D92">
        <w:rPr>
          <w:rFonts w:ascii="Times New Roman" w:hAnsi="Times New Roman" w:cs="Times New Roman"/>
          <w:color w:val="000000" w:themeColor="text1"/>
          <w:sz w:val="24"/>
          <w:szCs w:val="24"/>
          <w:lang w:val="en-US"/>
        </w:rPr>
        <w:lastRenderedPageBreak/>
        <w:t xml:space="preserve">Individual interviews lasting between 60-70 minutes were then conducted in small meeting rooms within the </w:t>
      </w:r>
      <w:r w:rsidRPr="00AB5D92">
        <w:rPr>
          <w:rFonts w:ascii="Times New Roman" w:hAnsi="Times New Roman" w:cs="Times New Roman"/>
          <w:i/>
          <w:color w:val="000000" w:themeColor="text1"/>
          <w:sz w:val="24"/>
          <w:szCs w:val="24"/>
          <w:lang w:val="en-US"/>
        </w:rPr>
        <w:t>Homeboy Industries</w:t>
      </w:r>
      <w:r w:rsidRPr="00AB5D92">
        <w:rPr>
          <w:rFonts w:ascii="Times New Roman" w:hAnsi="Times New Roman" w:cs="Times New Roman"/>
          <w:color w:val="000000" w:themeColor="text1"/>
          <w:sz w:val="24"/>
          <w:szCs w:val="24"/>
          <w:lang w:val="en-US"/>
        </w:rPr>
        <w:t xml:space="preserve"> complex. </w:t>
      </w:r>
    </w:p>
    <w:p w14:paraId="356D42EE" w14:textId="74B22342" w:rsidR="00BA77BA" w:rsidRPr="00AB5D92" w:rsidRDefault="004A6EF3" w:rsidP="001F7EFC">
      <w:pPr>
        <w:pStyle w:val="NoSpacing"/>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In Glasgow, participants were accessed via </w:t>
      </w:r>
      <w:r w:rsidR="00EC2D15" w:rsidRPr="00AB5D92">
        <w:rPr>
          <w:rFonts w:ascii="Times New Roman" w:hAnsi="Times New Roman" w:cs="Times New Roman"/>
          <w:color w:val="000000" w:themeColor="text1"/>
          <w:sz w:val="24"/>
          <w:szCs w:val="24"/>
          <w:lang w:val="en-US"/>
        </w:rPr>
        <w:t xml:space="preserve">community-based </w:t>
      </w:r>
      <w:r w:rsidRPr="00AB5D92">
        <w:rPr>
          <w:rFonts w:ascii="Times New Roman" w:hAnsi="Times New Roman" w:cs="Times New Roman"/>
          <w:color w:val="000000" w:themeColor="text1"/>
          <w:sz w:val="24"/>
          <w:szCs w:val="24"/>
          <w:lang w:val="en-US"/>
        </w:rPr>
        <w:t>outreach projects with frontline practitioners acting as gatekeepers. Difficulties accessing ‘hard-to-reach populations’ and related biases (</w:t>
      </w:r>
      <w:r w:rsidR="00902B06" w:rsidRPr="00AB5D92">
        <w:rPr>
          <w:rFonts w:ascii="Times New Roman" w:hAnsi="Times New Roman" w:cs="Times New Roman"/>
          <w:color w:val="000000" w:themeColor="text1"/>
          <w:sz w:val="24"/>
          <w:szCs w:val="24"/>
          <w:lang w:val="en-US"/>
        </w:rPr>
        <w:t>McLean, 2017</w:t>
      </w:r>
      <w:r w:rsidRPr="00AB5D92">
        <w:rPr>
          <w:rFonts w:ascii="Times New Roman" w:hAnsi="Times New Roman" w:cs="Times New Roman"/>
          <w:color w:val="000000" w:themeColor="text1"/>
          <w:sz w:val="24"/>
          <w:szCs w:val="24"/>
          <w:lang w:val="en-US"/>
        </w:rPr>
        <w:t>), necessitated subsequent ‘snowball sampling’</w:t>
      </w:r>
      <w:r w:rsidR="00EC2D15"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wherein initial interviewees recommended known (ex)-offenders who met the inclusion criteria</w:t>
      </w:r>
      <w:r w:rsidR="00EC2D15" w:rsidRPr="00AB5D92">
        <w:rPr>
          <w:rFonts w:ascii="Times New Roman" w:hAnsi="Times New Roman" w:cs="Times New Roman"/>
          <w:color w:val="000000" w:themeColor="text1"/>
          <w:sz w:val="24"/>
          <w:szCs w:val="24"/>
          <w:lang w:val="en-US"/>
        </w:rPr>
        <w:t xml:space="preserve"> of having current or previous involvement in gang-related criminality</w:t>
      </w:r>
      <w:r w:rsidRPr="00AB5D92">
        <w:rPr>
          <w:rFonts w:ascii="Times New Roman" w:hAnsi="Times New Roman" w:cs="Times New Roman"/>
          <w:color w:val="000000" w:themeColor="text1"/>
          <w:sz w:val="24"/>
          <w:szCs w:val="24"/>
          <w:lang w:val="en-US"/>
        </w:rPr>
        <w:t xml:space="preserve">. This combined purposive and snowball technique, common in studies of gangs and criminal networks (e.g., Densley, 2013), yielded </w:t>
      </w:r>
      <w:r w:rsidR="00BA77BA" w:rsidRPr="00AB5D92">
        <w:rPr>
          <w:rFonts w:ascii="Times New Roman" w:hAnsi="Times New Roman" w:cs="Times New Roman"/>
          <w:color w:val="000000" w:themeColor="text1"/>
          <w:sz w:val="24"/>
          <w:szCs w:val="24"/>
          <w:lang w:val="en-US"/>
        </w:rPr>
        <w:t xml:space="preserve">a total sample of </w:t>
      </w:r>
      <w:r w:rsidRPr="00AB5D92">
        <w:rPr>
          <w:rFonts w:ascii="Times New Roman" w:hAnsi="Times New Roman" w:cs="Times New Roman"/>
          <w:color w:val="000000" w:themeColor="text1"/>
          <w:sz w:val="24"/>
          <w:szCs w:val="24"/>
          <w:lang w:val="en-US"/>
        </w:rPr>
        <w:t>47 interview</w:t>
      </w:r>
      <w:r w:rsidR="00647F49" w:rsidRPr="00AB5D92">
        <w:rPr>
          <w:rFonts w:ascii="Times New Roman" w:hAnsi="Times New Roman" w:cs="Times New Roman"/>
          <w:color w:val="000000" w:themeColor="text1"/>
          <w:sz w:val="24"/>
          <w:szCs w:val="24"/>
          <w:lang w:val="en-US"/>
        </w:rPr>
        <w:t>ee</w:t>
      </w:r>
      <w:r w:rsidRPr="00AB5D92">
        <w:rPr>
          <w:rFonts w:ascii="Times New Roman" w:hAnsi="Times New Roman" w:cs="Times New Roman"/>
          <w:color w:val="000000" w:themeColor="text1"/>
          <w:sz w:val="24"/>
          <w:szCs w:val="24"/>
          <w:lang w:val="en-US"/>
        </w:rPr>
        <w:t>s</w:t>
      </w:r>
      <w:r w:rsidR="00BA77BA" w:rsidRPr="00AB5D92">
        <w:rPr>
          <w:rFonts w:ascii="Times New Roman" w:hAnsi="Times New Roman" w:cs="Times New Roman"/>
          <w:color w:val="000000" w:themeColor="text1"/>
          <w:sz w:val="24"/>
          <w:szCs w:val="24"/>
          <w:lang w:val="en-US"/>
        </w:rPr>
        <w:t xml:space="preserve">, eight of </w:t>
      </w:r>
      <w:r w:rsidR="00647F49" w:rsidRPr="00AB5D92">
        <w:rPr>
          <w:rFonts w:ascii="Times New Roman" w:hAnsi="Times New Roman" w:cs="Times New Roman"/>
          <w:color w:val="000000" w:themeColor="text1"/>
          <w:sz w:val="24"/>
          <w:szCs w:val="24"/>
          <w:lang w:val="en-US"/>
        </w:rPr>
        <w:t>whom were</w:t>
      </w:r>
      <w:r w:rsidR="00BA77BA" w:rsidRPr="00AB5D92">
        <w:rPr>
          <w:rFonts w:ascii="Times New Roman" w:hAnsi="Times New Roman" w:cs="Times New Roman"/>
          <w:color w:val="000000" w:themeColor="text1"/>
          <w:sz w:val="24"/>
          <w:szCs w:val="24"/>
          <w:lang w:val="en-US"/>
        </w:rPr>
        <w:t xml:space="preserve"> female gang members. </w:t>
      </w:r>
      <w:r w:rsidRPr="00AB5D92">
        <w:rPr>
          <w:rFonts w:ascii="Times New Roman" w:hAnsi="Times New Roman" w:cs="Times New Roman"/>
          <w:color w:val="000000" w:themeColor="text1"/>
          <w:sz w:val="24"/>
          <w:szCs w:val="24"/>
          <w:lang w:val="en-US"/>
        </w:rPr>
        <w:t xml:space="preserve"> </w:t>
      </w:r>
      <w:r w:rsidR="00BA77BA" w:rsidRPr="00AB5D92">
        <w:rPr>
          <w:rFonts w:ascii="Times New Roman" w:hAnsi="Times New Roman" w:cs="Times New Roman"/>
          <w:color w:val="000000" w:themeColor="text1"/>
          <w:sz w:val="24"/>
          <w:szCs w:val="24"/>
          <w:lang w:val="en-US"/>
        </w:rPr>
        <w:t xml:space="preserve">The women </w:t>
      </w:r>
      <w:r w:rsidRPr="00AB5D92">
        <w:rPr>
          <w:rFonts w:ascii="Times New Roman" w:hAnsi="Times New Roman" w:cs="Times New Roman"/>
          <w:color w:val="000000" w:themeColor="text1"/>
          <w:sz w:val="24"/>
          <w:szCs w:val="24"/>
          <w:lang w:val="en-US"/>
        </w:rPr>
        <w:t>identified as indigenous residen</w:t>
      </w:r>
      <w:r w:rsidR="00647F49" w:rsidRPr="00AB5D92">
        <w:rPr>
          <w:rFonts w:ascii="Times New Roman" w:hAnsi="Times New Roman" w:cs="Times New Roman"/>
          <w:color w:val="000000" w:themeColor="text1"/>
          <w:sz w:val="24"/>
          <w:szCs w:val="24"/>
          <w:lang w:val="en-US"/>
        </w:rPr>
        <w:t xml:space="preserve">ts of Scotland and were aged 16 to </w:t>
      </w:r>
      <w:r w:rsidRPr="00AB5D92">
        <w:rPr>
          <w:rFonts w:ascii="Times New Roman" w:hAnsi="Times New Roman" w:cs="Times New Roman"/>
          <w:color w:val="000000" w:themeColor="text1"/>
          <w:sz w:val="24"/>
          <w:szCs w:val="24"/>
          <w:lang w:val="en-US"/>
        </w:rPr>
        <w:t xml:space="preserve">35. All were raised in Glasgow </w:t>
      </w:r>
      <w:r w:rsidR="00BA77BA" w:rsidRPr="00AB5D92">
        <w:rPr>
          <w:rFonts w:ascii="Times New Roman" w:hAnsi="Times New Roman" w:cs="Times New Roman"/>
          <w:color w:val="000000" w:themeColor="text1"/>
          <w:sz w:val="24"/>
          <w:szCs w:val="24"/>
          <w:lang w:val="en-US"/>
        </w:rPr>
        <w:t xml:space="preserve">housing </w:t>
      </w:r>
      <w:r w:rsidR="00B26B0C" w:rsidRPr="00AB5D92">
        <w:rPr>
          <w:rFonts w:ascii="Times New Roman" w:hAnsi="Times New Roman" w:cs="Times New Roman"/>
          <w:color w:val="000000" w:themeColor="text1"/>
          <w:sz w:val="24"/>
          <w:szCs w:val="24"/>
          <w:lang w:val="en-US"/>
        </w:rPr>
        <w:t xml:space="preserve">‘schemes’, </w:t>
      </w:r>
      <w:r w:rsidR="00647F49" w:rsidRPr="00AB5D92">
        <w:rPr>
          <w:rFonts w:ascii="Times New Roman" w:hAnsi="Times New Roman" w:cs="Times New Roman"/>
          <w:color w:val="000000" w:themeColor="text1"/>
          <w:sz w:val="24"/>
          <w:szCs w:val="24"/>
          <w:lang w:val="en-US"/>
        </w:rPr>
        <w:t>characterized</w:t>
      </w:r>
      <w:r w:rsidRPr="00AB5D92">
        <w:rPr>
          <w:rFonts w:ascii="Times New Roman" w:hAnsi="Times New Roman" w:cs="Times New Roman"/>
          <w:color w:val="000000" w:themeColor="text1"/>
          <w:sz w:val="24"/>
          <w:szCs w:val="24"/>
          <w:lang w:val="en-US"/>
        </w:rPr>
        <w:t xml:space="preserve"> by high levels of deprivation (see Scottish Government, 2012). </w:t>
      </w:r>
      <w:r w:rsidR="00BA77BA" w:rsidRPr="00AB5D92">
        <w:rPr>
          <w:rFonts w:ascii="Times New Roman" w:hAnsi="Times New Roman" w:cs="Times New Roman"/>
          <w:color w:val="000000" w:themeColor="text1"/>
          <w:sz w:val="24"/>
          <w:szCs w:val="24"/>
          <w:lang w:val="en-US"/>
        </w:rPr>
        <w:t>In</w:t>
      </w:r>
      <w:r w:rsidRPr="00AB5D92">
        <w:rPr>
          <w:rFonts w:ascii="Times New Roman" w:hAnsi="Times New Roman" w:cs="Times New Roman"/>
          <w:color w:val="000000" w:themeColor="text1"/>
          <w:sz w:val="24"/>
          <w:szCs w:val="24"/>
          <w:lang w:val="en-US"/>
        </w:rPr>
        <w:t xml:space="preserve">-depth </w:t>
      </w:r>
      <w:r w:rsidR="00BA77BA" w:rsidRPr="00AB5D92">
        <w:rPr>
          <w:rFonts w:ascii="Times New Roman" w:hAnsi="Times New Roman" w:cs="Times New Roman"/>
          <w:color w:val="000000" w:themeColor="text1"/>
          <w:sz w:val="24"/>
          <w:szCs w:val="24"/>
          <w:lang w:val="en-US"/>
        </w:rPr>
        <w:t xml:space="preserve">semi-structured </w:t>
      </w:r>
      <w:r w:rsidRPr="00AB5D92">
        <w:rPr>
          <w:rFonts w:ascii="Times New Roman" w:hAnsi="Times New Roman" w:cs="Times New Roman"/>
          <w:color w:val="000000" w:themeColor="text1"/>
          <w:sz w:val="24"/>
          <w:szCs w:val="24"/>
          <w:lang w:val="en-US"/>
        </w:rPr>
        <w:t>interviews typic</w:t>
      </w:r>
      <w:r w:rsidR="00647F49" w:rsidRPr="00AB5D92">
        <w:rPr>
          <w:rFonts w:ascii="Times New Roman" w:hAnsi="Times New Roman" w:cs="Times New Roman"/>
          <w:color w:val="000000" w:themeColor="text1"/>
          <w:sz w:val="24"/>
          <w:szCs w:val="24"/>
          <w:lang w:val="en-US"/>
        </w:rPr>
        <w:t>ally lasted one hour</w:t>
      </w:r>
      <w:r w:rsidRPr="00AB5D92">
        <w:rPr>
          <w:rFonts w:ascii="Times New Roman" w:hAnsi="Times New Roman" w:cs="Times New Roman"/>
          <w:color w:val="000000" w:themeColor="text1"/>
          <w:sz w:val="24"/>
          <w:szCs w:val="24"/>
          <w:lang w:val="en-US"/>
        </w:rPr>
        <w:t xml:space="preserve">. </w:t>
      </w:r>
    </w:p>
    <w:p w14:paraId="68780D82" w14:textId="1B02E64A" w:rsidR="00C10DCA" w:rsidRPr="00AB5D92" w:rsidRDefault="00EC2D15" w:rsidP="001F7EFC">
      <w:pPr>
        <w:pStyle w:val="NoSpacing"/>
        <w:spacing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Interviews were recorded via audio devices before being transcribed, coded, and </w:t>
      </w:r>
      <w:r w:rsidR="00647F49" w:rsidRPr="00AB5D92">
        <w:rPr>
          <w:rFonts w:ascii="Times New Roman" w:hAnsi="Times New Roman" w:cs="Times New Roman"/>
          <w:color w:val="000000" w:themeColor="text1"/>
          <w:sz w:val="24"/>
          <w:szCs w:val="24"/>
          <w:lang w:val="en-US"/>
        </w:rPr>
        <w:t>analyzed</w:t>
      </w:r>
      <w:r w:rsidR="006B14FB" w:rsidRPr="00AB5D92">
        <w:rPr>
          <w:rFonts w:ascii="Times New Roman" w:hAnsi="Times New Roman" w:cs="Times New Roman"/>
          <w:color w:val="000000" w:themeColor="text1"/>
          <w:sz w:val="24"/>
          <w:szCs w:val="24"/>
          <w:lang w:val="en-US"/>
        </w:rPr>
        <w:t xml:space="preserve"> thematically</w:t>
      </w:r>
      <w:r w:rsidRPr="00AB5D92">
        <w:rPr>
          <w:rFonts w:ascii="Times New Roman" w:hAnsi="Times New Roman" w:cs="Times New Roman"/>
          <w:color w:val="000000" w:themeColor="text1"/>
          <w:sz w:val="24"/>
          <w:szCs w:val="24"/>
          <w:lang w:val="en-US"/>
        </w:rPr>
        <w:t>. Ethical approval was granted by the first and third authors’ home institution. Prior to interviews, an information sheet outlining relevant information was distributed and informed consent sought from all participants. In t</w:t>
      </w:r>
      <w:r w:rsidR="00844A37" w:rsidRPr="00AB5D92">
        <w:rPr>
          <w:rFonts w:ascii="Times New Roman" w:hAnsi="Times New Roman" w:cs="Times New Roman"/>
          <w:color w:val="000000" w:themeColor="text1"/>
          <w:sz w:val="24"/>
          <w:szCs w:val="24"/>
          <w:lang w:val="en-US"/>
        </w:rPr>
        <w:t xml:space="preserve">he sections that follow, the emerging themes are presented and key quotations emerging from interviews highlighted. </w:t>
      </w:r>
      <w:r w:rsidR="00647F49" w:rsidRPr="00AB5D92">
        <w:rPr>
          <w:rFonts w:ascii="Times New Roman" w:hAnsi="Times New Roman" w:cs="Times New Roman"/>
          <w:color w:val="000000" w:themeColor="text1"/>
          <w:sz w:val="24"/>
          <w:szCs w:val="24"/>
          <w:lang w:val="en-US"/>
        </w:rPr>
        <w:t>For confidentiality reasons, p</w:t>
      </w:r>
      <w:r w:rsidR="00844A37" w:rsidRPr="00AB5D92">
        <w:rPr>
          <w:rFonts w:ascii="Times New Roman" w:hAnsi="Times New Roman" w:cs="Times New Roman"/>
          <w:color w:val="000000" w:themeColor="text1"/>
          <w:sz w:val="24"/>
          <w:szCs w:val="24"/>
          <w:lang w:val="en-US"/>
        </w:rPr>
        <w:t>seudonyms are used when referring to participants throughout.</w:t>
      </w:r>
    </w:p>
    <w:p w14:paraId="54C9A5D2" w14:textId="1D4C9A34" w:rsidR="00B31245" w:rsidRPr="00AB5D92" w:rsidRDefault="00B31245" w:rsidP="001F7EFC">
      <w:pPr>
        <w:pStyle w:val="NoSpacing"/>
        <w:spacing w:line="480" w:lineRule="auto"/>
        <w:jc w:val="center"/>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Findings</w:t>
      </w:r>
    </w:p>
    <w:p w14:paraId="324B8A22" w14:textId="203EEAA2" w:rsidR="00C03731" w:rsidRPr="00AB5D92" w:rsidRDefault="00C03731" w:rsidP="00C03731">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 xml:space="preserve">Disadvantage </w:t>
      </w:r>
      <w:r w:rsidR="00647F49" w:rsidRPr="00AB5D92">
        <w:rPr>
          <w:rFonts w:ascii="Times New Roman" w:hAnsi="Times New Roman" w:cs="Times New Roman"/>
          <w:b/>
          <w:color w:val="000000" w:themeColor="text1"/>
          <w:sz w:val="24"/>
          <w:szCs w:val="24"/>
          <w:lang w:val="en-US"/>
        </w:rPr>
        <w:t>and Preparation for Gang Life</w:t>
      </w:r>
    </w:p>
    <w:p w14:paraId="50BF641B" w14:textId="1FEDD554" w:rsidR="00C03731" w:rsidRPr="00AB5D92" w:rsidRDefault="009E6614" w:rsidP="001E740F">
      <w:pPr>
        <w:spacing w:after="0" w:line="480" w:lineRule="auto"/>
        <w:ind w:firstLine="720"/>
        <w:jc w:val="both"/>
        <w:outlineLvl w:val="0"/>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Central to the biographies of participants was how each female interviewed had grown up in an area of multiple disadvantage and poverty. In many cases </w:t>
      </w:r>
      <w:r w:rsidR="00647F49" w:rsidRPr="00AB5D92">
        <w:rPr>
          <w:rFonts w:ascii="Times New Roman" w:hAnsi="Times New Roman" w:cs="Times New Roman"/>
          <w:color w:val="000000" w:themeColor="text1"/>
          <w:sz w:val="24"/>
          <w:szCs w:val="24"/>
          <w:lang w:val="en-US"/>
        </w:rPr>
        <w:t>localized</w:t>
      </w:r>
      <w:r w:rsidRPr="00AB5D92">
        <w:rPr>
          <w:rFonts w:ascii="Times New Roman" w:hAnsi="Times New Roman" w:cs="Times New Roman"/>
          <w:color w:val="000000" w:themeColor="text1"/>
          <w:sz w:val="24"/>
          <w:szCs w:val="24"/>
          <w:lang w:val="en-US"/>
        </w:rPr>
        <w:t xml:space="preserve"> and domestic violence had become </w:t>
      </w:r>
      <w:r w:rsidR="00647F49" w:rsidRPr="00AB5D92">
        <w:rPr>
          <w:rFonts w:ascii="Times New Roman" w:hAnsi="Times New Roman" w:cs="Times New Roman"/>
          <w:color w:val="000000" w:themeColor="text1"/>
          <w:sz w:val="24"/>
          <w:szCs w:val="24"/>
          <w:lang w:val="en-US"/>
        </w:rPr>
        <w:t>normalized</w:t>
      </w:r>
      <w:r w:rsidRPr="00AB5D92">
        <w:rPr>
          <w:rFonts w:ascii="Times New Roman" w:hAnsi="Times New Roman" w:cs="Times New Roman"/>
          <w:color w:val="000000" w:themeColor="text1"/>
          <w:sz w:val="24"/>
          <w:szCs w:val="24"/>
          <w:lang w:val="en-US"/>
        </w:rPr>
        <w:t xml:space="preserve"> alongside the presence of the street gang. </w:t>
      </w:r>
      <w:r w:rsidR="00C03731" w:rsidRPr="00AB5D92">
        <w:rPr>
          <w:rFonts w:ascii="Times New Roman" w:hAnsi="Times New Roman" w:cs="Times New Roman"/>
          <w:color w:val="000000" w:themeColor="text1"/>
          <w:sz w:val="24"/>
          <w:szCs w:val="24"/>
          <w:lang w:val="en-US"/>
        </w:rPr>
        <w:t xml:space="preserve">The women in Los Angeles all described a range of difficult family circumstances they encountered while growing up. These were very often </w:t>
      </w:r>
      <w:r w:rsidR="00CD5282" w:rsidRPr="00AB5D92">
        <w:rPr>
          <w:rFonts w:ascii="Times New Roman" w:hAnsi="Times New Roman" w:cs="Times New Roman"/>
          <w:color w:val="000000" w:themeColor="text1"/>
          <w:sz w:val="24"/>
          <w:szCs w:val="24"/>
          <w:lang w:val="en-US"/>
        </w:rPr>
        <w:t>characterized</w:t>
      </w:r>
      <w:r w:rsidR="00C03731" w:rsidRPr="00AB5D92">
        <w:rPr>
          <w:rFonts w:ascii="Times New Roman" w:hAnsi="Times New Roman" w:cs="Times New Roman"/>
          <w:color w:val="000000" w:themeColor="text1"/>
          <w:sz w:val="24"/>
          <w:szCs w:val="24"/>
          <w:lang w:val="en-US"/>
        </w:rPr>
        <w:t xml:space="preserve"> by drug addiction within </w:t>
      </w:r>
      <w:r w:rsidR="00C03731" w:rsidRPr="00AB5D92">
        <w:rPr>
          <w:rFonts w:ascii="Times New Roman" w:hAnsi="Times New Roman" w:cs="Times New Roman"/>
          <w:color w:val="000000" w:themeColor="text1"/>
          <w:sz w:val="24"/>
          <w:szCs w:val="24"/>
          <w:lang w:val="en-US"/>
        </w:rPr>
        <w:lastRenderedPageBreak/>
        <w:t>the family home, domestic violence, missing father-figures and maternal neglec</w:t>
      </w:r>
      <w:r w:rsidR="00C10DCA" w:rsidRPr="00AB5D92">
        <w:rPr>
          <w:rFonts w:ascii="Times New Roman" w:hAnsi="Times New Roman" w:cs="Times New Roman"/>
          <w:color w:val="000000" w:themeColor="text1"/>
          <w:sz w:val="24"/>
          <w:szCs w:val="24"/>
          <w:lang w:val="en-US"/>
        </w:rPr>
        <w:t>t due to rejection or addiction:</w:t>
      </w:r>
    </w:p>
    <w:p w14:paraId="5970317B" w14:textId="77777777" w:rsidR="00C03731" w:rsidRPr="00AB5D92" w:rsidRDefault="00C03731" w:rsidP="00F4275D">
      <w:pPr>
        <w:spacing w:after="0" w:line="240" w:lineRule="auto"/>
        <w:ind w:left="720"/>
        <w:jc w:val="both"/>
        <w:outlineLvl w:val="0"/>
        <w:rPr>
          <w:rFonts w:ascii="Times New Roman" w:hAnsi="Times New Roman" w:cs="Times New Roman"/>
          <w:i/>
          <w:color w:val="000000" w:themeColor="text1"/>
          <w:szCs w:val="20"/>
          <w:lang w:val="en-US"/>
        </w:rPr>
      </w:pPr>
      <w:r w:rsidRPr="00AB5D92">
        <w:rPr>
          <w:rFonts w:ascii="Times New Roman" w:hAnsi="Times New Roman" w:cs="Times New Roman"/>
          <w:color w:val="000000" w:themeColor="text1"/>
          <w:szCs w:val="20"/>
          <w:lang w:val="en-US"/>
        </w:rPr>
        <w:t xml:space="preserve">My parents were gang members and heroin addicts, so it was the lifestyle that I was born into. It wasn’t normal … my dad used to beat my mom daily … they were both addicted so I </w:t>
      </w:r>
      <w:proofErr w:type="spellStart"/>
      <w:r w:rsidRPr="00AB5D92">
        <w:rPr>
          <w:rFonts w:ascii="Times New Roman" w:hAnsi="Times New Roman" w:cs="Times New Roman"/>
          <w:color w:val="000000" w:themeColor="text1"/>
          <w:szCs w:val="20"/>
          <w:lang w:val="en-US"/>
        </w:rPr>
        <w:t>seen</w:t>
      </w:r>
      <w:proofErr w:type="spellEnd"/>
      <w:r w:rsidRPr="00AB5D92">
        <w:rPr>
          <w:rFonts w:ascii="Times New Roman" w:hAnsi="Times New Roman" w:cs="Times New Roman"/>
          <w:color w:val="000000" w:themeColor="text1"/>
          <w:szCs w:val="20"/>
          <w:lang w:val="en-US"/>
        </w:rPr>
        <w:t xml:space="preserve"> a lot of violence. </w:t>
      </w:r>
      <w:r w:rsidRPr="00AB5D92">
        <w:rPr>
          <w:rFonts w:ascii="Times New Roman" w:hAnsi="Times New Roman" w:cs="Times New Roman"/>
          <w:i/>
          <w:color w:val="000000" w:themeColor="text1"/>
          <w:szCs w:val="20"/>
          <w:lang w:val="en-US"/>
        </w:rPr>
        <w:t>(Camila, Los Angeles)</w:t>
      </w:r>
    </w:p>
    <w:p w14:paraId="40271513" w14:textId="77777777" w:rsidR="00C03731" w:rsidRPr="00AB5D92" w:rsidRDefault="00C03731" w:rsidP="00F4275D">
      <w:pPr>
        <w:spacing w:after="0" w:line="240" w:lineRule="auto"/>
        <w:jc w:val="both"/>
        <w:outlineLvl w:val="0"/>
        <w:rPr>
          <w:rFonts w:ascii="Times New Roman" w:hAnsi="Times New Roman" w:cs="Times New Roman"/>
          <w:i/>
          <w:color w:val="000000" w:themeColor="text1"/>
          <w:szCs w:val="20"/>
          <w:lang w:val="en-US"/>
        </w:rPr>
      </w:pPr>
    </w:p>
    <w:p w14:paraId="26BBE5BE" w14:textId="4325B486" w:rsidR="00C03731" w:rsidRPr="00AB5D92" w:rsidRDefault="00C03731" w:rsidP="00214B72">
      <w:pPr>
        <w:spacing w:after="0" w:line="240" w:lineRule="auto"/>
        <w:ind w:left="720"/>
        <w:jc w:val="both"/>
        <w:outlineLvl w:val="0"/>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 xml:space="preserve">I grew up in a gang-infested, drug-infested community. My mother was an addict. My father was a heroin addict, he’d never been in the picture … my mom … she was still a good mom, but like her drug use, she wasn’t able to put her all into parenting. </w:t>
      </w:r>
      <w:r w:rsidRPr="00AB5D92">
        <w:rPr>
          <w:rFonts w:ascii="Times New Roman" w:hAnsi="Times New Roman" w:cs="Times New Roman"/>
          <w:i/>
          <w:color w:val="000000" w:themeColor="text1"/>
          <w:szCs w:val="20"/>
          <w:lang w:val="en-US"/>
        </w:rPr>
        <w:t>(Mariana,</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Los Angeles)</w:t>
      </w:r>
    </w:p>
    <w:p w14:paraId="188B55BE" w14:textId="77777777" w:rsidR="00214B72" w:rsidRPr="00AB5D92" w:rsidRDefault="00214B72" w:rsidP="00214B72">
      <w:pPr>
        <w:spacing w:after="0" w:line="240" w:lineRule="auto"/>
        <w:ind w:left="720"/>
        <w:jc w:val="both"/>
        <w:outlineLvl w:val="0"/>
        <w:rPr>
          <w:rFonts w:ascii="Times New Roman" w:hAnsi="Times New Roman" w:cs="Times New Roman"/>
          <w:color w:val="000000" w:themeColor="text1"/>
          <w:szCs w:val="20"/>
          <w:lang w:val="en-US"/>
        </w:rPr>
      </w:pPr>
    </w:p>
    <w:p w14:paraId="15E0BEE3" w14:textId="3E124A27" w:rsidR="00C03731" w:rsidRPr="00AB5D92" w:rsidRDefault="00C03731" w:rsidP="001E740F">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For Kelly, who had a mixed-racial background, her childhood was </w:t>
      </w:r>
      <w:r w:rsidR="00CD5282" w:rsidRPr="00AB5D92">
        <w:rPr>
          <w:rFonts w:ascii="Times New Roman" w:hAnsi="Times New Roman" w:cs="Times New Roman"/>
          <w:color w:val="000000" w:themeColor="text1"/>
          <w:sz w:val="24"/>
          <w:szCs w:val="24"/>
          <w:lang w:val="en-US"/>
        </w:rPr>
        <w:t>characterized</w:t>
      </w:r>
      <w:r w:rsidRPr="00AB5D92">
        <w:rPr>
          <w:rFonts w:ascii="Times New Roman" w:hAnsi="Times New Roman" w:cs="Times New Roman"/>
          <w:color w:val="000000" w:themeColor="text1"/>
          <w:sz w:val="24"/>
          <w:szCs w:val="24"/>
          <w:lang w:val="en-US"/>
        </w:rPr>
        <w:t xml:space="preserve"> by having a father in prison and normative domestic violence:</w:t>
      </w:r>
    </w:p>
    <w:p w14:paraId="247A4814" w14:textId="69C42EE8" w:rsidR="006B14FB" w:rsidRPr="00AB5D92" w:rsidRDefault="00C03731" w:rsidP="00214B72">
      <w:pPr>
        <w:spacing w:after="0" w:line="240" w:lineRule="auto"/>
        <w:ind w:left="720"/>
        <w:jc w:val="both"/>
        <w:rPr>
          <w:rFonts w:ascii="Times New Roman" w:hAnsi="Times New Roman" w:cs="Times New Roman"/>
          <w:i/>
          <w:color w:val="000000" w:themeColor="text1"/>
          <w:szCs w:val="20"/>
          <w:lang w:val="en-US"/>
        </w:rPr>
      </w:pPr>
      <w:r w:rsidRPr="00AB5D92">
        <w:rPr>
          <w:rFonts w:ascii="Times New Roman" w:hAnsi="Times New Roman" w:cs="Times New Roman"/>
          <w:color w:val="000000" w:themeColor="text1"/>
          <w:szCs w:val="20"/>
          <w:lang w:val="en-US"/>
        </w:rPr>
        <w:t xml:space="preserve">My father was in prison – I didn’t get to know him. And my mother was raised in the military, so she was a military daughter. She was a very outspoken woman – mean, strong, a violent lady … and gangster too … so she raised us, and my four siblings, we’re all from different fathers … my mother would drink a lot ... one time, my mom bust my head open … she hit me in the head ‘boom’, hard, with buckles. You know, old fashioned buckles ... I still have the scar. </w:t>
      </w:r>
      <w:r w:rsidRPr="00AB5D92">
        <w:rPr>
          <w:rFonts w:ascii="Times New Roman" w:hAnsi="Times New Roman" w:cs="Times New Roman"/>
          <w:i/>
          <w:color w:val="000000" w:themeColor="text1"/>
          <w:szCs w:val="20"/>
          <w:lang w:val="en-US"/>
        </w:rPr>
        <w:t>(Kelly,</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Los Angeles)</w:t>
      </w:r>
    </w:p>
    <w:p w14:paraId="26486A60" w14:textId="77777777" w:rsidR="00214B72" w:rsidRPr="00AB5D92" w:rsidRDefault="00214B72" w:rsidP="00214B72">
      <w:pPr>
        <w:spacing w:after="0" w:line="240" w:lineRule="auto"/>
        <w:ind w:left="720"/>
        <w:jc w:val="both"/>
        <w:rPr>
          <w:rFonts w:ascii="Times New Roman" w:hAnsi="Times New Roman" w:cs="Times New Roman"/>
          <w:i/>
          <w:color w:val="000000" w:themeColor="text1"/>
          <w:szCs w:val="20"/>
          <w:lang w:val="en-US"/>
        </w:rPr>
      </w:pPr>
    </w:p>
    <w:p w14:paraId="6430FAE9" w14:textId="17FF7403" w:rsidR="00C03731" w:rsidRPr="00AB5D92" w:rsidRDefault="00C03731" w:rsidP="001E740F">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The Scottish participants likewise shared similar upbringings of poverty and disadvantage, </w:t>
      </w:r>
      <w:r w:rsidR="00CD5282" w:rsidRPr="00AB5D92">
        <w:rPr>
          <w:rFonts w:ascii="Times New Roman" w:hAnsi="Times New Roman" w:cs="Times New Roman"/>
          <w:color w:val="000000" w:themeColor="text1"/>
          <w:sz w:val="24"/>
          <w:szCs w:val="24"/>
          <w:lang w:val="en-US"/>
        </w:rPr>
        <w:t>characterized</w:t>
      </w:r>
      <w:r w:rsidRPr="00AB5D92">
        <w:rPr>
          <w:rFonts w:ascii="Times New Roman" w:hAnsi="Times New Roman" w:cs="Times New Roman"/>
          <w:color w:val="000000" w:themeColor="text1"/>
          <w:sz w:val="24"/>
          <w:szCs w:val="24"/>
          <w:lang w:val="en-US"/>
        </w:rPr>
        <w:t xml:space="preserve"> by disruption, reordered family units, and parental figures </w:t>
      </w:r>
      <w:proofErr w:type="gramStart"/>
      <w:r w:rsidRPr="00AB5D92">
        <w:rPr>
          <w:rFonts w:ascii="Times New Roman" w:hAnsi="Times New Roman" w:cs="Times New Roman"/>
          <w:color w:val="000000" w:themeColor="text1"/>
          <w:sz w:val="24"/>
          <w:szCs w:val="24"/>
          <w:lang w:val="en-US"/>
        </w:rPr>
        <w:t>who</w:t>
      </w:r>
      <w:proofErr w:type="gramEnd"/>
      <w:r w:rsidRPr="00AB5D92">
        <w:rPr>
          <w:rFonts w:ascii="Times New Roman" w:hAnsi="Times New Roman" w:cs="Times New Roman"/>
          <w:color w:val="000000" w:themeColor="text1"/>
          <w:sz w:val="24"/>
          <w:szCs w:val="24"/>
          <w:lang w:val="en-US"/>
        </w:rPr>
        <w:t xml:space="preserve"> either significantly rejected their parental duties, or could not fulfil them sufficiently. Marie’s home life was typical of other participants, and like other participants she contributed significantly in the upbringing of younger siblings:</w:t>
      </w:r>
    </w:p>
    <w:p w14:paraId="46169C41" w14:textId="77777777" w:rsidR="00C03731" w:rsidRPr="00AB5D92" w:rsidRDefault="00C03731" w:rsidP="00F4275D">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My mother never kept well … my dad, well dad was never around. It was hard, man … pure hard, kind of fell on me to bring up my [younger siblings] … I was, kind of, like their mum … mum was there but couldn’t do all the practical things [be</w:t>
      </w:r>
      <w:proofErr w:type="gramStart"/>
      <w:r w:rsidRPr="00AB5D92">
        <w:rPr>
          <w:rFonts w:ascii="Times New Roman" w:hAnsi="Times New Roman" w:cs="Times New Roman"/>
          <w:color w:val="000000" w:themeColor="text1"/>
          <w:szCs w:val="20"/>
          <w:lang w:val="en-US"/>
        </w:rPr>
        <w:t>]cause</w:t>
      </w:r>
      <w:proofErr w:type="gramEnd"/>
      <w:r w:rsidRPr="00AB5D92">
        <w:rPr>
          <w:rFonts w:ascii="Times New Roman" w:hAnsi="Times New Roman" w:cs="Times New Roman"/>
          <w:color w:val="000000" w:themeColor="text1"/>
          <w:szCs w:val="20"/>
          <w:lang w:val="en-US"/>
        </w:rPr>
        <w:t xml:space="preserve"> her illness. Was pure hard, that shit. Getting [my younger siblings] ready for school, </w:t>
      </w:r>
      <w:proofErr w:type="spellStart"/>
      <w:r w:rsidRPr="00AB5D92">
        <w:rPr>
          <w:rFonts w:ascii="Times New Roman" w:hAnsi="Times New Roman" w:cs="Times New Roman"/>
          <w:color w:val="000000" w:themeColor="text1"/>
          <w:szCs w:val="20"/>
          <w:lang w:val="en-US"/>
        </w:rPr>
        <w:t>mak</w:t>
      </w:r>
      <w:proofErr w:type="spellEnd"/>
      <w:r w:rsidRPr="00AB5D92">
        <w:rPr>
          <w:rFonts w:ascii="Times New Roman" w:hAnsi="Times New Roman" w:cs="Times New Roman"/>
          <w:color w:val="000000" w:themeColor="text1"/>
          <w:szCs w:val="20"/>
          <w:lang w:val="en-US"/>
        </w:rPr>
        <w:t>[</w:t>
      </w:r>
      <w:proofErr w:type="spellStart"/>
      <w:r w:rsidRPr="00AB5D92">
        <w:rPr>
          <w:rFonts w:ascii="Times New Roman" w:hAnsi="Times New Roman" w:cs="Times New Roman"/>
          <w:color w:val="000000" w:themeColor="text1"/>
          <w:szCs w:val="20"/>
          <w:lang w:val="en-US"/>
        </w:rPr>
        <w:t>ing</w:t>
      </w:r>
      <w:proofErr w:type="spellEnd"/>
      <w:r w:rsidRPr="00AB5D92">
        <w:rPr>
          <w:rFonts w:ascii="Times New Roman" w:hAnsi="Times New Roman" w:cs="Times New Roman"/>
          <w:color w:val="000000" w:themeColor="text1"/>
          <w:szCs w:val="20"/>
          <w:lang w:val="en-US"/>
        </w:rPr>
        <w:t xml:space="preserve">] dinner ... was hard, but they respect me for it. </w:t>
      </w:r>
      <w:r w:rsidRPr="00AB5D92">
        <w:rPr>
          <w:rFonts w:ascii="Times New Roman" w:hAnsi="Times New Roman" w:cs="Times New Roman"/>
          <w:i/>
          <w:color w:val="000000" w:themeColor="text1"/>
          <w:szCs w:val="20"/>
          <w:lang w:val="en-US"/>
        </w:rPr>
        <w:t>(Marie, Glasgow)</w:t>
      </w:r>
    </w:p>
    <w:p w14:paraId="268FB89B" w14:textId="77777777" w:rsidR="009E6614" w:rsidRPr="00AB5D92" w:rsidRDefault="009E6614" w:rsidP="00C03731">
      <w:pPr>
        <w:spacing w:after="0" w:line="480" w:lineRule="auto"/>
        <w:ind w:firstLine="720"/>
        <w:jc w:val="both"/>
        <w:rPr>
          <w:rFonts w:ascii="Times New Roman" w:hAnsi="Times New Roman" w:cs="Times New Roman"/>
          <w:color w:val="000000" w:themeColor="text1"/>
          <w:sz w:val="20"/>
          <w:szCs w:val="20"/>
          <w:lang w:val="en-US"/>
        </w:rPr>
      </w:pPr>
    </w:p>
    <w:p w14:paraId="5C7DD6C1" w14:textId="28A1D834" w:rsidR="00CD5282" w:rsidRPr="00AB5D92" w:rsidRDefault="00C03731" w:rsidP="00CD528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Through such experiences women quickly learn</w:t>
      </w:r>
      <w:r w:rsidR="00CD5282" w:rsidRPr="00AB5D92">
        <w:rPr>
          <w:rFonts w:ascii="Times New Roman" w:hAnsi="Times New Roman" w:cs="Times New Roman"/>
          <w:color w:val="000000" w:themeColor="text1"/>
          <w:sz w:val="24"/>
          <w:szCs w:val="24"/>
          <w:lang w:val="en-US"/>
        </w:rPr>
        <w:t>ed what was</w:t>
      </w:r>
      <w:r w:rsidRPr="00AB5D92">
        <w:rPr>
          <w:rFonts w:ascii="Times New Roman" w:hAnsi="Times New Roman" w:cs="Times New Roman"/>
          <w:color w:val="000000" w:themeColor="text1"/>
          <w:sz w:val="24"/>
          <w:szCs w:val="24"/>
          <w:lang w:val="en-US"/>
        </w:rPr>
        <w:t xml:space="preserve"> required to survive and advance in a social field gover</w:t>
      </w:r>
      <w:r w:rsidR="00AB5D92">
        <w:rPr>
          <w:rFonts w:ascii="Times New Roman" w:hAnsi="Times New Roman" w:cs="Times New Roman"/>
          <w:color w:val="000000" w:themeColor="text1"/>
          <w:sz w:val="24"/>
          <w:szCs w:val="24"/>
          <w:lang w:val="en-US"/>
        </w:rPr>
        <w:t xml:space="preserve">ned by multiple disadvantages. </w:t>
      </w:r>
      <w:r w:rsidRPr="00AB5D92">
        <w:rPr>
          <w:rFonts w:ascii="Times New Roman" w:hAnsi="Times New Roman" w:cs="Times New Roman"/>
          <w:color w:val="000000" w:themeColor="text1"/>
          <w:sz w:val="24"/>
          <w:szCs w:val="24"/>
          <w:lang w:val="en-US"/>
        </w:rPr>
        <w:t>Vigil (2007) highlights the way in which conflictual or dysfunctional home relationships, domestic violence, and abuse may further the allure of gang membership.  It could be viewed that the street gang therefore offers women a variety of a</w:t>
      </w:r>
      <w:r w:rsidR="00CD5282" w:rsidRPr="00AB5D92">
        <w:rPr>
          <w:rFonts w:ascii="Times New Roman" w:hAnsi="Times New Roman" w:cs="Times New Roman"/>
          <w:color w:val="000000" w:themeColor="text1"/>
          <w:sz w:val="24"/>
          <w:szCs w:val="24"/>
          <w:lang w:val="en-US"/>
        </w:rPr>
        <w:t>lternative joining narratives—</w:t>
      </w:r>
      <w:r w:rsidRPr="00AB5D92">
        <w:rPr>
          <w:rFonts w:ascii="Times New Roman" w:hAnsi="Times New Roman" w:cs="Times New Roman"/>
          <w:color w:val="000000" w:themeColor="text1"/>
          <w:sz w:val="24"/>
          <w:szCs w:val="24"/>
          <w:lang w:val="en-US"/>
        </w:rPr>
        <w:t>for some</w:t>
      </w:r>
      <w:r w:rsidR="009E6614"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gang affiliation will be a </w:t>
      </w:r>
      <w:r w:rsidRPr="00AB5D92">
        <w:rPr>
          <w:rFonts w:ascii="Times New Roman" w:hAnsi="Times New Roman" w:cs="Times New Roman"/>
          <w:i/>
          <w:color w:val="000000" w:themeColor="text1"/>
          <w:sz w:val="24"/>
          <w:szCs w:val="24"/>
          <w:lang w:val="en-US"/>
        </w:rPr>
        <w:t>way out</w:t>
      </w:r>
      <w:r w:rsidRPr="00AB5D92">
        <w:rPr>
          <w:rFonts w:ascii="Times New Roman" w:hAnsi="Times New Roman" w:cs="Times New Roman"/>
          <w:color w:val="000000" w:themeColor="text1"/>
          <w:sz w:val="24"/>
          <w:szCs w:val="24"/>
          <w:lang w:val="en-US"/>
        </w:rPr>
        <w:t xml:space="preserve"> of past experiences; for others gang affiliation will be a </w:t>
      </w:r>
      <w:r w:rsidRPr="00AB5D92">
        <w:rPr>
          <w:rFonts w:ascii="Times New Roman" w:hAnsi="Times New Roman" w:cs="Times New Roman"/>
          <w:i/>
          <w:color w:val="000000" w:themeColor="text1"/>
          <w:sz w:val="24"/>
          <w:szCs w:val="24"/>
          <w:lang w:val="en-US"/>
        </w:rPr>
        <w:t>way in</w:t>
      </w:r>
      <w:r w:rsidRPr="00AB5D92">
        <w:rPr>
          <w:rFonts w:ascii="Times New Roman" w:hAnsi="Times New Roman" w:cs="Times New Roman"/>
          <w:color w:val="000000" w:themeColor="text1"/>
          <w:sz w:val="24"/>
          <w:szCs w:val="24"/>
          <w:lang w:val="en-US"/>
        </w:rPr>
        <w:t xml:space="preserve"> (</w:t>
      </w:r>
      <w:r w:rsidR="009E6614" w:rsidRPr="00AB5D92">
        <w:rPr>
          <w:rFonts w:ascii="Times New Roman" w:hAnsi="Times New Roman" w:cs="Times New Roman"/>
          <w:color w:val="000000" w:themeColor="text1"/>
          <w:sz w:val="24"/>
          <w:szCs w:val="24"/>
          <w:lang w:val="en-US"/>
        </w:rPr>
        <w:t>i.e.</w:t>
      </w:r>
      <w:r w:rsidR="00CD5282"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past experiences have </w:t>
      </w:r>
      <w:r w:rsidR="00CD5282" w:rsidRPr="00AB5D92">
        <w:rPr>
          <w:rFonts w:ascii="Times New Roman" w:hAnsi="Times New Roman" w:cs="Times New Roman"/>
          <w:color w:val="000000" w:themeColor="text1"/>
          <w:sz w:val="24"/>
          <w:szCs w:val="24"/>
          <w:lang w:val="en-US"/>
        </w:rPr>
        <w:t>normalized</w:t>
      </w:r>
      <w:r w:rsidR="009E6614" w:rsidRPr="00AB5D92">
        <w:rPr>
          <w:rFonts w:ascii="Times New Roman" w:hAnsi="Times New Roman" w:cs="Times New Roman"/>
          <w:color w:val="000000" w:themeColor="text1"/>
          <w:sz w:val="24"/>
          <w:szCs w:val="24"/>
          <w:lang w:val="en-US"/>
        </w:rPr>
        <w:t xml:space="preserve"> this</w:t>
      </w:r>
      <w:r w:rsidRPr="00AB5D92">
        <w:rPr>
          <w:rFonts w:ascii="Times New Roman" w:hAnsi="Times New Roman" w:cs="Times New Roman"/>
          <w:color w:val="000000" w:themeColor="text1"/>
          <w:sz w:val="24"/>
          <w:szCs w:val="24"/>
          <w:lang w:val="en-US"/>
        </w:rPr>
        <w:t xml:space="preserve"> existence </w:t>
      </w:r>
      <w:r w:rsidR="009E6614" w:rsidRPr="00AB5D92">
        <w:rPr>
          <w:rFonts w:ascii="Times New Roman" w:hAnsi="Times New Roman" w:cs="Times New Roman"/>
          <w:color w:val="000000" w:themeColor="text1"/>
          <w:sz w:val="24"/>
          <w:szCs w:val="24"/>
          <w:lang w:val="en-US"/>
        </w:rPr>
        <w:t xml:space="preserve">to the extent that entering </w:t>
      </w:r>
      <w:proofErr w:type="gramStart"/>
      <w:r w:rsidR="009E6614" w:rsidRPr="00AB5D92">
        <w:rPr>
          <w:rFonts w:ascii="Times New Roman" w:hAnsi="Times New Roman" w:cs="Times New Roman"/>
          <w:color w:val="000000" w:themeColor="text1"/>
          <w:sz w:val="24"/>
          <w:szCs w:val="24"/>
          <w:lang w:val="en-US"/>
        </w:rPr>
        <w:t xml:space="preserve">the </w:t>
      </w:r>
      <w:r w:rsidRPr="00AB5D92">
        <w:rPr>
          <w:rFonts w:ascii="Times New Roman" w:hAnsi="Times New Roman" w:cs="Times New Roman"/>
          <w:color w:val="000000" w:themeColor="text1"/>
          <w:sz w:val="24"/>
          <w:szCs w:val="24"/>
          <w:lang w:val="en-US"/>
        </w:rPr>
        <w:t xml:space="preserve"> gang</w:t>
      </w:r>
      <w:proofErr w:type="gramEnd"/>
      <w:r w:rsidRPr="00AB5D92">
        <w:rPr>
          <w:rFonts w:ascii="Times New Roman" w:hAnsi="Times New Roman" w:cs="Times New Roman"/>
          <w:color w:val="000000" w:themeColor="text1"/>
          <w:sz w:val="24"/>
          <w:szCs w:val="24"/>
          <w:lang w:val="en-US"/>
        </w:rPr>
        <w:t xml:space="preserve"> appears a normative step); </w:t>
      </w:r>
      <w:r w:rsidRPr="00AB5D92">
        <w:rPr>
          <w:rFonts w:ascii="Times New Roman" w:hAnsi="Times New Roman" w:cs="Times New Roman"/>
          <w:color w:val="000000" w:themeColor="text1"/>
          <w:sz w:val="24"/>
          <w:szCs w:val="24"/>
          <w:lang w:val="en-US"/>
        </w:rPr>
        <w:lastRenderedPageBreak/>
        <w:t xml:space="preserve">for others gang </w:t>
      </w:r>
      <w:r w:rsidR="004D1096" w:rsidRPr="00AB5D92">
        <w:rPr>
          <w:rFonts w:ascii="Times New Roman" w:hAnsi="Times New Roman" w:cs="Times New Roman"/>
          <w:color w:val="000000" w:themeColor="text1"/>
          <w:sz w:val="24"/>
          <w:szCs w:val="24"/>
          <w:lang w:val="en-US"/>
        </w:rPr>
        <w:t>affiliation will</w:t>
      </w:r>
      <w:r w:rsidRPr="00AB5D92">
        <w:rPr>
          <w:rFonts w:ascii="Times New Roman" w:hAnsi="Times New Roman" w:cs="Times New Roman"/>
          <w:color w:val="000000" w:themeColor="text1"/>
          <w:sz w:val="24"/>
          <w:szCs w:val="24"/>
          <w:lang w:val="en-US"/>
        </w:rPr>
        <w:t xml:space="preserve"> be </w:t>
      </w:r>
      <w:r w:rsidR="004D1096" w:rsidRPr="00AB5D92">
        <w:rPr>
          <w:rFonts w:ascii="Times New Roman" w:hAnsi="Times New Roman" w:cs="Times New Roman"/>
          <w:color w:val="000000" w:themeColor="text1"/>
          <w:sz w:val="24"/>
          <w:szCs w:val="24"/>
          <w:lang w:val="en-US"/>
        </w:rPr>
        <w:t xml:space="preserve">viewed as </w:t>
      </w:r>
      <w:r w:rsidRPr="00AB5D92">
        <w:rPr>
          <w:rFonts w:ascii="Times New Roman" w:hAnsi="Times New Roman" w:cs="Times New Roman"/>
          <w:color w:val="000000" w:themeColor="text1"/>
          <w:sz w:val="24"/>
          <w:szCs w:val="24"/>
          <w:lang w:val="en-US"/>
        </w:rPr>
        <w:t xml:space="preserve">a </w:t>
      </w:r>
      <w:r w:rsidRPr="00AB5D92">
        <w:rPr>
          <w:rFonts w:ascii="Times New Roman" w:hAnsi="Times New Roman" w:cs="Times New Roman"/>
          <w:i/>
          <w:color w:val="000000" w:themeColor="text1"/>
          <w:sz w:val="24"/>
          <w:szCs w:val="24"/>
          <w:lang w:val="en-US"/>
        </w:rPr>
        <w:t>way up</w:t>
      </w:r>
      <w:r w:rsidR="004D1096" w:rsidRPr="00AB5D92">
        <w:rPr>
          <w:rFonts w:ascii="Times New Roman" w:hAnsi="Times New Roman" w:cs="Times New Roman"/>
          <w:color w:val="000000" w:themeColor="text1"/>
          <w:sz w:val="24"/>
          <w:szCs w:val="24"/>
          <w:lang w:val="en-US"/>
        </w:rPr>
        <w:t xml:space="preserve"> to </w:t>
      </w:r>
      <w:r w:rsidR="00CD5282" w:rsidRPr="00AB5D92">
        <w:rPr>
          <w:rFonts w:ascii="Times New Roman" w:hAnsi="Times New Roman" w:cs="Times New Roman"/>
          <w:color w:val="000000" w:themeColor="text1"/>
          <w:sz w:val="24"/>
          <w:szCs w:val="24"/>
          <w:lang w:val="en-US"/>
        </w:rPr>
        <w:t>social mobility</w:t>
      </w:r>
      <w:r w:rsidR="004D1096" w:rsidRPr="00AB5D92">
        <w:rPr>
          <w:rFonts w:ascii="Times New Roman" w:hAnsi="Times New Roman" w:cs="Times New Roman"/>
          <w:color w:val="000000" w:themeColor="text1"/>
          <w:sz w:val="24"/>
          <w:szCs w:val="24"/>
          <w:lang w:val="en-US"/>
        </w:rPr>
        <w:t xml:space="preserve"> </w:t>
      </w:r>
      <w:r w:rsidR="00CD5282" w:rsidRPr="00AB5D92">
        <w:rPr>
          <w:rFonts w:ascii="Times New Roman" w:hAnsi="Times New Roman" w:cs="Times New Roman"/>
          <w:color w:val="000000" w:themeColor="text1"/>
          <w:sz w:val="24"/>
          <w:szCs w:val="24"/>
          <w:lang w:val="en-US"/>
        </w:rPr>
        <w:t>(</w:t>
      </w:r>
      <w:r w:rsidR="004D1096" w:rsidRPr="00AB5D92">
        <w:rPr>
          <w:rFonts w:ascii="Times New Roman" w:hAnsi="Times New Roman" w:cs="Times New Roman"/>
          <w:color w:val="000000" w:themeColor="text1"/>
          <w:sz w:val="24"/>
          <w:szCs w:val="24"/>
          <w:lang w:val="en-US"/>
        </w:rPr>
        <w:t xml:space="preserve">often </w:t>
      </w:r>
      <w:r w:rsidRPr="00AB5D92">
        <w:rPr>
          <w:rFonts w:ascii="Times New Roman" w:hAnsi="Times New Roman" w:cs="Times New Roman"/>
          <w:color w:val="000000" w:themeColor="text1"/>
          <w:sz w:val="24"/>
          <w:szCs w:val="24"/>
          <w:lang w:val="en-US"/>
        </w:rPr>
        <w:t>these women are more agentic and view</w:t>
      </w:r>
      <w:r w:rsidR="00CD5282" w:rsidRPr="00AB5D92">
        <w:rPr>
          <w:rFonts w:ascii="Times New Roman" w:hAnsi="Times New Roman" w:cs="Times New Roman"/>
          <w:color w:val="000000" w:themeColor="text1"/>
          <w:sz w:val="24"/>
          <w:szCs w:val="24"/>
          <w:lang w:val="en-US"/>
        </w:rPr>
        <w:t xml:space="preserve"> the gang as means to advance).</w:t>
      </w:r>
    </w:p>
    <w:p w14:paraId="688EE6A7" w14:textId="2B8492C6" w:rsidR="00C03731" w:rsidRPr="00AB5D92" w:rsidRDefault="00C03731" w:rsidP="001E740F">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While being raised in disruptive households and from difficult backgrounds was perceived by the majority of participants in both sample sites as contributing significantly to early interaction with offending, this was not the case for all. Two </w:t>
      </w:r>
      <w:r w:rsidR="00CD5282" w:rsidRPr="00AB5D92">
        <w:rPr>
          <w:rFonts w:ascii="Times New Roman" w:hAnsi="Times New Roman" w:cs="Times New Roman"/>
          <w:color w:val="000000" w:themeColor="text1"/>
          <w:sz w:val="24"/>
          <w:szCs w:val="24"/>
          <w:lang w:val="en-US"/>
        </w:rPr>
        <w:t>of the Scottish participants described what they termed rather</w:t>
      </w:r>
      <w:r w:rsidRPr="00AB5D92">
        <w:rPr>
          <w:rFonts w:ascii="Times New Roman" w:hAnsi="Times New Roman" w:cs="Times New Roman"/>
          <w:color w:val="000000" w:themeColor="text1"/>
          <w:sz w:val="24"/>
          <w:szCs w:val="24"/>
          <w:lang w:val="en-US"/>
        </w:rPr>
        <w:t xml:space="preserve"> ‘privileged’ upbringings. </w:t>
      </w:r>
      <w:r w:rsidR="00CD5282" w:rsidRPr="00AB5D92">
        <w:rPr>
          <w:rFonts w:ascii="Times New Roman" w:hAnsi="Times New Roman" w:cs="Times New Roman"/>
          <w:color w:val="000000" w:themeColor="text1"/>
          <w:sz w:val="24"/>
          <w:szCs w:val="24"/>
          <w:lang w:val="en-US"/>
        </w:rPr>
        <w:t>Neither d</w:t>
      </w:r>
      <w:r w:rsidRPr="00AB5D92">
        <w:rPr>
          <w:rFonts w:ascii="Times New Roman" w:hAnsi="Times New Roman" w:cs="Times New Roman"/>
          <w:color w:val="000000" w:themeColor="text1"/>
          <w:sz w:val="24"/>
          <w:szCs w:val="24"/>
          <w:lang w:val="en-US"/>
        </w:rPr>
        <w:t>ifficult f</w:t>
      </w:r>
      <w:r w:rsidR="00CD5282" w:rsidRPr="00AB5D92">
        <w:rPr>
          <w:rFonts w:ascii="Times New Roman" w:hAnsi="Times New Roman" w:cs="Times New Roman"/>
          <w:color w:val="000000" w:themeColor="text1"/>
          <w:sz w:val="24"/>
          <w:szCs w:val="24"/>
          <w:lang w:val="en-US"/>
        </w:rPr>
        <w:t>inancial/material circumstances</w:t>
      </w:r>
      <w:r w:rsidRPr="00AB5D92">
        <w:rPr>
          <w:rFonts w:ascii="Times New Roman" w:hAnsi="Times New Roman" w:cs="Times New Roman"/>
          <w:color w:val="000000" w:themeColor="text1"/>
          <w:sz w:val="24"/>
          <w:szCs w:val="24"/>
          <w:lang w:val="en-US"/>
        </w:rPr>
        <w:t xml:space="preserve"> nor circumstance</w:t>
      </w:r>
      <w:r w:rsidR="00CD5282" w:rsidRPr="00AB5D92">
        <w:rPr>
          <w:rFonts w:ascii="Times New Roman" w:hAnsi="Times New Roman" w:cs="Times New Roman"/>
          <w:color w:val="000000" w:themeColor="text1"/>
          <w:sz w:val="24"/>
          <w:szCs w:val="24"/>
          <w:lang w:val="en-US"/>
        </w:rPr>
        <w:t xml:space="preserve">s of differential association </w:t>
      </w:r>
      <w:r w:rsidRPr="00AB5D92">
        <w:rPr>
          <w:rFonts w:ascii="Times New Roman" w:hAnsi="Times New Roman" w:cs="Times New Roman"/>
          <w:color w:val="000000" w:themeColor="text1"/>
          <w:sz w:val="24"/>
          <w:szCs w:val="24"/>
          <w:lang w:val="en-US"/>
        </w:rPr>
        <w:t>brought about offending in these women’s cases. Rather, it was physical attraction to, and desire for, potential partners with a ‘bad boy’ image:</w:t>
      </w:r>
    </w:p>
    <w:p w14:paraId="68158423" w14:textId="1238BA8B" w:rsidR="009E6614" w:rsidRPr="00AB5D92" w:rsidRDefault="00C03731" w:rsidP="00214B72">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Who doesn’t like a bad boy? … I use to date [male gang member]…. [</w:t>
      </w:r>
      <w:proofErr w:type="gramStart"/>
      <w:r w:rsidRPr="00AB5D92">
        <w:rPr>
          <w:rFonts w:ascii="Times New Roman" w:hAnsi="Times New Roman" w:cs="Times New Roman"/>
          <w:color w:val="000000" w:themeColor="text1"/>
          <w:szCs w:val="20"/>
          <w:lang w:val="en-US"/>
        </w:rPr>
        <w:t>when</w:t>
      </w:r>
      <w:proofErr w:type="gramEnd"/>
      <w:r w:rsidRPr="00AB5D92">
        <w:rPr>
          <w:rFonts w:ascii="Times New Roman" w:hAnsi="Times New Roman" w:cs="Times New Roman"/>
          <w:color w:val="000000" w:themeColor="text1"/>
          <w:szCs w:val="20"/>
          <w:lang w:val="en-US"/>
        </w:rPr>
        <w:t xml:space="preserve">] </w:t>
      </w:r>
      <w:proofErr w:type="gramStart"/>
      <w:r w:rsidRPr="00AB5D92">
        <w:rPr>
          <w:rFonts w:ascii="Times New Roman" w:hAnsi="Times New Roman" w:cs="Times New Roman"/>
          <w:color w:val="000000" w:themeColor="text1"/>
          <w:szCs w:val="20"/>
          <w:lang w:val="en-US"/>
        </w:rPr>
        <w:t>I [discovered] he [sold drugs], he stopped hiding [his activities] from me and just [stored drugs] in the house.</w:t>
      </w:r>
      <w:proofErr w:type="gramEnd"/>
      <w:r w:rsidRPr="00AB5D92">
        <w:rPr>
          <w:rFonts w:ascii="Times New Roman" w:hAnsi="Times New Roman" w:cs="Times New Roman"/>
          <w:color w:val="000000" w:themeColor="text1"/>
          <w:szCs w:val="20"/>
          <w:lang w:val="en-US"/>
        </w:rPr>
        <w:t xml:space="preserve"> I didn’t like it … and was scared the police would arrest me ... [after] we split, [I had] bills, so [female gang member A] seen me and [asked] if I would hold like her own gear [in exchange for income] ... she paid me £100 every week at first … [and] always [bought] me stuff as well like wallpaper [for] the hall and bedroom. (</w:t>
      </w:r>
      <w:r w:rsidRPr="00AB5D92">
        <w:rPr>
          <w:rFonts w:ascii="Times New Roman" w:hAnsi="Times New Roman" w:cs="Times New Roman"/>
          <w:i/>
          <w:color w:val="000000" w:themeColor="text1"/>
          <w:szCs w:val="20"/>
          <w:lang w:val="en-US"/>
        </w:rPr>
        <w:t>Kim, Glasgow).</w:t>
      </w:r>
    </w:p>
    <w:p w14:paraId="25593147" w14:textId="77777777" w:rsidR="00214B72" w:rsidRPr="00AB5D92" w:rsidRDefault="00214B72" w:rsidP="00214B72">
      <w:pPr>
        <w:spacing w:after="0" w:line="240" w:lineRule="auto"/>
        <w:ind w:left="720"/>
        <w:jc w:val="both"/>
        <w:rPr>
          <w:rFonts w:ascii="Times New Roman" w:hAnsi="Times New Roman" w:cs="Times New Roman"/>
          <w:color w:val="000000" w:themeColor="text1"/>
          <w:szCs w:val="20"/>
          <w:lang w:val="en-US"/>
        </w:rPr>
      </w:pPr>
    </w:p>
    <w:p w14:paraId="5D8A2CA9" w14:textId="374FC434" w:rsidR="00C10DCA" w:rsidRPr="00AB5D92" w:rsidRDefault="00C03731" w:rsidP="006B14FB">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In this scenario</w:t>
      </w:r>
      <w:r w:rsidR="00CD5282"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w:t>
      </w:r>
      <w:r w:rsidR="00CD5282" w:rsidRPr="00AB5D92">
        <w:rPr>
          <w:rFonts w:ascii="Times New Roman" w:hAnsi="Times New Roman" w:cs="Times New Roman"/>
          <w:color w:val="000000" w:themeColor="text1"/>
          <w:sz w:val="24"/>
          <w:szCs w:val="24"/>
          <w:lang w:val="en-US"/>
        </w:rPr>
        <w:t>Kim had</w:t>
      </w:r>
      <w:r w:rsidRPr="00AB5D92">
        <w:rPr>
          <w:rFonts w:ascii="Times New Roman" w:hAnsi="Times New Roman" w:cs="Times New Roman"/>
          <w:color w:val="000000" w:themeColor="text1"/>
          <w:sz w:val="24"/>
          <w:szCs w:val="24"/>
          <w:lang w:val="en-US"/>
        </w:rPr>
        <w:t xml:space="preserve"> already determined that advancement in the </w:t>
      </w:r>
      <w:r w:rsidR="00CD5282" w:rsidRPr="00AB5D92">
        <w:rPr>
          <w:rFonts w:ascii="Times New Roman" w:hAnsi="Times New Roman" w:cs="Times New Roman"/>
          <w:color w:val="000000" w:themeColor="text1"/>
          <w:sz w:val="24"/>
          <w:szCs w:val="24"/>
          <w:lang w:val="en-US"/>
        </w:rPr>
        <w:t>neighborhood</w:t>
      </w:r>
      <w:r w:rsidR="009E6614" w:rsidRPr="00AB5D92">
        <w:rPr>
          <w:rFonts w:ascii="Times New Roman" w:hAnsi="Times New Roman" w:cs="Times New Roman"/>
          <w:color w:val="000000" w:themeColor="text1"/>
          <w:sz w:val="24"/>
          <w:szCs w:val="24"/>
          <w:lang w:val="en-US"/>
        </w:rPr>
        <w:t xml:space="preserve"> </w:t>
      </w:r>
      <w:r w:rsidR="00C10DCA" w:rsidRPr="00AB5D92">
        <w:rPr>
          <w:rFonts w:ascii="Times New Roman" w:hAnsi="Times New Roman" w:cs="Times New Roman"/>
          <w:color w:val="000000" w:themeColor="text1"/>
          <w:sz w:val="24"/>
          <w:szCs w:val="24"/>
          <w:lang w:val="en-US"/>
        </w:rPr>
        <w:t xml:space="preserve">social field </w:t>
      </w:r>
      <w:r w:rsidR="00CD5282" w:rsidRPr="00AB5D92">
        <w:rPr>
          <w:rFonts w:ascii="Times New Roman" w:hAnsi="Times New Roman" w:cs="Times New Roman"/>
          <w:color w:val="000000" w:themeColor="text1"/>
          <w:sz w:val="24"/>
          <w:szCs w:val="24"/>
          <w:lang w:val="en-US"/>
        </w:rPr>
        <w:t>was</w:t>
      </w:r>
      <w:r w:rsidRPr="00AB5D92">
        <w:rPr>
          <w:rFonts w:ascii="Times New Roman" w:hAnsi="Times New Roman" w:cs="Times New Roman"/>
          <w:color w:val="000000" w:themeColor="text1"/>
          <w:sz w:val="24"/>
          <w:szCs w:val="24"/>
          <w:lang w:val="en-US"/>
        </w:rPr>
        <w:t xml:space="preserve"> best accomplished by partnering with someo</w:t>
      </w:r>
      <w:r w:rsidR="00CD5282" w:rsidRPr="00AB5D92">
        <w:rPr>
          <w:rFonts w:ascii="Times New Roman" w:hAnsi="Times New Roman" w:cs="Times New Roman"/>
          <w:color w:val="000000" w:themeColor="text1"/>
          <w:sz w:val="24"/>
          <w:szCs w:val="24"/>
          <w:lang w:val="en-US"/>
        </w:rPr>
        <w:t>ne who knows how it all works—</w:t>
      </w:r>
      <w:r w:rsidRPr="00AB5D92">
        <w:rPr>
          <w:rFonts w:ascii="Times New Roman" w:hAnsi="Times New Roman" w:cs="Times New Roman"/>
          <w:color w:val="000000" w:themeColor="text1"/>
          <w:sz w:val="24"/>
          <w:szCs w:val="24"/>
          <w:lang w:val="en-US"/>
        </w:rPr>
        <w:t xml:space="preserve">a Bad Boy.  </w:t>
      </w:r>
      <w:r w:rsidR="009E6614" w:rsidRPr="00AB5D92">
        <w:rPr>
          <w:rFonts w:ascii="Times New Roman" w:hAnsi="Times New Roman" w:cs="Times New Roman"/>
          <w:color w:val="000000" w:themeColor="text1"/>
          <w:sz w:val="24"/>
          <w:szCs w:val="24"/>
          <w:lang w:val="en-US"/>
        </w:rPr>
        <w:t xml:space="preserve">A Bad Boy represents </w:t>
      </w:r>
      <w:r w:rsidRPr="00AB5D92">
        <w:rPr>
          <w:rFonts w:ascii="Times New Roman" w:hAnsi="Times New Roman" w:cs="Times New Roman"/>
          <w:color w:val="000000" w:themeColor="text1"/>
          <w:sz w:val="24"/>
          <w:szCs w:val="24"/>
          <w:lang w:val="en-US"/>
        </w:rPr>
        <w:t xml:space="preserve">a male with an existing reputation and acknowledged status </w:t>
      </w:r>
      <w:proofErr w:type="gramStart"/>
      <w:r w:rsidRPr="00AB5D92">
        <w:rPr>
          <w:rFonts w:ascii="Times New Roman" w:hAnsi="Times New Roman" w:cs="Times New Roman"/>
          <w:color w:val="000000" w:themeColor="text1"/>
          <w:sz w:val="24"/>
          <w:szCs w:val="24"/>
          <w:lang w:val="en-US"/>
        </w:rPr>
        <w:t>w</w:t>
      </w:r>
      <w:r w:rsidR="009E6614" w:rsidRPr="00AB5D92">
        <w:rPr>
          <w:rFonts w:ascii="Times New Roman" w:hAnsi="Times New Roman" w:cs="Times New Roman"/>
          <w:color w:val="000000" w:themeColor="text1"/>
          <w:sz w:val="24"/>
          <w:szCs w:val="24"/>
          <w:lang w:val="en-US"/>
        </w:rPr>
        <w:t>ho</w:t>
      </w:r>
      <w:proofErr w:type="gramEnd"/>
      <w:r w:rsidRPr="00AB5D92">
        <w:rPr>
          <w:rFonts w:ascii="Times New Roman" w:hAnsi="Times New Roman" w:cs="Times New Roman"/>
          <w:color w:val="000000" w:themeColor="text1"/>
          <w:sz w:val="24"/>
          <w:szCs w:val="24"/>
          <w:lang w:val="en-US"/>
        </w:rPr>
        <w:t xml:space="preserve"> understand</w:t>
      </w:r>
      <w:r w:rsidR="009E6614" w:rsidRPr="00AB5D92">
        <w:rPr>
          <w:rFonts w:ascii="Times New Roman" w:hAnsi="Times New Roman" w:cs="Times New Roman"/>
          <w:color w:val="000000" w:themeColor="text1"/>
          <w:sz w:val="24"/>
          <w:szCs w:val="24"/>
          <w:lang w:val="en-US"/>
        </w:rPr>
        <w:t>s</w:t>
      </w:r>
      <w:r w:rsidRPr="00AB5D92">
        <w:rPr>
          <w:rFonts w:ascii="Times New Roman" w:hAnsi="Times New Roman" w:cs="Times New Roman"/>
          <w:color w:val="000000" w:themeColor="text1"/>
          <w:sz w:val="24"/>
          <w:szCs w:val="24"/>
          <w:lang w:val="en-US"/>
        </w:rPr>
        <w:t xml:space="preserve"> the operative rules of the field and </w:t>
      </w:r>
      <w:r w:rsidR="009E6614" w:rsidRPr="00AB5D92">
        <w:rPr>
          <w:rFonts w:ascii="Times New Roman" w:hAnsi="Times New Roman" w:cs="Times New Roman"/>
          <w:color w:val="000000" w:themeColor="text1"/>
          <w:sz w:val="24"/>
          <w:szCs w:val="24"/>
          <w:lang w:val="en-US"/>
        </w:rPr>
        <w:t>will provide</w:t>
      </w:r>
      <w:r w:rsidR="00CD5282" w:rsidRPr="00AB5D92">
        <w:rPr>
          <w:rFonts w:ascii="Times New Roman" w:hAnsi="Times New Roman" w:cs="Times New Roman"/>
          <w:color w:val="000000" w:themeColor="text1"/>
          <w:sz w:val="24"/>
          <w:szCs w:val="24"/>
          <w:lang w:val="en-US"/>
        </w:rPr>
        <w:t xml:space="preserve"> </w:t>
      </w:r>
      <w:r w:rsidR="009E6614" w:rsidRPr="00AB5D92">
        <w:rPr>
          <w:rFonts w:ascii="Times New Roman" w:hAnsi="Times New Roman" w:cs="Times New Roman"/>
          <w:color w:val="000000" w:themeColor="text1"/>
          <w:sz w:val="24"/>
          <w:szCs w:val="24"/>
          <w:lang w:val="en-US"/>
        </w:rPr>
        <w:t>both short-term and long-term</w:t>
      </w:r>
      <w:r w:rsidRPr="00AB5D92">
        <w:rPr>
          <w:rFonts w:ascii="Times New Roman" w:hAnsi="Times New Roman" w:cs="Times New Roman"/>
          <w:color w:val="000000" w:themeColor="text1"/>
          <w:sz w:val="24"/>
          <w:szCs w:val="24"/>
          <w:lang w:val="en-US"/>
        </w:rPr>
        <w:t xml:space="preserve"> advantage in navigating the l</w:t>
      </w:r>
      <w:r w:rsidR="00CD5282" w:rsidRPr="00AB5D92">
        <w:rPr>
          <w:rFonts w:ascii="Times New Roman" w:hAnsi="Times New Roman" w:cs="Times New Roman"/>
          <w:color w:val="000000" w:themeColor="text1"/>
          <w:sz w:val="24"/>
          <w:szCs w:val="24"/>
          <w:lang w:val="en-US"/>
        </w:rPr>
        <w:t xml:space="preserve">andscape of the social field. </w:t>
      </w:r>
    </w:p>
    <w:p w14:paraId="0AE7D276" w14:textId="5420B311" w:rsidR="004D1096" w:rsidRPr="00AB5D92" w:rsidRDefault="00991874" w:rsidP="00991874">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Points of Entry into the G</w:t>
      </w:r>
      <w:r w:rsidR="00C03731" w:rsidRPr="00AB5D92">
        <w:rPr>
          <w:rFonts w:ascii="Times New Roman" w:hAnsi="Times New Roman" w:cs="Times New Roman"/>
          <w:b/>
          <w:color w:val="000000" w:themeColor="text1"/>
          <w:sz w:val="24"/>
          <w:szCs w:val="24"/>
          <w:lang w:val="en-US"/>
        </w:rPr>
        <w:t>ang</w:t>
      </w:r>
    </w:p>
    <w:p w14:paraId="4B54BE4D" w14:textId="234BBC53" w:rsidR="004D1096" w:rsidRPr="00AB5D92" w:rsidRDefault="004D1096" w:rsidP="001E740F">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The participant biographies illustrate differing points of entry into the gang.  Points of entry and method of entry into gang </w:t>
      </w:r>
      <w:r w:rsidR="005E6234" w:rsidRPr="00AB5D92">
        <w:rPr>
          <w:rFonts w:ascii="Times New Roman" w:hAnsi="Times New Roman" w:cs="Times New Roman"/>
          <w:color w:val="000000" w:themeColor="text1"/>
          <w:sz w:val="24"/>
          <w:szCs w:val="24"/>
          <w:lang w:val="en-US"/>
        </w:rPr>
        <w:t xml:space="preserve">affiliation </w:t>
      </w:r>
      <w:r w:rsidRPr="00AB5D92">
        <w:rPr>
          <w:rFonts w:ascii="Times New Roman" w:hAnsi="Times New Roman" w:cs="Times New Roman"/>
          <w:color w:val="000000" w:themeColor="text1"/>
          <w:sz w:val="24"/>
          <w:szCs w:val="24"/>
          <w:lang w:val="en-US"/>
        </w:rPr>
        <w:t xml:space="preserve">will subsequently determine one’s position in the gang hierarchy and whether </w:t>
      </w:r>
      <w:r w:rsidR="00CD5282" w:rsidRPr="00AB5D92">
        <w:rPr>
          <w:rFonts w:ascii="Times New Roman" w:hAnsi="Times New Roman" w:cs="Times New Roman"/>
          <w:color w:val="000000" w:themeColor="text1"/>
          <w:sz w:val="24"/>
          <w:szCs w:val="24"/>
          <w:lang w:val="en-US"/>
        </w:rPr>
        <w:t xml:space="preserve">it is elevated or subordinate. </w:t>
      </w:r>
      <w:r w:rsidRPr="00AB5D92">
        <w:rPr>
          <w:rFonts w:ascii="Times New Roman" w:hAnsi="Times New Roman" w:cs="Times New Roman"/>
          <w:color w:val="000000" w:themeColor="text1"/>
          <w:sz w:val="24"/>
          <w:szCs w:val="24"/>
          <w:lang w:val="en-US"/>
        </w:rPr>
        <w:t>The gendered nature of the social field suggests most women take up a subordinate position upon gang entry</w:t>
      </w:r>
      <w:r w:rsidR="00CD5282" w:rsidRPr="00AB5D92">
        <w:rPr>
          <w:rFonts w:ascii="Times New Roman" w:hAnsi="Times New Roman" w:cs="Times New Roman"/>
          <w:color w:val="000000" w:themeColor="text1"/>
          <w:sz w:val="24"/>
          <w:szCs w:val="24"/>
          <w:lang w:val="en-US"/>
        </w:rPr>
        <w:t xml:space="preserve"> (i.e., </w:t>
      </w:r>
      <w:r w:rsidR="000450A2" w:rsidRPr="00AB5D92">
        <w:rPr>
          <w:rFonts w:ascii="Times New Roman" w:hAnsi="Times New Roman" w:cs="Times New Roman"/>
          <w:color w:val="000000" w:themeColor="text1"/>
          <w:sz w:val="24"/>
          <w:szCs w:val="24"/>
          <w:lang w:val="en-US"/>
        </w:rPr>
        <w:t>they enter via a deficit model</w:t>
      </w:r>
      <w:r w:rsidR="00CD5282"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For the American women in the sample, </w:t>
      </w:r>
      <w:r w:rsidR="00CD5282" w:rsidRPr="00AB5D92">
        <w:rPr>
          <w:rFonts w:ascii="Times New Roman" w:hAnsi="Times New Roman" w:cs="Times New Roman"/>
          <w:color w:val="000000" w:themeColor="text1"/>
          <w:sz w:val="24"/>
          <w:szCs w:val="24"/>
          <w:lang w:val="en-US"/>
        </w:rPr>
        <w:t xml:space="preserve">for example, </w:t>
      </w:r>
      <w:r w:rsidRPr="00AB5D92">
        <w:rPr>
          <w:rFonts w:ascii="Times New Roman" w:hAnsi="Times New Roman" w:cs="Times New Roman"/>
          <w:color w:val="000000" w:themeColor="text1"/>
          <w:sz w:val="24"/>
          <w:szCs w:val="24"/>
          <w:lang w:val="en-US"/>
        </w:rPr>
        <w:t xml:space="preserve">early family challenges led them to regard local </w:t>
      </w:r>
      <w:r w:rsidR="00CD5282" w:rsidRPr="00AB5D92">
        <w:rPr>
          <w:rFonts w:ascii="Times New Roman" w:hAnsi="Times New Roman" w:cs="Times New Roman"/>
          <w:color w:val="000000" w:themeColor="text1"/>
          <w:sz w:val="24"/>
          <w:szCs w:val="24"/>
          <w:lang w:val="en-US"/>
        </w:rPr>
        <w:t>neighborhood</w:t>
      </w:r>
      <w:r w:rsidRPr="00AB5D92">
        <w:rPr>
          <w:rFonts w:ascii="Times New Roman" w:hAnsi="Times New Roman" w:cs="Times New Roman"/>
          <w:color w:val="000000" w:themeColor="text1"/>
          <w:sz w:val="24"/>
          <w:szCs w:val="24"/>
          <w:lang w:val="en-US"/>
        </w:rPr>
        <w:t xml:space="preserve"> gang members as surrogate family, but </w:t>
      </w:r>
      <w:r w:rsidR="00CD5282" w:rsidRPr="00AB5D92">
        <w:rPr>
          <w:rFonts w:ascii="Times New Roman" w:hAnsi="Times New Roman" w:cs="Times New Roman"/>
          <w:color w:val="000000" w:themeColor="text1"/>
          <w:sz w:val="24"/>
          <w:szCs w:val="24"/>
          <w:lang w:val="en-US"/>
        </w:rPr>
        <w:t xml:space="preserve">in some cases still </w:t>
      </w:r>
      <w:r w:rsidRPr="00AB5D92">
        <w:rPr>
          <w:rFonts w:ascii="Times New Roman" w:hAnsi="Times New Roman" w:cs="Times New Roman"/>
          <w:color w:val="000000" w:themeColor="text1"/>
          <w:sz w:val="24"/>
          <w:szCs w:val="24"/>
          <w:lang w:val="en-US"/>
        </w:rPr>
        <w:t>had to be ‘jumped in’ by the men in order to become accepted (Leap</w:t>
      </w:r>
      <w:r w:rsidR="00CD5282"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2012): </w:t>
      </w:r>
    </w:p>
    <w:p w14:paraId="54E4B708" w14:textId="13EDCE95" w:rsidR="004D1096" w:rsidRPr="00AB5D92" w:rsidRDefault="004D1096" w:rsidP="00214B72">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lastRenderedPageBreak/>
        <w:t xml:space="preserve">When I was 13 I started ditching school. And I met some people from a gang, and so I ran away from the house … I was just living in the streets with some gang members. The guys I used to hang around with, they told me that … if I didn’t jump in the gang, they wouldn’t be able to help me.  And I thought that they were my family. I felt good around them, thinking that they were like my friends, my brothers … for 13 seconds they were hitting me … [and] then joined me into the gang. </w:t>
      </w:r>
      <w:r w:rsidRPr="00AB5D92">
        <w:rPr>
          <w:rFonts w:ascii="Times New Roman" w:hAnsi="Times New Roman" w:cs="Times New Roman"/>
          <w:i/>
          <w:color w:val="000000" w:themeColor="text1"/>
          <w:szCs w:val="20"/>
          <w:lang w:val="en-US"/>
        </w:rPr>
        <w:t>(Nicole,</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Los Angeles</w:t>
      </w:r>
      <w:r w:rsidRPr="00AB5D92">
        <w:rPr>
          <w:rFonts w:ascii="Times New Roman" w:hAnsi="Times New Roman" w:cs="Times New Roman"/>
          <w:color w:val="000000" w:themeColor="text1"/>
          <w:szCs w:val="20"/>
          <w:lang w:val="en-US"/>
        </w:rPr>
        <w:t>)</w:t>
      </w:r>
    </w:p>
    <w:p w14:paraId="251ADA62" w14:textId="77777777" w:rsidR="00214B72" w:rsidRPr="00AB5D92" w:rsidRDefault="00214B72" w:rsidP="00214B72">
      <w:pPr>
        <w:spacing w:after="0" w:line="240" w:lineRule="auto"/>
        <w:ind w:left="720"/>
        <w:jc w:val="both"/>
        <w:rPr>
          <w:rFonts w:ascii="Times New Roman" w:hAnsi="Times New Roman" w:cs="Times New Roman"/>
          <w:color w:val="000000" w:themeColor="text1"/>
          <w:szCs w:val="20"/>
          <w:lang w:val="en-US"/>
        </w:rPr>
      </w:pPr>
    </w:p>
    <w:p w14:paraId="654E93A8" w14:textId="67B7AF20" w:rsidR="004D1096" w:rsidRPr="00AB5D92" w:rsidRDefault="00CD5282" w:rsidP="00C03731">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The young women who were</w:t>
      </w:r>
      <w:r w:rsidR="004D1096" w:rsidRPr="00AB5D92">
        <w:rPr>
          <w:rFonts w:ascii="Times New Roman" w:hAnsi="Times New Roman" w:cs="Times New Roman"/>
          <w:color w:val="000000" w:themeColor="text1"/>
          <w:sz w:val="24"/>
          <w:szCs w:val="24"/>
          <w:lang w:val="en-US"/>
        </w:rPr>
        <w:t xml:space="preserve"> ‘jumped in’ or ‘sexed in’ </w:t>
      </w:r>
      <w:r w:rsidRPr="00AB5D92">
        <w:rPr>
          <w:rFonts w:ascii="Times New Roman" w:hAnsi="Times New Roman" w:cs="Times New Roman"/>
          <w:color w:val="000000" w:themeColor="text1"/>
          <w:sz w:val="24"/>
          <w:szCs w:val="24"/>
          <w:lang w:val="en-US"/>
        </w:rPr>
        <w:t>described being</w:t>
      </w:r>
      <w:r w:rsidR="005E6234" w:rsidRPr="00AB5D92">
        <w:rPr>
          <w:rFonts w:ascii="Times New Roman" w:hAnsi="Times New Roman" w:cs="Times New Roman"/>
          <w:color w:val="000000" w:themeColor="text1"/>
          <w:sz w:val="24"/>
          <w:szCs w:val="24"/>
          <w:lang w:val="en-US"/>
        </w:rPr>
        <w:t xml:space="preserve"> viewed as accessing the gang via a deficit route and </w:t>
      </w:r>
      <w:r w:rsidRPr="00AB5D92">
        <w:rPr>
          <w:rFonts w:ascii="Times New Roman" w:hAnsi="Times New Roman" w:cs="Times New Roman"/>
          <w:color w:val="000000" w:themeColor="text1"/>
          <w:sz w:val="24"/>
          <w:szCs w:val="24"/>
          <w:lang w:val="en-US"/>
        </w:rPr>
        <w:t>typically went</w:t>
      </w:r>
      <w:r w:rsidR="004D1096" w:rsidRPr="00AB5D92">
        <w:rPr>
          <w:rFonts w:ascii="Times New Roman" w:hAnsi="Times New Roman" w:cs="Times New Roman"/>
          <w:color w:val="000000" w:themeColor="text1"/>
          <w:sz w:val="24"/>
          <w:szCs w:val="24"/>
          <w:lang w:val="en-US"/>
        </w:rPr>
        <w:t xml:space="preserve"> on to develop trajectories within the gang which </w:t>
      </w:r>
      <w:r w:rsidR="005E6234" w:rsidRPr="00AB5D92">
        <w:rPr>
          <w:rFonts w:ascii="Times New Roman" w:hAnsi="Times New Roman" w:cs="Times New Roman"/>
          <w:color w:val="000000" w:themeColor="text1"/>
          <w:sz w:val="24"/>
          <w:szCs w:val="24"/>
          <w:lang w:val="en-US"/>
        </w:rPr>
        <w:t>commence</w:t>
      </w:r>
      <w:r w:rsidRPr="00AB5D92">
        <w:rPr>
          <w:rFonts w:ascii="Times New Roman" w:hAnsi="Times New Roman" w:cs="Times New Roman"/>
          <w:color w:val="000000" w:themeColor="text1"/>
          <w:sz w:val="24"/>
          <w:szCs w:val="24"/>
          <w:lang w:val="en-US"/>
        </w:rPr>
        <w:t>d</w:t>
      </w:r>
      <w:r w:rsidR="005E6234" w:rsidRPr="00AB5D92">
        <w:rPr>
          <w:rFonts w:ascii="Times New Roman" w:hAnsi="Times New Roman" w:cs="Times New Roman"/>
          <w:color w:val="000000" w:themeColor="text1"/>
          <w:sz w:val="24"/>
          <w:szCs w:val="24"/>
          <w:lang w:val="en-US"/>
        </w:rPr>
        <w:t xml:space="preserve"> </w:t>
      </w:r>
      <w:r w:rsidR="004D1096" w:rsidRPr="00AB5D92">
        <w:rPr>
          <w:rFonts w:ascii="Times New Roman" w:hAnsi="Times New Roman" w:cs="Times New Roman"/>
          <w:color w:val="000000" w:themeColor="text1"/>
          <w:sz w:val="24"/>
          <w:szCs w:val="24"/>
          <w:lang w:val="en-US"/>
        </w:rPr>
        <w:t>from a muc</w:t>
      </w:r>
      <w:r w:rsidRPr="00AB5D92">
        <w:rPr>
          <w:rFonts w:ascii="Times New Roman" w:hAnsi="Times New Roman" w:cs="Times New Roman"/>
          <w:color w:val="000000" w:themeColor="text1"/>
          <w:sz w:val="24"/>
          <w:szCs w:val="24"/>
          <w:lang w:val="en-US"/>
        </w:rPr>
        <w:t>h lower hierarchical position and were slower to advance. This made</w:t>
      </w:r>
      <w:r w:rsidR="004D1096" w:rsidRPr="00AB5D92">
        <w:rPr>
          <w:rFonts w:ascii="Times New Roman" w:hAnsi="Times New Roman" w:cs="Times New Roman"/>
          <w:color w:val="000000" w:themeColor="text1"/>
          <w:sz w:val="24"/>
          <w:szCs w:val="24"/>
          <w:lang w:val="en-US"/>
        </w:rPr>
        <w:t xml:space="preserve"> them vulnerable to further </w:t>
      </w:r>
      <w:r w:rsidRPr="00AB5D92">
        <w:rPr>
          <w:rFonts w:ascii="Times New Roman" w:hAnsi="Times New Roman" w:cs="Times New Roman"/>
          <w:color w:val="000000" w:themeColor="text1"/>
          <w:sz w:val="24"/>
          <w:szCs w:val="24"/>
          <w:lang w:val="en-US"/>
        </w:rPr>
        <w:t>victimization and presented</w:t>
      </w:r>
      <w:r w:rsidR="004D1096" w:rsidRPr="00AB5D92">
        <w:rPr>
          <w:rFonts w:ascii="Times New Roman" w:hAnsi="Times New Roman" w:cs="Times New Roman"/>
          <w:color w:val="000000" w:themeColor="text1"/>
          <w:sz w:val="24"/>
          <w:szCs w:val="24"/>
          <w:lang w:val="en-US"/>
        </w:rPr>
        <w:t xml:space="preserve"> a longer and harder route to climb to any </w:t>
      </w:r>
      <w:r w:rsidRPr="00AB5D92">
        <w:rPr>
          <w:rFonts w:ascii="Times New Roman" w:hAnsi="Times New Roman" w:cs="Times New Roman"/>
          <w:color w:val="000000" w:themeColor="text1"/>
          <w:sz w:val="24"/>
          <w:szCs w:val="24"/>
          <w:lang w:val="en-US"/>
        </w:rPr>
        <w:t>recognizable</w:t>
      </w:r>
      <w:r w:rsidR="004D1096" w:rsidRPr="00AB5D92">
        <w:rPr>
          <w:rFonts w:ascii="Times New Roman" w:hAnsi="Times New Roman" w:cs="Times New Roman"/>
          <w:color w:val="000000" w:themeColor="text1"/>
          <w:sz w:val="24"/>
          <w:szCs w:val="24"/>
          <w:lang w:val="en-US"/>
        </w:rPr>
        <w:t xml:space="preserve"> or valued status.  </w:t>
      </w:r>
    </w:p>
    <w:p w14:paraId="5E31BCF9" w14:textId="1DC7D7B7" w:rsidR="00C03731" w:rsidRPr="00AB5D92" w:rsidRDefault="005E6234" w:rsidP="00C03731">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Other deficit routes into gang affiliation include</w:t>
      </w:r>
      <w:r w:rsidR="00CD5282" w:rsidRPr="00AB5D92">
        <w:rPr>
          <w:rFonts w:ascii="Times New Roman" w:hAnsi="Times New Roman" w:cs="Times New Roman"/>
          <w:color w:val="000000" w:themeColor="text1"/>
          <w:sz w:val="24"/>
          <w:szCs w:val="24"/>
          <w:lang w:val="en-US"/>
        </w:rPr>
        <w:t>d</w:t>
      </w:r>
      <w:r w:rsidRPr="00AB5D92">
        <w:rPr>
          <w:rFonts w:ascii="Times New Roman" w:hAnsi="Times New Roman" w:cs="Times New Roman"/>
          <w:color w:val="000000" w:themeColor="text1"/>
          <w:sz w:val="24"/>
          <w:szCs w:val="24"/>
          <w:lang w:val="en-US"/>
        </w:rPr>
        <w:t xml:space="preserve"> drug or financial debt. </w:t>
      </w:r>
      <w:r w:rsidR="000450A2" w:rsidRPr="00AB5D92">
        <w:rPr>
          <w:rFonts w:ascii="Times New Roman" w:hAnsi="Times New Roman" w:cs="Times New Roman"/>
          <w:color w:val="000000" w:themeColor="text1"/>
          <w:sz w:val="24"/>
          <w:szCs w:val="24"/>
          <w:lang w:val="en-US"/>
        </w:rPr>
        <w:t xml:space="preserve">A point of entry which involves partnering with a Bad Boy, gives the illusion of a higher point of entry into the gang hierarchy, </w:t>
      </w:r>
      <w:r w:rsidR="00F4275D" w:rsidRPr="00AB5D92">
        <w:rPr>
          <w:rFonts w:ascii="Times New Roman" w:hAnsi="Times New Roman" w:cs="Times New Roman"/>
          <w:color w:val="000000" w:themeColor="text1"/>
          <w:sz w:val="24"/>
          <w:szCs w:val="24"/>
          <w:lang w:val="en-US"/>
        </w:rPr>
        <w:t>but in reality this was</w:t>
      </w:r>
      <w:r w:rsidR="000450A2" w:rsidRPr="00AB5D92">
        <w:rPr>
          <w:rFonts w:ascii="Times New Roman" w:hAnsi="Times New Roman" w:cs="Times New Roman"/>
          <w:color w:val="000000" w:themeColor="text1"/>
          <w:sz w:val="24"/>
          <w:szCs w:val="24"/>
          <w:lang w:val="en-US"/>
        </w:rPr>
        <w:t xml:space="preserve"> fragile and heavily determined u</w:t>
      </w:r>
      <w:r w:rsidR="00F4275D" w:rsidRPr="00AB5D92">
        <w:rPr>
          <w:rFonts w:ascii="Times New Roman" w:hAnsi="Times New Roman" w:cs="Times New Roman"/>
          <w:color w:val="000000" w:themeColor="text1"/>
          <w:sz w:val="24"/>
          <w:szCs w:val="24"/>
          <w:lang w:val="en-US"/>
        </w:rPr>
        <w:t xml:space="preserve">pon the relationship enduring. </w:t>
      </w:r>
      <w:r w:rsidRPr="00AB5D92">
        <w:rPr>
          <w:rFonts w:ascii="Times New Roman" w:hAnsi="Times New Roman" w:cs="Times New Roman"/>
          <w:color w:val="000000" w:themeColor="text1"/>
          <w:sz w:val="24"/>
          <w:szCs w:val="24"/>
          <w:lang w:val="en-US"/>
        </w:rPr>
        <w:t xml:space="preserve"> </w:t>
      </w:r>
      <w:r w:rsidR="004D1096" w:rsidRPr="00AB5D92">
        <w:rPr>
          <w:rFonts w:ascii="Times New Roman" w:hAnsi="Times New Roman" w:cs="Times New Roman"/>
          <w:color w:val="000000" w:themeColor="text1"/>
          <w:sz w:val="24"/>
          <w:szCs w:val="24"/>
          <w:lang w:val="en-US"/>
        </w:rPr>
        <w:t xml:space="preserve">In Scotland, </w:t>
      </w:r>
      <w:r w:rsidR="00F4275D" w:rsidRPr="00AB5D92">
        <w:rPr>
          <w:rFonts w:ascii="Times New Roman" w:hAnsi="Times New Roman" w:cs="Times New Roman"/>
          <w:color w:val="000000" w:themeColor="text1"/>
          <w:sz w:val="24"/>
          <w:szCs w:val="24"/>
          <w:lang w:val="en-US"/>
        </w:rPr>
        <w:t xml:space="preserve">for example, </w:t>
      </w:r>
      <w:r w:rsidR="00C03731" w:rsidRPr="00AB5D92">
        <w:rPr>
          <w:rFonts w:ascii="Times New Roman" w:hAnsi="Times New Roman" w:cs="Times New Roman"/>
          <w:color w:val="000000" w:themeColor="text1"/>
          <w:sz w:val="24"/>
          <w:szCs w:val="24"/>
          <w:lang w:val="en-US"/>
        </w:rPr>
        <w:t xml:space="preserve">Kim’s involvement in criminal activity was one which was initially developed via a sexual relationship with a known male gang member. </w:t>
      </w:r>
      <w:r w:rsidR="00F4275D" w:rsidRPr="00AB5D92">
        <w:rPr>
          <w:rFonts w:ascii="Times New Roman" w:hAnsi="Times New Roman" w:cs="Times New Roman"/>
          <w:color w:val="000000" w:themeColor="text1"/>
          <w:sz w:val="24"/>
          <w:szCs w:val="24"/>
          <w:lang w:val="en-US"/>
        </w:rPr>
        <w:t>After their relationship broke down</w:t>
      </w:r>
      <w:r w:rsidR="00C03731" w:rsidRPr="00AB5D92">
        <w:rPr>
          <w:rFonts w:ascii="Times New Roman" w:hAnsi="Times New Roman" w:cs="Times New Roman"/>
          <w:color w:val="000000" w:themeColor="text1"/>
          <w:sz w:val="24"/>
          <w:szCs w:val="24"/>
          <w:lang w:val="en-US"/>
        </w:rPr>
        <w:t xml:space="preserve">, </w:t>
      </w:r>
      <w:r w:rsidR="00F4275D" w:rsidRPr="00AB5D92">
        <w:rPr>
          <w:rFonts w:ascii="Times New Roman" w:hAnsi="Times New Roman" w:cs="Times New Roman"/>
          <w:color w:val="000000" w:themeColor="text1"/>
          <w:sz w:val="24"/>
          <w:szCs w:val="24"/>
          <w:lang w:val="en-US"/>
        </w:rPr>
        <w:t xml:space="preserve">however, </w:t>
      </w:r>
      <w:r w:rsidR="00C03731" w:rsidRPr="00AB5D92">
        <w:rPr>
          <w:rFonts w:ascii="Times New Roman" w:hAnsi="Times New Roman" w:cs="Times New Roman"/>
          <w:color w:val="000000" w:themeColor="text1"/>
          <w:sz w:val="24"/>
          <w:szCs w:val="24"/>
          <w:lang w:val="en-US"/>
        </w:rPr>
        <w:t>outstanding financial commitments (</w:t>
      </w:r>
      <w:r w:rsidR="00F4275D" w:rsidRPr="00AB5D92">
        <w:rPr>
          <w:rFonts w:ascii="Times New Roman" w:hAnsi="Times New Roman" w:cs="Times New Roman"/>
          <w:color w:val="000000" w:themeColor="text1"/>
          <w:sz w:val="24"/>
          <w:szCs w:val="24"/>
          <w:lang w:val="en-US"/>
        </w:rPr>
        <w:t xml:space="preserve">i.e., </w:t>
      </w:r>
      <w:r w:rsidR="00C03731" w:rsidRPr="00AB5D92">
        <w:rPr>
          <w:rFonts w:ascii="Times New Roman" w:hAnsi="Times New Roman" w:cs="Times New Roman"/>
          <w:color w:val="000000" w:themeColor="text1"/>
          <w:sz w:val="24"/>
          <w:szCs w:val="24"/>
          <w:lang w:val="en-US"/>
        </w:rPr>
        <w:t>debts he had incurred in her name such as car finance, loans, etc</w:t>
      </w:r>
      <w:r w:rsidR="00991874" w:rsidRPr="00AB5D92">
        <w:rPr>
          <w:rFonts w:ascii="Times New Roman" w:hAnsi="Times New Roman" w:cs="Times New Roman"/>
          <w:color w:val="000000" w:themeColor="text1"/>
          <w:sz w:val="24"/>
          <w:szCs w:val="24"/>
          <w:lang w:val="en-US"/>
        </w:rPr>
        <w:t>.</w:t>
      </w:r>
      <w:r w:rsidR="00F4275D" w:rsidRPr="00AB5D92">
        <w:rPr>
          <w:rFonts w:ascii="Times New Roman" w:hAnsi="Times New Roman" w:cs="Times New Roman"/>
          <w:color w:val="000000" w:themeColor="text1"/>
          <w:sz w:val="24"/>
          <w:szCs w:val="24"/>
          <w:lang w:val="en-US"/>
        </w:rPr>
        <w:t>) meant</w:t>
      </w:r>
      <w:r w:rsidR="00C03731" w:rsidRPr="00AB5D92">
        <w:rPr>
          <w:rFonts w:ascii="Times New Roman" w:hAnsi="Times New Roman" w:cs="Times New Roman"/>
          <w:color w:val="000000" w:themeColor="text1"/>
          <w:sz w:val="24"/>
          <w:szCs w:val="24"/>
          <w:lang w:val="en-US"/>
        </w:rPr>
        <w:t xml:space="preserve"> Kim was in little position to refuse financial assistance from a female gang leader who had befriended her, in exchange for continuing to allow her home to be used to store drugs.</w:t>
      </w:r>
    </w:p>
    <w:p w14:paraId="64203CD5" w14:textId="017FEA4A" w:rsidR="00C03731" w:rsidRPr="00AB5D92" w:rsidRDefault="005E6234" w:rsidP="001E740F">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AB5D92">
        <w:rPr>
          <w:rFonts w:ascii="Times New Roman" w:hAnsi="Times New Roman" w:cs="Times New Roman"/>
          <w:color w:val="000000" w:themeColor="text1"/>
          <w:sz w:val="24"/>
          <w:szCs w:val="24"/>
          <w:lang w:val="en-US"/>
        </w:rPr>
        <w:t>An alternative, more agentic route into gang affilia</w:t>
      </w:r>
      <w:r w:rsidR="00F4275D" w:rsidRPr="00AB5D92">
        <w:rPr>
          <w:rFonts w:ascii="Times New Roman" w:hAnsi="Times New Roman" w:cs="Times New Roman"/>
          <w:color w:val="000000" w:themeColor="text1"/>
          <w:sz w:val="24"/>
          <w:szCs w:val="24"/>
          <w:lang w:val="en-US"/>
        </w:rPr>
        <w:t>tion for our sample was</w:t>
      </w:r>
      <w:r w:rsidRPr="00AB5D92">
        <w:rPr>
          <w:rFonts w:ascii="Times New Roman" w:hAnsi="Times New Roman" w:cs="Times New Roman"/>
          <w:color w:val="000000" w:themeColor="text1"/>
          <w:sz w:val="24"/>
          <w:szCs w:val="24"/>
          <w:lang w:val="en-US"/>
        </w:rPr>
        <w:t xml:space="preserve"> that of entering via kinship ties.</w:t>
      </w:r>
      <w:r w:rsidR="00F4275D" w:rsidRPr="00AB5D92">
        <w:rPr>
          <w:rFonts w:ascii="Times New Roman" w:hAnsi="Times New Roman" w:cs="Times New Roman"/>
          <w:color w:val="000000" w:themeColor="text1"/>
          <w:sz w:val="24"/>
          <w:szCs w:val="24"/>
          <w:lang w:val="en-US"/>
        </w:rPr>
        <w:t xml:space="preserve">  This route involved</w:t>
      </w:r>
      <w:r w:rsidR="000450A2" w:rsidRPr="00AB5D92">
        <w:rPr>
          <w:rFonts w:ascii="Times New Roman" w:hAnsi="Times New Roman" w:cs="Times New Roman"/>
          <w:color w:val="000000" w:themeColor="text1"/>
          <w:sz w:val="24"/>
          <w:szCs w:val="24"/>
          <w:lang w:val="en-US"/>
        </w:rPr>
        <w:t xml:space="preserve"> being ‘brought in’ to the gang via family ties </w:t>
      </w:r>
      <w:r w:rsidR="00F4275D" w:rsidRPr="00AB5D92">
        <w:rPr>
          <w:rFonts w:ascii="Times New Roman" w:hAnsi="Times New Roman" w:cs="Times New Roman"/>
          <w:color w:val="000000" w:themeColor="text1"/>
          <w:sz w:val="24"/>
          <w:szCs w:val="24"/>
          <w:lang w:val="en-US"/>
        </w:rPr>
        <w:t xml:space="preserve">and </w:t>
      </w:r>
      <w:r w:rsidR="000450A2" w:rsidRPr="00AB5D92">
        <w:rPr>
          <w:rFonts w:ascii="Times New Roman" w:hAnsi="Times New Roman" w:cs="Times New Roman"/>
          <w:color w:val="000000" w:themeColor="text1"/>
          <w:sz w:val="24"/>
          <w:szCs w:val="24"/>
          <w:lang w:val="en-US"/>
        </w:rPr>
        <w:t xml:space="preserve">was more prevalent in Scotland. </w:t>
      </w:r>
      <w:r w:rsidR="00C03731" w:rsidRPr="00AB5D92">
        <w:rPr>
          <w:rFonts w:ascii="Times New Roman" w:hAnsi="Times New Roman" w:cs="Times New Roman"/>
          <w:color w:val="000000" w:themeColor="text1"/>
          <w:sz w:val="24"/>
          <w:szCs w:val="24"/>
          <w:shd w:val="clear" w:color="auto" w:fill="FFFFFF"/>
          <w:lang w:val="en-US"/>
        </w:rPr>
        <w:t>For example, Marie, who led a sophisticated family-orientated gang structure, simply viewed gang activity as ‘providing for the family’:</w:t>
      </w:r>
    </w:p>
    <w:p w14:paraId="2DBFD741" w14:textId="022398A1" w:rsidR="00F4275D" w:rsidRPr="00AB5D92" w:rsidRDefault="00C03731" w:rsidP="00214B72">
      <w:pPr>
        <w:spacing w:line="240" w:lineRule="auto"/>
        <w:ind w:left="720"/>
        <w:jc w:val="both"/>
        <w:rPr>
          <w:rFonts w:ascii="Times New Roman" w:hAnsi="Times New Roman" w:cs="Times New Roman"/>
          <w:color w:val="000000" w:themeColor="text1"/>
          <w:szCs w:val="20"/>
          <w:shd w:val="clear" w:color="auto" w:fill="FFFFFF"/>
          <w:lang w:val="en-US"/>
        </w:rPr>
      </w:pPr>
      <w:r w:rsidRPr="00AB5D92">
        <w:rPr>
          <w:rFonts w:ascii="Times New Roman" w:hAnsi="Times New Roman" w:cs="Times New Roman"/>
          <w:color w:val="000000" w:themeColor="text1"/>
          <w:szCs w:val="20"/>
          <w:shd w:val="clear" w:color="auto" w:fill="FFFFFF"/>
          <w:lang w:val="en-US"/>
        </w:rPr>
        <w:t xml:space="preserve">I don’t really like [being involved in drug distribution] ... [but] everything I do is for them (Marie’s younger siblings) ... and the good of the family. They know that. [I] got into this line of work through [Uncle X] … I had always looked after my wee brothers but after changes in the [welfare system] we literally were finding it hard to put a roof over our head… [Uncle X] helped us out … if he had been into fixing </w:t>
      </w:r>
      <w:proofErr w:type="gramStart"/>
      <w:r w:rsidRPr="00AB5D92">
        <w:rPr>
          <w:rFonts w:ascii="Times New Roman" w:hAnsi="Times New Roman" w:cs="Times New Roman"/>
          <w:color w:val="000000" w:themeColor="text1"/>
          <w:szCs w:val="20"/>
          <w:shd w:val="clear" w:color="auto" w:fill="FFFFFF"/>
          <w:lang w:val="en-US"/>
        </w:rPr>
        <w:t>cars, that</w:t>
      </w:r>
      <w:proofErr w:type="gramEnd"/>
      <w:r w:rsidRPr="00AB5D92">
        <w:rPr>
          <w:rFonts w:ascii="Times New Roman" w:hAnsi="Times New Roman" w:cs="Times New Roman"/>
          <w:color w:val="000000" w:themeColor="text1"/>
          <w:szCs w:val="20"/>
          <w:shd w:val="clear" w:color="auto" w:fill="FFFFFF"/>
          <w:lang w:val="en-US"/>
        </w:rPr>
        <w:t xml:space="preserve"> would have been [what we done], just drugs was [what uncle X did] … Initially, we stashed whatever, after a while you get to know the game. [We] would cut and do wraps, progressed from there … I needed help … so ... employed [my younger siblings]. </w:t>
      </w:r>
      <w:r w:rsidRPr="00AB5D92">
        <w:rPr>
          <w:rFonts w:ascii="Times New Roman" w:hAnsi="Times New Roman" w:cs="Times New Roman"/>
          <w:i/>
          <w:color w:val="000000" w:themeColor="text1"/>
          <w:szCs w:val="20"/>
          <w:shd w:val="clear" w:color="auto" w:fill="FFFFFF"/>
          <w:lang w:val="en-US"/>
        </w:rPr>
        <w:t>(Marie, Glasgow)</w:t>
      </w:r>
    </w:p>
    <w:p w14:paraId="7B6AA517" w14:textId="3DE72580" w:rsidR="00C03731" w:rsidRPr="00AB5D92" w:rsidRDefault="000450A2" w:rsidP="00C03731">
      <w:pPr>
        <w:spacing w:line="480" w:lineRule="auto"/>
        <w:ind w:firstLine="720"/>
        <w:jc w:val="both"/>
        <w:rPr>
          <w:rFonts w:ascii="Times New Roman" w:hAnsi="Times New Roman" w:cs="Times New Roman"/>
          <w:color w:val="000000" w:themeColor="text1"/>
          <w:sz w:val="24"/>
          <w:szCs w:val="24"/>
          <w:shd w:val="clear" w:color="auto" w:fill="FFFFFF"/>
          <w:lang w:val="en-US"/>
        </w:rPr>
      </w:pPr>
      <w:r w:rsidRPr="00AB5D92">
        <w:rPr>
          <w:rFonts w:ascii="Times New Roman" w:hAnsi="Times New Roman" w:cs="Times New Roman"/>
          <w:color w:val="000000" w:themeColor="text1"/>
          <w:sz w:val="24"/>
          <w:szCs w:val="24"/>
          <w:lang w:val="en-US"/>
        </w:rPr>
        <w:lastRenderedPageBreak/>
        <w:t xml:space="preserve">Unlike Nicole’s experiences in Los Angeles, joining a gang in Scotland was much more akin to </w:t>
      </w:r>
      <w:r w:rsidR="00F4275D"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street </w:t>
      </w:r>
      <w:r w:rsidR="00F4275D" w:rsidRPr="00AB5D92">
        <w:rPr>
          <w:rFonts w:ascii="Times New Roman" w:hAnsi="Times New Roman" w:cs="Times New Roman"/>
          <w:color w:val="000000" w:themeColor="text1"/>
          <w:sz w:val="24"/>
          <w:szCs w:val="24"/>
          <w:lang w:val="en-US"/>
        </w:rPr>
        <w:t>socialization’ (Vigil, 1988)</w:t>
      </w:r>
      <w:r w:rsidRPr="00AB5D92">
        <w:rPr>
          <w:rFonts w:ascii="Times New Roman" w:hAnsi="Times New Roman" w:cs="Times New Roman"/>
          <w:color w:val="000000" w:themeColor="text1"/>
          <w:sz w:val="24"/>
          <w:szCs w:val="24"/>
          <w:lang w:val="en-US"/>
        </w:rPr>
        <w:t xml:space="preserve"> via family rather than undergoing any official initiation ritual. </w:t>
      </w:r>
      <w:r w:rsidRPr="00AB5D92">
        <w:rPr>
          <w:rFonts w:ascii="Times New Roman" w:hAnsi="Times New Roman" w:cs="Times New Roman"/>
          <w:color w:val="000000" w:themeColor="text1"/>
          <w:sz w:val="24"/>
          <w:szCs w:val="24"/>
          <w:shd w:val="clear" w:color="auto" w:fill="FFFFFF"/>
          <w:lang w:val="en-US"/>
        </w:rPr>
        <w:t>Importantly</w:t>
      </w:r>
      <w:r w:rsidR="003A4317" w:rsidRPr="00AB5D92">
        <w:rPr>
          <w:rFonts w:ascii="Times New Roman" w:hAnsi="Times New Roman" w:cs="Times New Roman"/>
          <w:color w:val="000000" w:themeColor="text1"/>
          <w:sz w:val="24"/>
          <w:szCs w:val="24"/>
          <w:shd w:val="clear" w:color="auto" w:fill="FFFFFF"/>
          <w:lang w:val="en-US"/>
        </w:rPr>
        <w:t xml:space="preserve"> </w:t>
      </w:r>
      <w:r w:rsidRPr="00AB5D92">
        <w:rPr>
          <w:rFonts w:ascii="Times New Roman" w:hAnsi="Times New Roman" w:cs="Times New Roman"/>
          <w:color w:val="000000" w:themeColor="text1"/>
          <w:sz w:val="24"/>
          <w:szCs w:val="24"/>
          <w:shd w:val="clear" w:color="auto" w:fill="FFFFFF"/>
          <w:lang w:val="en-US"/>
        </w:rPr>
        <w:t>in Scotland</w:t>
      </w:r>
      <w:r w:rsidR="003A4317" w:rsidRPr="00AB5D92">
        <w:rPr>
          <w:rFonts w:ascii="Times New Roman" w:hAnsi="Times New Roman" w:cs="Times New Roman"/>
          <w:color w:val="000000" w:themeColor="text1"/>
          <w:sz w:val="24"/>
          <w:szCs w:val="24"/>
          <w:shd w:val="clear" w:color="auto" w:fill="FFFFFF"/>
          <w:lang w:val="en-US"/>
        </w:rPr>
        <w:t>,</w:t>
      </w:r>
      <w:r w:rsidRPr="00AB5D92">
        <w:rPr>
          <w:rFonts w:ascii="Times New Roman" w:hAnsi="Times New Roman" w:cs="Times New Roman"/>
          <w:color w:val="000000" w:themeColor="text1"/>
          <w:sz w:val="24"/>
          <w:szCs w:val="24"/>
          <w:shd w:val="clear" w:color="auto" w:fill="FFFFFF"/>
          <w:lang w:val="en-US"/>
        </w:rPr>
        <w:t xml:space="preserve"> while females </w:t>
      </w:r>
      <w:r w:rsidR="00F4275D" w:rsidRPr="00AB5D92">
        <w:rPr>
          <w:rFonts w:ascii="Times New Roman" w:hAnsi="Times New Roman" w:cs="Times New Roman"/>
          <w:color w:val="000000" w:themeColor="text1"/>
          <w:sz w:val="24"/>
          <w:szCs w:val="24"/>
          <w:shd w:val="clear" w:color="auto" w:fill="FFFFFF"/>
          <w:lang w:val="en-US"/>
        </w:rPr>
        <w:t>were very much</w:t>
      </w:r>
      <w:r w:rsidRPr="00AB5D92">
        <w:rPr>
          <w:rFonts w:ascii="Times New Roman" w:hAnsi="Times New Roman" w:cs="Times New Roman"/>
          <w:color w:val="000000" w:themeColor="text1"/>
          <w:sz w:val="24"/>
          <w:szCs w:val="24"/>
          <w:shd w:val="clear" w:color="auto" w:fill="FFFFFF"/>
          <w:lang w:val="en-US"/>
        </w:rPr>
        <w:t xml:space="preserve"> involved</w:t>
      </w:r>
      <w:r w:rsidR="00F4275D" w:rsidRPr="00AB5D92">
        <w:rPr>
          <w:rFonts w:ascii="Times New Roman" w:hAnsi="Times New Roman" w:cs="Times New Roman"/>
          <w:color w:val="000000" w:themeColor="text1"/>
          <w:sz w:val="24"/>
          <w:szCs w:val="24"/>
          <w:shd w:val="clear" w:color="auto" w:fill="FFFFFF"/>
          <w:lang w:val="en-US"/>
        </w:rPr>
        <w:t xml:space="preserve"> in gangs</w:t>
      </w:r>
      <w:r w:rsidRPr="00AB5D92">
        <w:rPr>
          <w:rFonts w:ascii="Times New Roman" w:hAnsi="Times New Roman" w:cs="Times New Roman"/>
          <w:color w:val="000000" w:themeColor="text1"/>
          <w:sz w:val="24"/>
          <w:szCs w:val="24"/>
          <w:shd w:val="clear" w:color="auto" w:fill="FFFFFF"/>
          <w:lang w:val="en-US"/>
        </w:rPr>
        <w:t xml:space="preserve">, </w:t>
      </w:r>
      <w:r w:rsidR="00F4275D" w:rsidRPr="00AB5D92">
        <w:rPr>
          <w:rFonts w:ascii="Times New Roman" w:hAnsi="Times New Roman" w:cs="Times New Roman"/>
          <w:color w:val="000000" w:themeColor="text1"/>
          <w:sz w:val="24"/>
          <w:szCs w:val="24"/>
          <w:shd w:val="clear" w:color="auto" w:fill="FFFFFF"/>
          <w:lang w:val="en-US"/>
        </w:rPr>
        <w:t>from sexual relationships to</w:t>
      </w:r>
      <w:r w:rsidRPr="00AB5D92">
        <w:rPr>
          <w:rFonts w:ascii="Times New Roman" w:hAnsi="Times New Roman" w:cs="Times New Roman"/>
          <w:color w:val="000000" w:themeColor="text1"/>
          <w:sz w:val="24"/>
          <w:szCs w:val="24"/>
          <w:shd w:val="clear" w:color="auto" w:fill="FFFFFF"/>
          <w:lang w:val="en-US"/>
        </w:rPr>
        <w:t xml:space="preserve"> criminal activities, </w:t>
      </w:r>
      <w:r w:rsidR="00F4275D" w:rsidRPr="00AB5D92">
        <w:rPr>
          <w:rFonts w:ascii="Times New Roman" w:hAnsi="Times New Roman" w:cs="Times New Roman"/>
          <w:color w:val="000000" w:themeColor="text1"/>
          <w:sz w:val="24"/>
          <w:szCs w:val="24"/>
          <w:shd w:val="clear" w:color="auto" w:fill="FFFFFF"/>
          <w:lang w:val="en-US"/>
        </w:rPr>
        <w:t>in some cases</w:t>
      </w:r>
      <w:r w:rsidRPr="00AB5D92">
        <w:rPr>
          <w:rFonts w:ascii="Times New Roman" w:hAnsi="Times New Roman" w:cs="Times New Roman"/>
          <w:color w:val="000000" w:themeColor="text1"/>
          <w:sz w:val="24"/>
          <w:szCs w:val="24"/>
          <w:shd w:val="clear" w:color="auto" w:fill="FFFFFF"/>
          <w:lang w:val="en-US"/>
        </w:rPr>
        <w:t xml:space="preserve"> leading gang structures with a clearly defined hierarchy, Scottish participants seldom, if at all, applied the label ‘gang member’ to themselves. </w:t>
      </w:r>
      <w:r w:rsidR="00C03731" w:rsidRPr="00AB5D92">
        <w:rPr>
          <w:rFonts w:ascii="Times New Roman" w:hAnsi="Times New Roman" w:cs="Times New Roman"/>
          <w:color w:val="000000" w:themeColor="text1"/>
          <w:sz w:val="24"/>
          <w:szCs w:val="24"/>
          <w:shd w:val="clear" w:color="auto" w:fill="FFFFFF"/>
          <w:lang w:val="en-US"/>
        </w:rPr>
        <w:t xml:space="preserve">While the US participants frequently referred to themselves as being ‘gang members’ or involved in ‘gang’ activity, in Scotland female participants used terms like ‘the business’, ‘this line of work’, and ‘employed’. McLean (2017) argues this lack of gang terminology often results in what would be defined as gang structures in other contexts, such as the US, </w:t>
      </w:r>
      <w:r w:rsidR="00F4275D" w:rsidRPr="00AB5D92">
        <w:rPr>
          <w:rFonts w:ascii="Times New Roman" w:hAnsi="Times New Roman" w:cs="Times New Roman"/>
          <w:color w:val="000000" w:themeColor="text1"/>
          <w:sz w:val="24"/>
          <w:szCs w:val="24"/>
          <w:shd w:val="clear" w:color="auto" w:fill="FFFFFF"/>
          <w:lang w:val="en-US"/>
        </w:rPr>
        <w:t>to go</w:t>
      </w:r>
      <w:r w:rsidR="00C03731" w:rsidRPr="00AB5D92">
        <w:rPr>
          <w:rFonts w:ascii="Times New Roman" w:hAnsi="Times New Roman" w:cs="Times New Roman"/>
          <w:color w:val="000000" w:themeColor="text1"/>
          <w:sz w:val="24"/>
          <w:szCs w:val="24"/>
          <w:shd w:val="clear" w:color="auto" w:fill="FFFFFF"/>
          <w:lang w:val="en-US"/>
        </w:rPr>
        <w:t xml:space="preserve"> </w:t>
      </w:r>
      <w:r w:rsidR="00F4275D" w:rsidRPr="00AB5D92">
        <w:rPr>
          <w:rFonts w:ascii="Times New Roman" w:hAnsi="Times New Roman" w:cs="Times New Roman"/>
          <w:color w:val="000000" w:themeColor="text1"/>
          <w:sz w:val="24"/>
          <w:szCs w:val="24"/>
          <w:shd w:val="clear" w:color="auto" w:fill="FFFFFF"/>
          <w:lang w:val="en-US"/>
        </w:rPr>
        <w:t>unrecognized</w:t>
      </w:r>
      <w:r w:rsidR="00C03731" w:rsidRPr="00AB5D92">
        <w:rPr>
          <w:rFonts w:ascii="Times New Roman" w:hAnsi="Times New Roman" w:cs="Times New Roman"/>
          <w:color w:val="000000" w:themeColor="text1"/>
          <w:sz w:val="24"/>
          <w:szCs w:val="24"/>
          <w:shd w:val="clear" w:color="auto" w:fill="FFFFFF"/>
          <w:lang w:val="en-US"/>
        </w:rPr>
        <w:t xml:space="preserve"> in Scotland. </w:t>
      </w:r>
      <w:r w:rsidR="00F4275D" w:rsidRPr="00AB5D92">
        <w:rPr>
          <w:rFonts w:ascii="Times New Roman" w:hAnsi="Times New Roman" w:cs="Times New Roman"/>
          <w:color w:val="000000" w:themeColor="text1"/>
          <w:sz w:val="24"/>
          <w:szCs w:val="24"/>
          <w:shd w:val="clear" w:color="auto" w:fill="FFFFFF"/>
          <w:lang w:val="en-US"/>
        </w:rPr>
        <w:t>L</w:t>
      </w:r>
      <w:r w:rsidR="00C03731" w:rsidRPr="00AB5D92">
        <w:rPr>
          <w:rFonts w:ascii="Times New Roman" w:hAnsi="Times New Roman" w:cs="Times New Roman"/>
          <w:color w:val="000000" w:themeColor="text1"/>
          <w:sz w:val="24"/>
          <w:szCs w:val="24"/>
          <w:shd w:val="clear" w:color="auto" w:fill="FFFFFF"/>
          <w:lang w:val="en-US"/>
        </w:rPr>
        <w:t xml:space="preserve">ocal </w:t>
      </w:r>
      <w:r w:rsidR="00F4275D" w:rsidRPr="00AB5D92">
        <w:rPr>
          <w:rFonts w:ascii="Times New Roman" w:hAnsi="Times New Roman" w:cs="Times New Roman"/>
          <w:color w:val="000000" w:themeColor="text1"/>
          <w:sz w:val="24"/>
          <w:szCs w:val="24"/>
          <w:shd w:val="clear" w:color="auto" w:fill="FFFFFF"/>
          <w:lang w:val="en-US"/>
        </w:rPr>
        <w:t xml:space="preserve">language and </w:t>
      </w:r>
      <w:r w:rsidR="00C03731" w:rsidRPr="00AB5D92">
        <w:rPr>
          <w:rFonts w:ascii="Times New Roman" w:hAnsi="Times New Roman" w:cs="Times New Roman"/>
          <w:color w:val="000000" w:themeColor="text1"/>
          <w:sz w:val="24"/>
          <w:szCs w:val="24"/>
          <w:shd w:val="clear" w:color="auto" w:fill="FFFFFF"/>
          <w:lang w:val="en-US"/>
        </w:rPr>
        <w:t>linguistics render ‘gang’ labels being applied almost exclusively to what are recreational youth groups involved in street fighting, and accordingly those involved in acquisitive crimes often find themselves undefined.</w:t>
      </w:r>
    </w:p>
    <w:p w14:paraId="18E03BAB" w14:textId="0A26D4B0" w:rsidR="00C10DCA" w:rsidRPr="00AB5D92" w:rsidRDefault="00F4275D" w:rsidP="006B14FB">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AB5D92">
        <w:rPr>
          <w:rFonts w:ascii="Times New Roman" w:hAnsi="Times New Roman" w:cs="Times New Roman"/>
          <w:color w:val="000000" w:themeColor="text1"/>
          <w:sz w:val="24"/>
          <w:szCs w:val="24"/>
          <w:shd w:val="clear" w:color="auto" w:fill="FFFFFF"/>
          <w:lang w:val="en-US"/>
        </w:rPr>
        <w:t>Still,</w:t>
      </w:r>
      <w:r w:rsidR="003A4317" w:rsidRPr="00AB5D92">
        <w:rPr>
          <w:rFonts w:ascii="Times New Roman" w:hAnsi="Times New Roman" w:cs="Times New Roman"/>
          <w:color w:val="000000" w:themeColor="text1"/>
          <w:sz w:val="24"/>
          <w:szCs w:val="24"/>
          <w:shd w:val="clear" w:color="auto" w:fill="FFFFFF"/>
          <w:lang w:val="en-US"/>
        </w:rPr>
        <w:t xml:space="preserve"> kinship ent</w:t>
      </w:r>
      <w:r w:rsidRPr="00AB5D92">
        <w:rPr>
          <w:rFonts w:ascii="Times New Roman" w:hAnsi="Times New Roman" w:cs="Times New Roman"/>
          <w:color w:val="000000" w:themeColor="text1"/>
          <w:sz w:val="24"/>
          <w:szCs w:val="24"/>
          <w:shd w:val="clear" w:color="auto" w:fill="FFFFFF"/>
          <w:lang w:val="en-US"/>
        </w:rPr>
        <w:t>ry offers considerable network</w:t>
      </w:r>
      <w:r w:rsidR="003A4317" w:rsidRPr="00AB5D92">
        <w:rPr>
          <w:rFonts w:ascii="Times New Roman" w:hAnsi="Times New Roman" w:cs="Times New Roman"/>
          <w:color w:val="000000" w:themeColor="text1"/>
          <w:sz w:val="24"/>
          <w:szCs w:val="24"/>
          <w:shd w:val="clear" w:color="auto" w:fill="FFFFFF"/>
          <w:lang w:val="en-US"/>
        </w:rPr>
        <w:t xml:space="preserve"> support for female entrants, marking them as off-limits </w:t>
      </w:r>
      <w:r w:rsidRPr="00AB5D92">
        <w:rPr>
          <w:rFonts w:ascii="Times New Roman" w:hAnsi="Times New Roman" w:cs="Times New Roman"/>
          <w:color w:val="000000" w:themeColor="text1"/>
          <w:sz w:val="24"/>
          <w:szCs w:val="24"/>
          <w:shd w:val="clear" w:color="auto" w:fill="FFFFFF"/>
          <w:lang w:val="en-US"/>
        </w:rPr>
        <w:t xml:space="preserve">sexually for most other males. </w:t>
      </w:r>
      <w:r w:rsidR="003A4317" w:rsidRPr="00AB5D92">
        <w:rPr>
          <w:rFonts w:ascii="Times New Roman" w:hAnsi="Times New Roman" w:cs="Times New Roman"/>
          <w:color w:val="000000" w:themeColor="text1"/>
          <w:sz w:val="24"/>
          <w:szCs w:val="24"/>
          <w:shd w:val="clear" w:color="auto" w:fill="FFFFFF"/>
          <w:lang w:val="en-US"/>
        </w:rPr>
        <w:t>The point of entry is therefore not a deficit model but a ‘credit model’ suggesting they have been vetted and considered skilled, trustworthy</w:t>
      </w:r>
      <w:r w:rsidRPr="00AB5D92">
        <w:rPr>
          <w:rFonts w:ascii="Times New Roman" w:hAnsi="Times New Roman" w:cs="Times New Roman"/>
          <w:color w:val="000000" w:themeColor="text1"/>
          <w:sz w:val="24"/>
          <w:szCs w:val="24"/>
          <w:shd w:val="clear" w:color="auto" w:fill="FFFFFF"/>
          <w:lang w:val="en-US"/>
        </w:rPr>
        <w:t>,</w:t>
      </w:r>
      <w:r w:rsidR="003A4317" w:rsidRPr="00AB5D92">
        <w:rPr>
          <w:rFonts w:ascii="Times New Roman" w:hAnsi="Times New Roman" w:cs="Times New Roman"/>
          <w:color w:val="000000" w:themeColor="text1"/>
          <w:sz w:val="24"/>
          <w:szCs w:val="24"/>
          <w:shd w:val="clear" w:color="auto" w:fill="FFFFFF"/>
          <w:lang w:val="en-US"/>
        </w:rPr>
        <w:t xml:space="preserve"> and valuable for business.  Such female entrants </w:t>
      </w:r>
      <w:r w:rsidRPr="00AB5D92">
        <w:rPr>
          <w:rFonts w:ascii="Times New Roman" w:hAnsi="Times New Roman" w:cs="Times New Roman"/>
          <w:color w:val="000000" w:themeColor="text1"/>
          <w:sz w:val="24"/>
          <w:szCs w:val="24"/>
          <w:shd w:val="clear" w:color="auto" w:fill="FFFFFF"/>
          <w:lang w:val="en-US"/>
        </w:rPr>
        <w:t>thus experienced a different</w:t>
      </w:r>
      <w:r w:rsidR="003A4317" w:rsidRPr="00AB5D92">
        <w:rPr>
          <w:rFonts w:ascii="Times New Roman" w:hAnsi="Times New Roman" w:cs="Times New Roman"/>
          <w:color w:val="000000" w:themeColor="text1"/>
          <w:sz w:val="24"/>
          <w:szCs w:val="24"/>
          <w:shd w:val="clear" w:color="auto" w:fill="FFFFFF"/>
          <w:lang w:val="en-US"/>
        </w:rPr>
        <w:t>, more advantageous trajectory within the gang</w:t>
      </w:r>
      <w:r w:rsidRPr="00AB5D92">
        <w:rPr>
          <w:rFonts w:ascii="Times New Roman" w:hAnsi="Times New Roman" w:cs="Times New Roman"/>
          <w:color w:val="000000" w:themeColor="text1"/>
          <w:sz w:val="24"/>
          <w:szCs w:val="24"/>
          <w:shd w:val="clear" w:color="auto" w:fill="FFFFFF"/>
          <w:lang w:val="en-US"/>
        </w:rPr>
        <w:t>,</w:t>
      </w:r>
      <w:r w:rsidR="003A4317" w:rsidRPr="00AB5D92">
        <w:rPr>
          <w:rFonts w:ascii="Times New Roman" w:hAnsi="Times New Roman" w:cs="Times New Roman"/>
          <w:color w:val="000000" w:themeColor="text1"/>
          <w:sz w:val="24"/>
          <w:szCs w:val="24"/>
          <w:shd w:val="clear" w:color="auto" w:fill="FFFFFF"/>
          <w:lang w:val="en-US"/>
        </w:rPr>
        <w:t xml:space="preserve"> </w:t>
      </w:r>
      <w:r w:rsidRPr="00AB5D92">
        <w:rPr>
          <w:rFonts w:ascii="Times New Roman" w:hAnsi="Times New Roman" w:cs="Times New Roman"/>
          <w:color w:val="000000" w:themeColor="text1"/>
          <w:sz w:val="24"/>
          <w:szCs w:val="24"/>
          <w:shd w:val="clear" w:color="auto" w:fill="FFFFFF"/>
          <w:lang w:val="en-US"/>
        </w:rPr>
        <w:t xml:space="preserve">which </w:t>
      </w:r>
      <w:r w:rsidR="003A4317" w:rsidRPr="00AB5D92">
        <w:rPr>
          <w:rFonts w:ascii="Times New Roman" w:hAnsi="Times New Roman" w:cs="Times New Roman"/>
          <w:color w:val="000000" w:themeColor="text1"/>
          <w:sz w:val="24"/>
          <w:szCs w:val="24"/>
          <w:shd w:val="clear" w:color="auto" w:fill="FFFFFF"/>
          <w:lang w:val="en-US"/>
        </w:rPr>
        <w:t>validates and releases their agency</w:t>
      </w:r>
      <w:r w:rsidRPr="00AB5D92">
        <w:rPr>
          <w:rFonts w:ascii="Times New Roman" w:hAnsi="Times New Roman" w:cs="Times New Roman"/>
          <w:color w:val="000000" w:themeColor="text1"/>
          <w:sz w:val="24"/>
          <w:szCs w:val="24"/>
          <w:shd w:val="clear" w:color="auto" w:fill="FFFFFF"/>
          <w:lang w:val="en-US"/>
        </w:rPr>
        <w:t>,</w:t>
      </w:r>
      <w:r w:rsidR="003A4317" w:rsidRPr="00AB5D92">
        <w:rPr>
          <w:rFonts w:ascii="Times New Roman" w:hAnsi="Times New Roman" w:cs="Times New Roman"/>
          <w:color w:val="000000" w:themeColor="text1"/>
          <w:sz w:val="24"/>
          <w:szCs w:val="24"/>
          <w:shd w:val="clear" w:color="auto" w:fill="FFFFFF"/>
          <w:lang w:val="en-US"/>
        </w:rPr>
        <w:t xml:space="preserve"> permitting a faster rise to the top. </w:t>
      </w:r>
    </w:p>
    <w:p w14:paraId="69733A93" w14:textId="613648CA" w:rsidR="006F69EB" w:rsidRPr="00AB5D92" w:rsidRDefault="00F4275D" w:rsidP="00826CCA">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Gender N</w:t>
      </w:r>
      <w:r w:rsidR="006F69EB" w:rsidRPr="00AB5D92">
        <w:rPr>
          <w:rFonts w:ascii="Times New Roman" w:hAnsi="Times New Roman" w:cs="Times New Roman"/>
          <w:b/>
          <w:color w:val="000000" w:themeColor="text1"/>
          <w:sz w:val="24"/>
          <w:szCs w:val="24"/>
          <w:lang w:val="en-US"/>
        </w:rPr>
        <w:t>egotiation</w:t>
      </w:r>
      <w:r w:rsidRPr="00AB5D92">
        <w:rPr>
          <w:rFonts w:ascii="Times New Roman" w:hAnsi="Times New Roman" w:cs="Times New Roman"/>
          <w:b/>
          <w:color w:val="000000" w:themeColor="text1"/>
          <w:sz w:val="24"/>
          <w:szCs w:val="24"/>
          <w:lang w:val="en-US"/>
        </w:rPr>
        <w:t>, Hierarchical Position and S</w:t>
      </w:r>
      <w:r w:rsidR="0072286A" w:rsidRPr="00AB5D92">
        <w:rPr>
          <w:rFonts w:ascii="Times New Roman" w:hAnsi="Times New Roman" w:cs="Times New Roman"/>
          <w:b/>
          <w:color w:val="000000" w:themeColor="text1"/>
          <w:sz w:val="24"/>
          <w:szCs w:val="24"/>
          <w:lang w:val="en-US"/>
        </w:rPr>
        <w:t>tatus</w:t>
      </w:r>
    </w:p>
    <w:p w14:paraId="04E270D2" w14:textId="5F4F5515" w:rsidR="00826CCA" w:rsidRPr="00AB5D92" w:rsidRDefault="00F4275D" w:rsidP="001E740F">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Existing research finds</w:t>
      </w:r>
      <w:r w:rsidR="00017F1A" w:rsidRPr="00AB5D92">
        <w:rPr>
          <w:rFonts w:ascii="Times New Roman" w:hAnsi="Times New Roman" w:cs="Times New Roman"/>
          <w:color w:val="000000" w:themeColor="text1"/>
          <w:sz w:val="24"/>
          <w:szCs w:val="24"/>
          <w:lang w:val="en-US"/>
        </w:rPr>
        <w:t xml:space="preserve"> </w:t>
      </w:r>
      <w:r w:rsidR="0072286A" w:rsidRPr="00AB5D92">
        <w:rPr>
          <w:rFonts w:ascii="Times New Roman" w:hAnsi="Times New Roman" w:cs="Times New Roman"/>
          <w:color w:val="000000" w:themeColor="text1"/>
          <w:sz w:val="24"/>
          <w:szCs w:val="24"/>
          <w:lang w:val="en-US"/>
        </w:rPr>
        <w:t>the social field of the street</w:t>
      </w:r>
      <w:r w:rsidR="00017F1A" w:rsidRPr="00AB5D92">
        <w:rPr>
          <w:rFonts w:ascii="Times New Roman" w:hAnsi="Times New Roman" w:cs="Times New Roman"/>
          <w:color w:val="000000" w:themeColor="text1"/>
          <w:sz w:val="24"/>
          <w:szCs w:val="24"/>
          <w:lang w:val="en-US"/>
        </w:rPr>
        <w:t xml:space="preserve"> gang</w:t>
      </w:r>
      <w:r w:rsidR="0072286A" w:rsidRPr="00AB5D92">
        <w:rPr>
          <w:rFonts w:ascii="Times New Roman" w:hAnsi="Times New Roman" w:cs="Times New Roman"/>
          <w:color w:val="000000" w:themeColor="text1"/>
          <w:sz w:val="24"/>
          <w:szCs w:val="24"/>
          <w:lang w:val="en-US"/>
        </w:rPr>
        <w:t xml:space="preserve"> is highly gendered, </w:t>
      </w:r>
      <w:r w:rsidR="0053016B" w:rsidRPr="00AB5D92">
        <w:rPr>
          <w:rFonts w:ascii="Times New Roman" w:hAnsi="Times New Roman" w:cs="Times New Roman"/>
          <w:color w:val="000000" w:themeColor="text1"/>
          <w:sz w:val="24"/>
          <w:szCs w:val="24"/>
          <w:lang w:val="en-US"/>
        </w:rPr>
        <w:t>privileging</w:t>
      </w:r>
      <w:r w:rsidR="0072286A" w:rsidRPr="00AB5D92">
        <w:rPr>
          <w:rFonts w:ascii="Times New Roman" w:hAnsi="Times New Roman" w:cs="Times New Roman"/>
          <w:color w:val="000000" w:themeColor="text1"/>
          <w:sz w:val="24"/>
          <w:szCs w:val="24"/>
          <w:lang w:val="en-US"/>
        </w:rPr>
        <w:t xml:space="preserve"> males</w:t>
      </w:r>
      <w:r w:rsidR="0053016B"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valorizing</w:t>
      </w:r>
      <w:r w:rsidR="0053016B" w:rsidRPr="00AB5D92">
        <w:rPr>
          <w:rFonts w:ascii="Times New Roman" w:hAnsi="Times New Roman" w:cs="Times New Roman"/>
          <w:color w:val="000000" w:themeColor="text1"/>
          <w:sz w:val="24"/>
          <w:szCs w:val="24"/>
          <w:lang w:val="en-US"/>
        </w:rPr>
        <w:t xml:space="preserve"> violence and disadvantaging women. Females are often consigned </w:t>
      </w:r>
      <w:r w:rsidRPr="00AB5D92">
        <w:rPr>
          <w:rFonts w:ascii="Times New Roman" w:hAnsi="Times New Roman" w:cs="Times New Roman"/>
          <w:color w:val="000000" w:themeColor="text1"/>
          <w:sz w:val="24"/>
          <w:szCs w:val="24"/>
          <w:lang w:val="en-US"/>
        </w:rPr>
        <w:t xml:space="preserve">to lower hierarchical positions, </w:t>
      </w:r>
      <w:r w:rsidR="0053016B" w:rsidRPr="00AB5D92">
        <w:rPr>
          <w:rFonts w:ascii="Times New Roman" w:hAnsi="Times New Roman" w:cs="Times New Roman"/>
          <w:color w:val="000000" w:themeColor="text1"/>
          <w:sz w:val="24"/>
          <w:szCs w:val="24"/>
          <w:lang w:val="en-US"/>
        </w:rPr>
        <w:t>making them vulnerable</w:t>
      </w:r>
      <w:r w:rsidRPr="00AB5D92">
        <w:rPr>
          <w:rFonts w:ascii="Times New Roman" w:hAnsi="Times New Roman" w:cs="Times New Roman"/>
          <w:color w:val="000000" w:themeColor="text1"/>
          <w:sz w:val="24"/>
          <w:szCs w:val="24"/>
          <w:lang w:val="en-US"/>
        </w:rPr>
        <w:t xml:space="preserve"> to victimization</w:t>
      </w:r>
      <w:r w:rsidR="00017F1A" w:rsidRPr="00AB5D92">
        <w:rPr>
          <w:rFonts w:ascii="Times New Roman" w:hAnsi="Times New Roman" w:cs="Times New Roman"/>
          <w:color w:val="000000" w:themeColor="text1"/>
          <w:sz w:val="24"/>
          <w:szCs w:val="24"/>
          <w:lang w:val="en-US"/>
        </w:rPr>
        <w:t xml:space="preserve">. </w:t>
      </w:r>
      <w:r w:rsidR="00826CCA" w:rsidRPr="00AB5D92">
        <w:rPr>
          <w:rFonts w:ascii="Times New Roman" w:hAnsi="Times New Roman" w:cs="Times New Roman"/>
          <w:color w:val="000000" w:themeColor="text1"/>
          <w:sz w:val="24"/>
          <w:szCs w:val="24"/>
          <w:lang w:val="en-US"/>
        </w:rPr>
        <w:t>Yet, while gang membership was seen to enhance status and respect on the streets, how status was expressed and acquired varied quite differently between partic</w:t>
      </w:r>
      <w:r w:rsidR="00017F1A" w:rsidRPr="00AB5D92">
        <w:rPr>
          <w:rFonts w:ascii="Times New Roman" w:hAnsi="Times New Roman" w:cs="Times New Roman"/>
          <w:color w:val="000000" w:themeColor="text1"/>
          <w:sz w:val="24"/>
          <w:szCs w:val="24"/>
          <w:lang w:val="en-US"/>
        </w:rPr>
        <w:t>ipants in either site. In Los Angeles</w:t>
      </w:r>
      <w:r w:rsidR="00826CCA" w:rsidRPr="00AB5D92">
        <w:rPr>
          <w:rFonts w:ascii="Times New Roman" w:hAnsi="Times New Roman" w:cs="Times New Roman"/>
          <w:color w:val="000000" w:themeColor="text1"/>
          <w:sz w:val="24"/>
          <w:szCs w:val="24"/>
          <w:lang w:val="en-US"/>
        </w:rPr>
        <w:t xml:space="preserve">, </w:t>
      </w:r>
      <w:r w:rsidR="007D4686" w:rsidRPr="00AB5D92">
        <w:rPr>
          <w:rFonts w:ascii="Times New Roman" w:hAnsi="Times New Roman" w:cs="Times New Roman"/>
          <w:color w:val="000000" w:themeColor="text1"/>
          <w:sz w:val="24"/>
          <w:szCs w:val="24"/>
          <w:lang w:val="en-US"/>
        </w:rPr>
        <w:t xml:space="preserve">while some </w:t>
      </w:r>
      <w:r w:rsidR="00017F1A" w:rsidRPr="00AB5D92">
        <w:rPr>
          <w:rFonts w:ascii="Times New Roman" w:hAnsi="Times New Roman" w:cs="Times New Roman"/>
          <w:color w:val="000000" w:themeColor="text1"/>
          <w:sz w:val="24"/>
          <w:szCs w:val="24"/>
          <w:lang w:val="en-US"/>
        </w:rPr>
        <w:t xml:space="preserve">women </w:t>
      </w:r>
      <w:r w:rsidR="00826CCA" w:rsidRPr="00AB5D92">
        <w:rPr>
          <w:rFonts w:ascii="Times New Roman" w:hAnsi="Times New Roman" w:cs="Times New Roman"/>
          <w:color w:val="000000" w:themeColor="text1"/>
          <w:sz w:val="24"/>
          <w:szCs w:val="24"/>
          <w:lang w:val="en-US"/>
        </w:rPr>
        <w:t>felt respected and readily embraced by</w:t>
      </w:r>
      <w:r w:rsidR="007D4686" w:rsidRPr="00AB5D92">
        <w:rPr>
          <w:rFonts w:ascii="Times New Roman" w:hAnsi="Times New Roman" w:cs="Times New Roman"/>
          <w:color w:val="000000" w:themeColor="text1"/>
          <w:sz w:val="24"/>
          <w:szCs w:val="24"/>
          <w:lang w:val="en-US"/>
        </w:rPr>
        <w:t xml:space="preserve"> the men, others</w:t>
      </w:r>
      <w:r w:rsidR="00826CCA" w:rsidRPr="00AB5D92">
        <w:rPr>
          <w:rFonts w:ascii="Times New Roman" w:hAnsi="Times New Roman" w:cs="Times New Roman"/>
          <w:color w:val="000000" w:themeColor="text1"/>
          <w:sz w:val="24"/>
          <w:szCs w:val="24"/>
          <w:lang w:val="en-US"/>
        </w:rPr>
        <w:t xml:space="preserve"> believed </w:t>
      </w:r>
      <w:r w:rsidR="007D4686" w:rsidRPr="00AB5D92">
        <w:rPr>
          <w:rFonts w:ascii="Times New Roman" w:hAnsi="Times New Roman" w:cs="Times New Roman"/>
          <w:color w:val="000000" w:themeColor="text1"/>
          <w:sz w:val="24"/>
          <w:szCs w:val="24"/>
          <w:lang w:val="en-US"/>
        </w:rPr>
        <w:lastRenderedPageBreak/>
        <w:t>t</w:t>
      </w:r>
      <w:r w:rsidR="00826CCA" w:rsidRPr="00AB5D92">
        <w:rPr>
          <w:rFonts w:ascii="Times New Roman" w:hAnsi="Times New Roman" w:cs="Times New Roman"/>
          <w:color w:val="000000" w:themeColor="text1"/>
          <w:sz w:val="24"/>
          <w:szCs w:val="24"/>
          <w:lang w:val="en-US"/>
        </w:rPr>
        <w:t>hey had to work harder than their male c</w:t>
      </w:r>
      <w:r w:rsidR="00205C70" w:rsidRPr="00AB5D92">
        <w:rPr>
          <w:rFonts w:ascii="Times New Roman" w:hAnsi="Times New Roman" w:cs="Times New Roman"/>
          <w:color w:val="000000" w:themeColor="text1"/>
          <w:sz w:val="24"/>
          <w:szCs w:val="24"/>
          <w:lang w:val="en-US"/>
        </w:rPr>
        <w:t xml:space="preserve">ounterparts to become accepted. </w:t>
      </w:r>
      <w:r w:rsidR="00D904BA" w:rsidRPr="00AB5D92">
        <w:rPr>
          <w:rFonts w:ascii="Times New Roman" w:hAnsi="Times New Roman" w:cs="Times New Roman"/>
          <w:color w:val="000000" w:themeColor="text1"/>
          <w:sz w:val="24"/>
          <w:szCs w:val="24"/>
          <w:lang w:val="en-US"/>
        </w:rPr>
        <w:t xml:space="preserve">Some </w:t>
      </w:r>
      <w:r w:rsidR="00017F1A" w:rsidRPr="00AB5D92">
        <w:rPr>
          <w:rFonts w:ascii="Times New Roman" w:hAnsi="Times New Roman" w:cs="Times New Roman"/>
          <w:color w:val="000000" w:themeColor="text1"/>
          <w:sz w:val="24"/>
          <w:szCs w:val="24"/>
          <w:lang w:val="en-US"/>
        </w:rPr>
        <w:t xml:space="preserve">female members </w:t>
      </w:r>
      <w:r w:rsidR="007D4686" w:rsidRPr="00AB5D92">
        <w:rPr>
          <w:rFonts w:ascii="Times New Roman" w:hAnsi="Times New Roman" w:cs="Times New Roman"/>
          <w:color w:val="000000" w:themeColor="text1"/>
          <w:sz w:val="24"/>
          <w:szCs w:val="24"/>
          <w:lang w:val="en-US"/>
        </w:rPr>
        <w:t>engag</w:t>
      </w:r>
      <w:r w:rsidR="00D904BA" w:rsidRPr="00AB5D92">
        <w:rPr>
          <w:rFonts w:ascii="Times New Roman" w:hAnsi="Times New Roman" w:cs="Times New Roman"/>
          <w:color w:val="000000" w:themeColor="text1"/>
          <w:sz w:val="24"/>
          <w:szCs w:val="24"/>
          <w:lang w:val="en-US"/>
        </w:rPr>
        <w:t>ed</w:t>
      </w:r>
      <w:r w:rsidR="007D4686" w:rsidRPr="00AB5D92">
        <w:rPr>
          <w:rFonts w:ascii="Times New Roman" w:hAnsi="Times New Roman" w:cs="Times New Roman"/>
          <w:color w:val="000000" w:themeColor="text1"/>
          <w:sz w:val="24"/>
          <w:szCs w:val="24"/>
          <w:lang w:val="en-US"/>
        </w:rPr>
        <w:t xml:space="preserve"> in stereotypical</w:t>
      </w:r>
      <w:r w:rsidR="001E740F" w:rsidRPr="00AB5D92">
        <w:rPr>
          <w:rFonts w:ascii="Times New Roman" w:hAnsi="Times New Roman" w:cs="Times New Roman"/>
          <w:color w:val="000000" w:themeColor="text1"/>
          <w:sz w:val="24"/>
          <w:szCs w:val="24"/>
          <w:lang w:val="en-US"/>
        </w:rPr>
        <w:t>ly</w:t>
      </w:r>
      <w:r w:rsidR="00205C70" w:rsidRPr="00AB5D92">
        <w:rPr>
          <w:rFonts w:ascii="Times New Roman" w:hAnsi="Times New Roman" w:cs="Times New Roman"/>
          <w:color w:val="000000" w:themeColor="text1"/>
          <w:sz w:val="24"/>
          <w:szCs w:val="24"/>
          <w:lang w:val="en-US"/>
        </w:rPr>
        <w:t xml:space="preserve"> </w:t>
      </w:r>
      <w:r w:rsidR="00D904BA" w:rsidRPr="00AB5D92">
        <w:rPr>
          <w:rFonts w:ascii="Times New Roman" w:hAnsi="Times New Roman" w:cs="Times New Roman"/>
          <w:color w:val="000000" w:themeColor="text1"/>
          <w:sz w:val="24"/>
          <w:szCs w:val="24"/>
          <w:lang w:val="en-US"/>
        </w:rPr>
        <w:t xml:space="preserve">male </w:t>
      </w:r>
      <w:r w:rsidR="001E740F" w:rsidRPr="00AB5D92">
        <w:rPr>
          <w:rFonts w:ascii="Times New Roman" w:hAnsi="Times New Roman" w:cs="Times New Roman"/>
          <w:color w:val="000000" w:themeColor="text1"/>
          <w:sz w:val="24"/>
          <w:szCs w:val="24"/>
          <w:lang w:val="en-US"/>
        </w:rPr>
        <w:t xml:space="preserve">gang pursuits, such as </w:t>
      </w:r>
      <w:r w:rsidR="00205C70" w:rsidRPr="00AB5D92">
        <w:rPr>
          <w:rFonts w:ascii="Times New Roman" w:hAnsi="Times New Roman" w:cs="Times New Roman"/>
          <w:color w:val="000000" w:themeColor="text1"/>
          <w:sz w:val="24"/>
          <w:szCs w:val="24"/>
          <w:lang w:val="en-US"/>
        </w:rPr>
        <w:t xml:space="preserve">violent gang feuds, robberies, </w:t>
      </w:r>
      <w:r w:rsidR="007D4686" w:rsidRPr="00AB5D92">
        <w:rPr>
          <w:rFonts w:ascii="Times New Roman" w:hAnsi="Times New Roman" w:cs="Times New Roman"/>
          <w:color w:val="000000" w:themeColor="text1"/>
          <w:sz w:val="24"/>
          <w:szCs w:val="24"/>
          <w:lang w:val="en-US"/>
        </w:rPr>
        <w:t>and automobile theft</w:t>
      </w:r>
      <w:r w:rsidR="00D904BA" w:rsidRPr="00AB5D92">
        <w:rPr>
          <w:rFonts w:ascii="Times New Roman" w:hAnsi="Times New Roman" w:cs="Times New Roman"/>
          <w:color w:val="000000" w:themeColor="text1"/>
          <w:sz w:val="24"/>
          <w:szCs w:val="24"/>
          <w:lang w:val="en-US"/>
        </w:rPr>
        <w:t>. This illustrates different forms of female agency and generation of street capital</w:t>
      </w:r>
      <w:r w:rsidR="009C66BD" w:rsidRPr="00AB5D92">
        <w:rPr>
          <w:rFonts w:ascii="Times New Roman" w:hAnsi="Times New Roman" w:cs="Times New Roman"/>
          <w:color w:val="000000" w:themeColor="text1"/>
          <w:sz w:val="24"/>
          <w:szCs w:val="24"/>
          <w:lang w:val="en-US"/>
        </w:rPr>
        <w:t xml:space="preserve">. </w:t>
      </w:r>
      <w:r w:rsidR="00D904BA" w:rsidRPr="00AB5D92">
        <w:rPr>
          <w:rFonts w:ascii="Times New Roman" w:hAnsi="Times New Roman" w:cs="Times New Roman"/>
          <w:color w:val="000000" w:themeColor="text1"/>
          <w:sz w:val="24"/>
          <w:szCs w:val="24"/>
          <w:lang w:val="en-US"/>
        </w:rPr>
        <w:t>Each female</w:t>
      </w:r>
      <w:r w:rsidR="003A4317" w:rsidRPr="00AB5D92">
        <w:rPr>
          <w:rFonts w:ascii="Times New Roman" w:hAnsi="Times New Roman" w:cs="Times New Roman"/>
          <w:color w:val="000000" w:themeColor="text1"/>
          <w:sz w:val="24"/>
          <w:szCs w:val="24"/>
          <w:lang w:val="en-US"/>
        </w:rPr>
        <w:t xml:space="preserve"> participant listed below</w:t>
      </w:r>
      <w:r w:rsidR="00D904BA" w:rsidRPr="00AB5D92">
        <w:rPr>
          <w:rFonts w:ascii="Times New Roman" w:hAnsi="Times New Roman" w:cs="Times New Roman"/>
          <w:color w:val="000000" w:themeColor="text1"/>
          <w:sz w:val="24"/>
          <w:szCs w:val="24"/>
          <w:lang w:val="en-US"/>
        </w:rPr>
        <w:t xml:space="preserve"> indicates a level of gang embeddedness and ability </w:t>
      </w:r>
      <w:r w:rsidR="00975EC6" w:rsidRPr="00AB5D92">
        <w:rPr>
          <w:rFonts w:ascii="Times New Roman" w:hAnsi="Times New Roman" w:cs="Times New Roman"/>
          <w:color w:val="000000" w:themeColor="text1"/>
          <w:sz w:val="24"/>
          <w:szCs w:val="24"/>
          <w:lang w:val="en-US"/>
        </w:rPr>
        <w:t xml:space="preserve">(if not a requirement) </w:t>
      </w:r>
      <w:r w:rsidR="00D904BA" w:rsidRPr="00AB5D92">
        <w:rPr>
          <w:rFonts w:ascii="Times New Roman" w:hAnsi="Times New Roman" w:cs="Times New Roman"/>
          <w:color w:val="000000" w:themeColor="text1"/>
          <w:sz w:val="24"/>
          <w:szCs w:val="24"/>
          <w:lang w:val="en-US"/>
        </w:rPr>
        <w:t xml:space="preserve">to operate within normative gang rules </w:t>
      </w:r>
      <w:r w:rsidR="00975EC6" w:rsidRPr="00AB5D92">
        <w:rPr>
          <w:rFonts w:ascii="Times New Roman" w:hAnsi="Times New Roman" w:cs="Times New Roman"/>
          <w:color w:val="000000" w:themeColor="text1"/>
          <w:sz w:val="24"/>
          <w:szCs w:val="24"/>
          <w:lang w:val="en-US"/>
        </w:rPr>
        <w:t xml:space="preserve">and expected </w:t>
      </w:r>
      <w:r w:rsidRPr="00AB5D92">
        <w:rPr>
          <w:rFonts w:ascii="Times New Roman" w:hAnsi="Times New Roman" w:cs="Times New Roman"/>
          <w:color w:val="000000" w:themeColor="text1"/>
          <w:sz w:val="24"/>
          <w:szCs w:val="24"/>
          <w:lang w:val="en-US"/>
        </w:rPr>
        <w:t>behaviors</w:t>
      </w:r>
      <w:r w:rsidR="00205C70" w:rsidRPr="00AB5D92">
        <w:rPr>
          <w:rFonts w:ascii="Times New Roman" w:hAnsi="Times New Roman" w:cs="Times New Roman"/>
          <w:color w:val="000000" w:themeColor="text1"/>
          <w:sz w:val="24"/>
          <w:szCs w:val="24"/>
          <w:lang w:val="en-US"/>
        </w:rPr>
        <w:t>:</w:t>
      </w:r>
    </w:p>
    <w:p w14:paraId="32DFA307" w14:textId="51CC6EE8" w:rsidR="00205C70" w:rsidRPr="00AB5D92" w:rsidRDefault="00826CCA" w:rsidP="001E740F">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 xml:space="preserve">[My bother] was killed by the rival gang … in the </w:t>
      </w:r>
      <w:r w:rsidR="001E740F" w:rsidRPr="00AB5D92">
        <w:rPr>
          <w:rFonts w:ascii="Times New Roman" w:hAnsi="Times New Roman" w:cs="Times New Roman"/>
          <w:color w:val="000000" w:themeColor="text1"/>
          <w:szCs w:val="20"/>
          <w:lang w:val="en-US"/>
        </w:rPr>
        <w:t>neighborhoods</w:t>
      </w:r>
      <w:r w:rsidRPr="00AB5D92">
        <w:rPr>
          <w:rFonts w:ascii="Times New Roman" w:hAnsi="Times New Roman" w:cs="Times New Roman"/>
          <w:color w:val="000000" w:themeColor="text1"/>
          <w:szCs w:val="20"/>
          <w:lang w:val="en-US"/>
        </w:rPr>
        <w:t xml:space="preserve">, over there it’s like racial. </w:t>
      </w:r>
      <w:r w:rsidR="0085663A" w:rsidRPr="00AB5D92">
        <w:rPr>
          <w:rFonts w:ascii="Times New Roman" w:hAnsi="Times New Roman" w:cs="Times New Roman"/>
          <w:color w:val="000000" w:themeColor="text1"/>
          <w:szCs w:val="20"/>
          <w:lang w:val="en-US"/>
        </w:rPr>
        <w:t>B</w:t>
      </w:r>
      <w:r w:rsidRPr="00AB5D92">
        <w:rPr>
          <w:rFonts w:ascii="Times New Roman" w:hAnsi="Times New Roman" w:cs="Times New Roman"/>
          <w:color w:val="000000" w:themeColor="text1"/>
          <w:szCs w:val="20"/>
          <w:lang w:val="en-US"/>
        </w:rPr>
        <w:t xml:space="preserve">lacks </w:t>
      </w:r>
      <w:r w:rsidR="0085663A" w:rsidRPr="00AB5D92">
        <w:rPr>
          <w:rFonts w:ascii="Times New Roman" w:hAnsi="Times New Roman" w:cs="Times New Roman"/>
          <w:color w:val="000000" w:themeColor="text1"/>
          <w:szCs w:val="20"/>
          <w:lang w:val="en-US"/>
        </w:rPr>
        <w:t>don’t get along with Mexicans</w:t>
      </w:r>
      <w:r w:rsidR="00017F1A" w:rsidRPr="00AB5D92">
        <w:rPr>
          <w:rFonts w:ascii="Times New Roman" w:hAnsi="Times New Roman" w:cs="Times New Roman"/>
          <w:color w:val="000000" w:themeColor="text1"/>
          <w:szCs w:val="20"/>
          <w:lang w:val="en-US"/>
        </w:rPr>
        <w:t xml:space="preserve"> </w:t>
      </w:r>
      <w:r w:rsidR="0085663A" w:rsidRPr="00AB5D92">
        <w:rPr>
          <w:rFonts w:ascii="Times New Roman" w:hAnsi="Times New Roman" w:cs="Times New Roman"/>
          <w:color w:val="000000" w:themeColor="text1"/>
          <w:szCs w:val="20"/>
          <w:lang w:val="en-US"/>
        </w:rPr>
        <w:t>…</w:t>
      </w:r>
      <w:r w:rsidRPr="00AB5D92">
        <w:rPr>
          <w:rFonts w:ascii="Times New Roman" w:hAnsi="Times New Roman" w:cs="Times New Roman"/>
          <w:color w:val="000000" w:themeColor="text1"/>
          <w:szCs w:val="20"/>
          <w:lang w:val="en-US"/>
        </w:rPr>
        <w:t xml:space="preserve"> So he got killed by the black </w:t>
      </w:r>
      <w:r w:rsidR="001E740F" w:rsidRPr="00AB5D92">
        <w:rPr>
          <w:rFonts w:ascii="Times New Roman" w:hAnsi="Times New Roman" w:cs="Times New Roman"/>
          <w:color w:val="000000" w:themeColor="text1"/>
          <w:szCs w:val="20"/>
          <w:lang w:val="en-US"/>
        </w:rPr>
        <w:t>neighborhood</w:t>
      </w:r>
      <w:r w:rsidRPr="00AB5D92">
        <w:rPr>
          <w:rFonts w:ascii="Times New Roman" w:hAnsi="Times New Roman" w:cs="Times New Roman"/>
          <w:color w:val="000000" w:themeColor="text1"/>
          <w:szCs w:val="20"/>
          <w:lang w:val="en-US"/>
        </w:rPr>
        <w:t xml:space="preserve"> … when they killed </w:t>
      </w:r>
      <w:proofErr w:type="gramStart"/>
      <w:r w:rsidRPr="00AB5D92">
        <w:rPr>
          <w:rFonts w:ascii="Times New Roman" w:hAnsi="Times New Roman" w:cs="Times New Roman"/>
          <w:color w:val="000000" w:themeColor="text1"/>
          <w:szCs w:val="20"/>
          <w:lang w:val="en-US"/>
        </w:rPr>
        <w:t>him,</w:t>
      </w:r>
      <w:proofErr w:type="gramEnd"/>
      <w:r w:rsidRPr="00AB5D92">
        <w:rPr>
          <w:rFonts w:ascii="Times New Roman" w:hAnsi="Times New Roman" w:cs="Times New Roman"/>
          <w:color w:val="000000" w:themeColor="text1"/>
          <w:szCs w:val="20"/>
          <w:lang w:val="en-US"/>
        </w:rPr>
        <w:t xml:space="preserve"> I went out, like for revenge. </w:t>
      </w:r>
      <w:r w:rsidR="001E740F" w:rsidRPr="00AB5D92">
        <w:rPr>
          <w:rFonts w:ascii="Times New Roman" w:hAnsi="Times New Roman" w:cs="Times New Roman"/>
          <w:color w:val="000000" w:themeColor="text1"/>
          <w:szCs w:val="20"/>
          <w:lang w:val="en-US"/>
        </w:rPr>
        <w:t>The best way to a</w:t>
      </w:r>
      <w:r w:rsidR="00205C70" w:rsidRPr="00AB5D92">
        <w:rPr>
          <w:rFonts w:ascii="Times New Roman" w:hAnsi="Times New Roman" w:cs="Times New Roman"/>
          <w:color w:val="000000" w:themeColor="text1"/>
          <w:szCs w:val="20"/>
          <w:lang w:val="en-US"/>
        </w:rPr>
        <w:t>venge the death of your family member is by becoming violent … you have a certain street, from a certain street to a certain street, that’s our ‘hood. So if a black comes into ou</w:t>
      </w:r>
      <w:r w:rsidR="0085663A" w:rsidRPr="00AB5D92">
        <w:rPr>
          <w:rFonts w:ascii="Times New Roman" w:hAnsi="Times New Roman" w:cs="Times New Roman"/>
          <w:color w:val="000000" w:themeColor="text1"/>
          <w:szCs w:val="20"/>
          <w:lang w:val="en-US"/>
        </w:rPr>
        <w:t>r ‘hood then it’s time to kill.</w:t>
      </w:r>
      <w:r w:rsidR="00205C70" w:rsidRPr="00AB5D92">
        <w:rPr>
          <w:rFonts w:ascii="Times New Roman" w:hAnsi="Times New Roman" w:cs="Times New Roman"/>
          <w:color w:val="000000" w:themeColor="text1"/>
          <w:szCs w:val="20"/>
          <w:lang w:val="en-US"/>
        </w:rPr>
        <w:t xml:space="preserve"> </w:t>
      </w:r>
      <w:r w:rsidR="00205C70" w:rsidRPr="00AB5D92">
        <w:rPr>
          <w:rFonts w:ascii="Times New Roman" w:hAnsi="Times New Roman" w:cs="Times New Roman"/>
          <w:i/>
          <w:color w:val="000000" w:themeColor="text1"/>
          <w:szCs w:val="20"/>
          <w:lang w:val="en-US"/>
        </w:rPr>
        <w:t>(Olivia,</w:t>
      </w:r>
      <w:r w:rsidR="00205C70" w:rsidRPr="00AB5D92">
        <w:rPr>
          <w:rFonts w:ascii="Times New Roman" w:hAnsi="Times New Roman" w:cs="Times New Roman"/>
          <w:color w:val="000000" w:themeColor="text1"/>
          <w:szCs w:val="20"/>
          <w:lang w:val="en-US"/>
        </w:rPr>
        <w:t xml:space="preserve"> </w:t>
      </w:r>
      <w:r w:rsidR="00205C70" w:rsidRPr="00AB5D92">
        <w:rPr>
          <w:rFonts w:ascii="Times New Roman" w:hAnsi="Times New Roman" w:cs="Times New Roman"/>
          <w:i/>
          <w:color w:val="000000" w:themeColor="text1"/>
          <w:szCs w:val="20"/>
          <w:lang w:val="en-US"/>
        </w:rPr>
        <w:t>Los Angeles</w:t>
      </w:r>
      <w:r w:rsidR="00205C70" w:rsidRPr="00AB5D92">
        <w:rPr>
          <w:rFonts w:ascii="Times New Roman" w:hAnsi="Times New Roman" w:cs="Times New Roman"/>
          <w:color w:val="000000" w:themeColor="text1"/>
          <w:szCs w:val="20"/>
          <w:lang w:val="en-US"/>
        </w:rPr>
        <w:t>)</w:t>
      </w:r>
    </w:p>
    <w:p w14:paraId="5A5968B9" w14:textId="528BE42C" w:rsidR="008A61ED" w:rsidRPr="00AB5D92" w:rsidRDefault="008A61ED" w:rsidP="001E740F">
      <w:pPr>
        <w:spacing w:after="0" w:line="240" w:lineRule="auto"/>
        <w:jc w:val="both"/>
        <w:rPr>
          <w:rFonts w:ascii="Times New Roman" w:hAnsi="Times New Roman" w:cs="Times New Roman"/>
          <w:color w:val="000000" w:themeColor="text1"/>
          <w:szCs w:val="20"/>
          <w:lang w:val="en-US"/>
        </w:rPr>
      </w:pPr>
    </w:p>
    <w:p w14:paraId="4ABA2CD2" w14:textId="1CB50A61" w:rsidR="008A61ED" w:rsidRPr="00AB5D92" w:rsidRDefault="008A61ED" w:rsidP="001E740F">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I fought every day of my High School year … every single day I was in some kind of altercation, there was not a day that I didn’t put a</w:t>
      </w:r>
      <w:r w:rsidR="0085663A" w:rsidRPr="00AB5D92">
        <w:rPr>
          <w:rFonts w:ascii="Times New Roman" w:hAnsi="Times New Roman" w:cs="Times New Roman"/>
          <w:color w:val="000000" w:themeColor="text1"/>
          <w:szCs w:val="20"/>
          <w:lang w:val="en-US"/>
        </w:rPr>
        <w:t xml:space="preserve"> hand on somebody for the gang </w:t>
      </w:r>
      <w:r w:rsidRPr="00AB5D92">
        <w:rPr>
          <w:rFonts w:ascii="Times New Roman" w:hAnsi="Times New Roman" w:cs="Times New Roman"/>
          <w:color w:val="000000" w:themeColor="text1"/>
          <w:szCs w:val="20"/>
          <w:lang w:val="en-US"/>
        </w:rPr>
        <w:t xml:space="preserve">… my first strong-armed robbery was with my mom when I was 14. In the beginning it was easy … selling drugs, getting high, doing robberies, doing whatever I had to do. </w:t>
      </w:r>
      <w:r w:rsidRPr="00AB5D92">
        <w:rPr>
          <w:rFonts w:ascii="Times New Roman" w:hAnsi="Times New Roman" w:cs="Times New Roman"/>
          <w:i/>
          <w:color w:val="000000" w:themeColor="text1"/>
          <w:szCs w:val="20"/>
          <w:lang w:val="en-US"/>
        </w:rPr>
        <w:t>(Camila,</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Los Angeles</w:t>
      </w:r>
      <w:r w:rsidRPr="00AB5D92">
        <w:rPr>
          <w:rFonts w:ascii="Times New Roman" w:hAnsi="Times New Roman" w:cs="Times New Roman"/>
          <w:color w:val="000000" w:themeColor="text1"/>
          <w:szCs w:val="20"/>
          <w:lang w:val="en-US"/>
        </w:rPr>
        <w:t>)</w:t>
      </w:r>
    </w:p>
    <w:p w14:paraId="6533BBC7" w14:textId="2FD089C1" w:rsidR="008A61ED" w:rsidRPr="00AB5D92" w:rsidRDefault="008A61ED" w:rsidP="001E740F">
      <w:pPr>
        <w:spacing w:after="0" w:line="240" w:lineRule="auto"/>
        <w:jc w:val="both"/>
        <w:rPr>
          <w:rFonts w:ascii="Times New Roman" w:hAnsi="Times New Roman" w:cs="Times New Roman"/>
          <w:color w:val="000000" w:themeColor="text1"/>
          <w:szCs w:val="20"/>
          <w:lang w:val="en-US"/>
        </w:rPr>
      </w:pPr>
    </w:p>
    <w:p w14:paraId="0CB7AA1F" w14:textId="16EFBACA" w:rsidR="008A61ED" w:rsidRPr="00AB5D92" w:rsidRDefault="008A61ED" w:rsidP="001E740F">
      <w:pPr>
        <w:spacing w:after="0" w:line="240" w:lineRule="auto"/>
        <w:ind w:left="720"/>
        <w:jc w:val="both"/>
        <w:rPr>
          <w:rFonts w:ascii="Times New Roman" w:hAnsi="Times New Roman" w:cs="Times New Roman"/>
          <w:color w:val="000000" w:themeColor="text1"/>
          <w:sz w:val="32"/>
          <w:szCs w:val="24"/>
          <w:lang w:val="en-US"/>
        </w:rPr>
      </w:pPr>
      <w:r w:rsidRPr="00AB5D92">
        <w:rPr>
          <w:rFonts w:ascii="Times New Roman" w:hAnsi="Times New Roman" w:cs="Times New Roman"/>
          <w:color w:val="000000" w:themeColor="text1"/>
          <w:szCs w:val="20"/>
          <w:lang w:val="en-US"/>
        </w:rPr>
        <w:t>Stealing cars became my addiction … and I would just steal cars, sell the parts. And then in 2005 when I was 15 I was in a high speed chase,</w:t>
      </w:r>
      <w:r w:rsidR="004B39C2" w:rsidRPr="00AB5D92">
        <w:rPr>
          <w:rFonts w:ascii="Times New Roman" w:hAnsi="Times New Roman" w:cs="Times New Roman"/>
          <w:color w:val="000000" w:themeColor="text1"/>
          <w:szCs w:val="20"/>
          <w:lang w:val="en-US"/>
        </w:rPr>
        <w:t xml:space="preserve"> [and involved in a subsequent collision]</w:t>
      </w:r>
      <w:r w:rsidRPr="00AB5D92">
        <w:rPr>
          <w:rFonts w:ascii="Times New Roman" w:hAnsi="Times New Roman" w:cs="Times New Roman"/>
          <w:color w:val="000000" w:themeColor="text1"/>
          <w:szCs w:val="20"/>
          <w:lang w:val="en-US"/>
        </w:rPr>
        <w:t xml:space="preserve"> running from the cops … </w:t>
      </w:r>
      <w:r w:rsidR="004B39C2" w:rsidRPr="00AB5D92">
        <w:rPr>
          <w:rFonts w:ascii="Times New Roman" w:hAnsi="Times New Roman" w:cs="Times New Roman"/>
          <w:color w:val="000000" w:themeColor="text1"/>
          <w:szCs w:val="20"/>
          <w:lang w:val="en-US"/>
        </w:rPr>
        <w:t xml:space="preserve">[It was] </w:t>
      </w:r>
      <w:r w:rsidRPr="00AB5D92">
        <w:rPr>
          <w:rFonts w:ascii="Times New Roman" w:hAnsi="Times New Roman" w:cs="Times New Roman"/>
          <w:color w:val="000000" w:themeColor="text1"/>
          <w:szCs w:val="20"/>
          <w:lang w:val="en-US"/>
        </w:rPr>
        <w:t>a really bad accident … as soon as I got better</w:t>
      </w:r>
      <w:r w:rsidR="00017F1A"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color w:val="000000" w:themeColor="text1"/>
          <w:szCs w:val="20"/>
          <w:lang w:val="en-US"/>
        </w:rPr>
        <w:t>.</w:t>
      </w:r>
      <w:r w:rsidR="00017F1A"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color w:val="000000" w:themeColor="text1"/>
          <w:szCs w:val="20"/>
          <w:lang w:val="en-US"/>
        </w:rPr>
        <w:t>I started fighting</w:t>
      </w:r>
      <w:r w:rsidR="004B39C2" w:rsidRPr="00AB5D92">
        <w:rPr>
          <w:rFonts w:ascii="Times New Roman" w:hAnsi="Times New Roman" w:cs="Times New Roman"/>
          <w:color w:val="000000" w:themeColor="text1"/>
          <w:szCs w:val="20"/>
          <w:lang w:val="en-US"/>
        </w:rPr>
        <w:t xml:space="preserve"> [again]</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(Nicole,</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Los Angeles</w:t>
      </w:r>
      <w:r w:rsidRPr="00AB5D92">
        <w:rPr>
          <w:rFonts w:ascii="Times New Roman" w:hAnsi="Times New Roman" w:cs="Times New Roman"/>
          <w:color w:val="000000" w:themeColor="text1"/>
          <w:szCs w:val="20"/>
          <w:lang w:val="en-US"/>
        </w:rPr>
        <w:t>)</w:t>
      </w:r>
    </w:p>
    <w:p w14:paraId="0F9A7BE5" w14:textId="4B668DDC" w:rsidR="008A61ED" w:rsidRPr="00AB5D92" w:rsidRDefault="008A61ED" w:rsidP="00214B72">
      <w:pPr>
        <w:spacing w:after="0" w:line="240" w:lineRule="auto"/>
        <w:jc w:val="both"/>
        <w:rPr>
          <w:rFonts w:ascii="Times New Roman" w:hAnsi="Times New Roman" w:cs="Times New Roman"/>
          <w:color w:val="000000" w:themeColor="text1"/>
          <w:sz w:val="24"/>
          <w:szCs w:val="24"/>
          <w:lang w:val="en-US"/>
        </w:rPr>
      </w:pPr>
    </w:p>
    <w:p w14:paraId="3DE5B5C4" w14:textId="734B0B07" w:rsidR="00321B06" w:rsidRPr="00AB5D92" w:rsidRDefault="00991433" w:rsidP="00321B06">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However</w:t>
      </w:r>
      <w:r w:rsidR="004334B6" w:rsidRPr="00AB5D92">
        <w:rPr>
          <w:rFonts w:ascii="Times New Roman" w:hAnsi="Times New Roman" w:cs="Times New Roman"/>
          <w:color w:val="000000" w:themeColor="text1"/>
          <w:sz w:val="24"/>
          <w:szCs w:val="24"/>
          <w:lang w:val="en-US"/>
        </w:rPr>
        <w:t>, while the US participants engaged in activitie</w:t>
      </w:r>
      <w:r w:rsidRPr="00AB5D92">
        <w:rPr>
          <w:rFonts w:ascii="Times New Roman" w:hAnsi="Times New Roman" w:cs="Times New Roman"/>
          <w:color w:val="000000" w:themeColor="text1"/>
          <w:sz w:val="24"/>
          <w:szCs w:val="24"/>
          <w:lang w:val="en-US"/>
        </w:rPr>
        <w:t>s typically</w:t>
      </w:r>
      <w:r w:rsidR="004334B6" w:rsidRPr="00AB5D92">
        <w:rPr>
          <w:rFonts w:ascii="Times New Roman" w:hAnsi="Times New Roman" w:cs="Times New Roman"/>
          <w:color w:val="000000" w:themeColor="text1"/>
          <w:sz w:val="24"/>
          <w:szCs w:val="24"/>
          <w:lang w:val="en-US"/>
        </w:rPr>
        <w:t xml:space="preserve"> affiliated with male gang membership, this was not the case in Scotland. </w:t>
      </w:r>
      <w:proofErr w:type="gramStart"/>
      <w:r w:rsidR="001E740F" w:rsidRPr="00AB5D92">
        <w:rPr>
          <w:rFonts w:ascii="Times New Roman" w:hAnsi="Times New Roman" w:cs="Times New Roman"/>
          <w:color w:val="000000" w:themeColor="text1"/>
          <w:sz w:val="24"/>
          <w:szCs w:val="24"/>
          <w:lang w:val="en-US"/>
        </w:rPr>
        <w:t>Scottish participants</w:t>
      </w:r>
      <w:r w:rsidR="004334B6" w:rsidRPr="00AB5D92">
        <w:rPr>
          <w:rFonts w:ascii="Times New Roman" w:hAnsi="Times New Roman" w:cs="Times New Roman"/>
          <w:color w:val="000000" w:themeColor="text1"/>
          <w:sz w:val="24"/>
          <w:szCs w:val="24"/>
          <w:lang w:val="en-US"/>
        </w:rPr>
        <w:t xml:space="preserve"> </w:t>
      </w:r>
      <w:r w:rsidR="001E740F" w:rsidRPr="00AB5D92">
        <w:rPr>
          <w:rFonts w:ascii="Times New Roman" w:hAnsi="Times New Roman" w:cs="Times New Roman"/>
          <w:color w:val="000000" w:themeColor="text1"/>
          <w:sz w:val="24"/>
          <w:szCs w:val="24"/>
          <w:lang w:val="en-US"/>
        </w:rPr>
        <w:t>described</w:t>
      </w:r>
      <w:r w:rsidR="004334B6" w:rsidRPr="00AB5D92">
        <w:rPr>
          <w:rFonts w:ascii="Times New Roman" w:hAnsi="Times New Roman" w:cs="Times New Roman"/>
          <w:color w:val="000000" w:themeColor="text1"/>
          <w:sz w:val="24"/>
          <w:szCs w:val="24"/>
          <w:lang w:val="en-US"/>
        </w:rPr>
        <w:t xml:space="preserve"> being </w:t>
      </w:r>
      <w:r w:rsidRPr="00AB5D92">
        <w:rPr>
          <w:rFonts w:ascii="Times New Roman" w:hAnsi="Times New Roman" w:cs="Times New Roman"/>
          <w:color w:val="000000" w:themeColor="text1"/>
          <w:sz w:val="24"/>
          <w:szCs w:val="24"/>
          <w:lang w:val="en-US"/>
        </w:rPr>
        <w:t>present</w:t>
      </w:r>
      <w:r w:rsidR="004334B6" w:rsidRPr="00AB5D92">
        <w:rPr>
          <w:rFonts w:ascii="Times New Roman" w:hAnsi="Times New Roman" w:cs="Times New Roman"/>
          <w:color w:val="000000" w:themeColor="text1"/>
          <w:sz w:val="24"/>
          <w:szCs w:val="24"/>
          <w:lang w:val="en-US"/>
        </w:rPr>
        <w:t xml:space="preserve"> while their male counterparts undertook such </w:t>
      </w:r>
      <w:r w:rsidR="001E740F" w:rsidRPr="00AB5D92">
        <w:rPr>
          <w:rFonts w:ascii="Times New Roman" w:hAnsi="Times New Roman" w:cs="Times New Roman"/>
          <w:color w:val="000000" w:themeColor="text1"/>
          <w:sz w:val="24"/>
          <w:szCs w:val="24"/>
          <w:lang w:val="en-US"/>
        </w:rPr>
        <w:t>behavior</w:t>
      </w:r>
      <w:r w:rsidRPr="00AB5D92">
        <w:rPr>
          <w:rFonts w:ascii="Times New Roman" w:hAnsi="Times New Roman" w:cs="Times New Roman"/>
          <w:color w:val="000000" w:themeColor="text1"/>
          <w:sz w:val="24"/>
          <w:szCs w:val="24"/>
          <w:lang w:val="en-US"/>
        </w:rPr>
        <w:t>, they did not make explicit mention to being actively involved</w:t>
      </w:r>
      <w:r w:rsidR="001E740F" w:rsidRPr="00AB5D92">
        <w:rPr>
          <w:rFonts w:ascii="Times New Roman" w:hAnsi="Times New Roman" w:cs="Times New Roman"/>
          <w:color w:val="000000" w:themeColor="text1"/>
          <w:sz w:val="24"/>
          <w:szCs w:val="24"/>
          <w:lang w:val="en-US"/>
        </w:rPr>
        <w:t>.</w:t>
      </w:r>
      <w:proofErr w:type="gramEnd"/>
      <w:r w:rsidR="001E740F" w:rsidRPr="00AB5D92">
        <w:rPr>
          <w:rFonts w:ascii="Times New Roman" w:hAnsi="Times New Roman" w:cs="Times New Roman"/>
          <w:color w:val="000000" w:themeColor="text1"/>
          <w:sz w:val="24"/>
          <w:szCs w:val="24"/>
          <w:lang w:val="en-US"/>
        </w:rPr>
        <w:t xml:space="preserve"> </w:t>
      </w:r>
      <w:r w:rsidR="00017F1A" w:rsidRPr="00AB5D92">
        <w:rPr>
          <w:rFonts w:ascii="Times New Roman" w:hAnsi="Times New Roman" w:cs="Times New Roman"/>
          <w:color w:val="000000" w:themeColor="text1"/>
          <w:sz w:val="24"/>
          <w:szCs w:val="24"/>
          <w:lang w:val="en-US"/>
        </w:rPr>
        <w:t>Engaging in ‘gender crossing’ (Miller, 2002, p.443) or ‘bad g</w:t>
      </w:r>
      <w:r w:rsidR="001E740F" w:rsidRPr="00AB5D92">
        <w:rPr>
          <w:rFonts w:ascii="Times New Roman" w:hAnsi="Times New Roman" w:cs="Times New Roman"/>
          <w:color w:val="000000" w:themeColor="text1"/>
          <w:sz w:val="24"/>
          <w:szCs w:val="24"/>
          <w:lang w:val="en-US"/>
        </w:rPr>
        <w:t>irl femininity’ (</w:t>
      </w:r>
      <w:proofErr w:type="spellStart"/>
      <w:r w:rsidR="001E740F" w:rsidRPr="00AB5D92">
        <w:rPr>
          <w:rFonts w:ascii="Times New Roman" w:hAnsi="Times New Roman" w:cs="Times New Roman"/>
          <w:color w:val="000000" w:themeColor="text1"/>
          <w:sz w:val="24"/>
          <w:szCs w:val="24"/>
          <w:lang w:val="en-US"/>
        </w:rPr>
        <w:t>Messerschmidt</w:t>
      </w:r>
      <w:proofErr w:type="spellEnd"/>
      <w:r w:rsidR="001E740F" w:rsidRPr="00AB5D92">
        <w:rPr>
          <w:rFonts w:ascii="Times New Roman" w:hAnsi="Times New Roman" w:cs="Times New Roman"/>
          <w:color w:val="000000" w:themeColor="text1"/>
          <w:sz w:val="24"/>
          <w:szCs w:val="24"/>
          <w:lang w:val="en-US"/>
        </w:rPr>
        <w:t xml:space="preserve">, </w:t>
      </w:r>
      <w:r w:rsidR="00017F1A" w:rsidRPr="00AB5D92">
        <w:rPr>
          <w:rFonts w:ascii="Times New Roman" w:hAnsi="Times New Roman" w:cs="Times New Roman"/>
          <w:color w:val="000000" w:themeColor="text1"/>
          <w:sz w:val="24"/>
          <w:szCs w:val="24"/>
          <w:lang w:val="en-US"/>
        </w:rPr>
        <w:t xml:space="preserve">2002, p.463) </w:t>
      </w:r>
      <w:r w:rsidR="004334B6" w:rsidRPr="00AB5D92">
        <w:rPr>
          <w:rFonts w:ascii="Times New Roman" w:hAnsi="Times New Roman" w:cs="Times New Roman"/>
          <w:color w:val="000000" w:themeColor="text1"/>
          <w:sz w:val="24"/>
          <w:szCs w:val="24"/>
          <w:lang w:val="en-US"/>
        </w:rPr>
        <w:t xml:space="preserve">for </w:t>
      </w:r>
      <w:r w:rsidRPr="00AB5D92">
        <w:rPr>
          <w:rFonts w:ascii="Times New Roman" w:hAnsi="Times New Roman" w:cs="Times New Roman"/>
          <w:color w:val="000000" w:themeColor="text1"/>
          <w:sz w:val="24"/>
          <w:szCs w:val="24"/>
          <w:lang w:val="en-US"/>
        </w:rPr>
        <w:t>gang status</w:t>
      </w:r>
      <w:r w:rsidR="00017F1A" w:rsidRPr="00AB5D92">
        <w:rPr>
          <w:rFonts w:ascii="Times New Roman" w:hAnsi="Times New Roman" w:cs="Times New Roman"/>
          <w:color w:val="000000" w:themeColor="text1"/>
          <w:sz w:val="24"/>
          <w:szCs w:val="24"/>
          <w:lang w:val="en-US"/>
        </w:rPr>
        <w:t>,</w:t>
      </w:r>
      <w:r w:rsidR="004334B6" w:rsidRPr="00AB5D92">
        <w:rPr>
          <w:rFonts w:ascii="Times New Roman" w:hAnsi="Times New Roman" w:cs="Times New Roman"/>
          <w:color w:val="000000" w:themeColor="text1"/>
          <w:sz w:val="24"/>
          <w:szCs w:val="24"/>
          <w:lang w:val="en-US"/>
        </w:rPr>
        <w:t xml:space="preserve"> it would seem</w:t>
      </w:r>
      <w:r w:rsidR="00017F1A" w:rsidRPr="00AB5D92">
        <w:rPr>
          <w:rFonts w:ascii="Times New Roman" w:hAnsi="Times New Roman" w:cs="Times New Roman"/>
          <w:color w:val="000000" w:themeColor="text1"/>
          <w:sz w:val="24"/>
          <w:szCs w:val="24"/>
          <w:lang w:val="en-US"/>
        </w:rPr>
        <w:t>,</w:t>
      </w:r>
      <w:r w:rsidR="004334B6" w:rsidRPr="00AB5D92">
        <w:rPr>
          <w:rFonts w:ascii="Times New Roman" w:hAnsi="Times New Roman" w:cs="Times New Roman"/>
          <w:color w:val="000000" w:themeColor="text1"/>
          <w:sz w:val="24"/>
          <w:szCs w:val="24"/>
          <w:lang w:val="en-US"/>
        </w:rPr>
        <w:t xml:space="preserve"> was </w:t>
      </w:r>
      <w:r w:rsidRPr="00AB5D92">
        <w:rPr>
          <w:rFonts w:ascii="Times New Roman" w:hAnsi="Times New Roman" w:cs="Times New Roman"/>
          <w:color w:val="000000" w:themeColor="text1"/>
          <w:sz w:val="24"/>
          <w:szCs w:val="24"/>
          <w:lang w:val="en-US"/>
        </w:rPr>
        <w:t>largely</w:t>
      </w:r>
      <w:r w:rsidR="004334B6"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consigned to the</w:t>
      </w:r>
      <w:r w:rsidR="004334B6" w:rsidRPr="00AB5D92">
        <w:rPr>
          <w:rFonts w:ascii="Times New Roman" w:hAnsi="Times New Roman" w:cs="Times New Roman"/>
          <w:color w:val="000000" w:themeColor="text1"/>
          <w:sz w:val="24"/>
          <w:szCs w:val="24"/>
          <w:lang w:val="en-US"/>
        </w:rPr>
        <w:t xml:space="preserve"> US </w:t>
      </w:r>
      <w:r w:rsidRPr="00AB5D92">
        <w:rPr>
          <w:rFonts w:ascii="Times New Roman" w:hAnsi="Times New Roman" w:cs="Times New Roman"/>
          <w:color w:val="000000" w:themeColor="text1"/>
          <w:sz w:val="24"/>
          <w:szCs w:val="24"/>
          <w:lang w:val="en-US"/>
        </w:rPr>
        <w:t>participants</w:t>
      </w:r>
      <w:r w:rsidR="00B754AD" w:rsidRPr="00AB5D92">
        <w:rPr>
          <w:rFonts w:ascii="Times New Roman" w:hAnsi="Times New Roman" w:cs="Times New Roman"/>
          <w:color w:val="000000" w:themeColor="text1"/>
          <w:sz w:val="24"/>
          <w:szCs w:val="24"/>
          <w:lang w:val="en-US"/>
        </w:rPr>
        <w:t xml:space="preserve">. </w:t>
      </w:r>
      <w:r w:rsidR="00975EC6" w:rsidRPr="00AB5D92">
        <w:rPr>
          <w:rFonts w:ascii="Times New Roman" w:hAnsi="Times New Roman" w:cs="Times New Roman"/>
          <w:color w:val="000000" w:themeColor="text1"/>
          <w:sz w:val="24"/>
          <w:szCs w:val="24"/>
          <w:lang w:val="en-US"/>
        </w:rPr>
        <w:t xml:space="preserve">This is perhaps an indication of the embedded nature of the LA gang social field with increased competition for status.  </w:t>
      </w:r>
      <w:r w:rsidR="00B754AD" w:rsidRPr="00AB5D92">
        <w:rPr>
          <w:rFonts w:ascii="Times New Roman" w:hAnsi="Times New Roman" w:cs="Times New Roman"/>
          <w:color w:val="000000" w:themeColor="text1"/>
          <w:sz w:val="24"/>
          <w:szCs w:val="24"/>
          <w:lang w:val="en-US"/>
        </w:rPr>
        <w:t xml:space="preserve">Scottish participants </w:t>
      </w:r>
      <w:r w:rsidR="001E740F" w:rsidRPr="00AB5D92">
        <w:rPr>
          <w:rFonts w:ascii="Times New Roman" w:hAnsi="Times New Roman" w:cs="Times New Roman"/>
          <w:color w:val="000000" w:themeColor="text1"/>
          <w:sz w:val="24"/>
          <w:szCs w:val="24"/>
          <w:lang w:val="en-US"/>
        </w:rPr>
        <w:t xml:space="preserve">instead </w:t>
      </w:r>
      <w:r w:rsidRPr="00AB5D92">
        <w:rPr>
          <w:rFonts w:ascii="Times New Roman" w:hAnsi="Times New Roman" w:cs="Times New Roman"/>
          <w:color w:val="000000" w:themeColor="text1"/>
          <w:sz w:val="24"/>
          <w:szCs w:val="24"/>
          <w:lang w:val="en-US"/>
        </w:rPr>
        <w:t xml:space="preserve">embraced </w:t>
      </w:r>
      <w:r w:rsidR="00017F1A" w:rsidRPr="00AB5D92">
        <w:rPr>
          <w:rFonts w:ascii="Times New Roman" w:hAnsi="Times New Roman" w:cs="Times New Roman"/>
          <w:color w:val="000000" w:themeColor="text1"/>
          <w:sz w:val="24"/>
          <w:szCs w:val="24"/>
          <w:lang w:val="en-US"/>
        </w:rPr>
        <w:t>more ‘traditional’ forms of</w:t>
      </w:r>
      <w:r w:rsidR="00E32103" w:rsidRPr="00AB5D92">
        <w:rPr>
          <w:rFonts w:ascii="Times New Roman" w:hAnsi="Times New Roman" w:cs="Times New Roman"/>
          <w:color w:val="000000" w:themeColor="text1"/>
          <w:sz w:val="24"/>
          <w:szCs w:val="24"/>
          <w:lang w:val="en-US"/>
        </w:rPr>
        <w:t xml:space="preserve"> femininity (Maloney et al., 201</w:t>
      </w:r>
      <w:r w:rsidR="00017F1A" w:rsidRPr="00AB5D92">
        <w:rPr>
          <w:rFonts w:ascii="Times New Roman" w:hAnsi="Times New Roman" w:cs="Times New Roman"/>
          <w:color w:val="000000" w:themeColor="text1"/>
          <w:sz w:val="24"/>
          <w:szCs w:val="24"/>
          <w:lang w:val="en-US"/>
        </w:rPr>
        <w:t>1, p.4)</w:t>
      </w:r>
      <w:r w:rsidRPr="00AB5D92">
        <w:rPr>
          <w:rFonts w:ascii="Times New Roman" w:hAnsi="Times New Roman" w:cs="Times New Roman"/>
          <w:color w:val="000000" w:themeColor="text1"/>
          <w:sz w:val="24"/>
          <w:szCs w:val="24"/>
          <w:lang w:val="en-US"/>
        </w:rPr>
        <w:t xml:space="preserve">, </w:t>
      </w:r>
      <w:r w:rsidR="00B754AD" w:rsidRPr="00AB5D92">
        <w:rPr>
          <w:rFonts w:ascii="Times New Roman" w:hAnsi="Times New Roman" w:cs="Times New Roman"/>
          <w:color w:val="000000" w:themeColor="text1"/>
          <w:sz w:val="24"/>
          <w:szCs w:val="24"/>
          <w:lang w:val="en-US"/>
        </w:rPr>
        <w:t xml:space="preserve">and felt that status was somewhat intertwined with </w:t>
      </w:r>
      <w:r w:rsidR="00017F1A" w:rsidRPr="00AB5D92">
        <w:rPr>
          <w:rFonts w:ascii="Times New Roman" w:hAnsi="Times New Roman" w:cs="Times New Roman"/>
          <w:color w:val="000000" w:themeColor="text1"/>
          <w:sz w:val="24"/>
          <w:szCs w:val="24"/>
          <w:lang w:val="en-US"/>
        </w:rPr>
        <w:t xml:space="preserve">normative </w:t>
      </w:r>
      <w:r w:rsidR="00B754AD" w:rsidRPr="00AB5D92">
        <w:rPr>
          <w:rFonts w:ascii="Times New Roman" w:hAnsi="Times New Roman" w:cs="Times New Roman"/>
          <w:color w:val="000000" w:themeColor="text1"/>
          <w:sz w:val="24"/>
          <w:szCs w:val="24"/>
          <w:lang w:val="en-US"/>
        </w:rPr>
        <w:t>femininity and male desirability. However, like their US counterparts, the Scottish participants were very much involved in drug supply</w:t>
      </w:r>
      <w:r w:rsidR="00BC1010" w:rsidRPr="00AB5D92">
        <w:rPr>
          <w:rFonts w:ascii="Times New Roman" w:hAnsi="Times New Roman" w:cs="Times New Roman"/>
          <w:color w:val="000000" w:themeColor="text1"/>
          <w:sz w:val="24"/>
          <w:szCs w:val="24"/>
          <w:lang w:val="en-US"/>
        </w:rPr>
        <w:t>, indicating that roles in drug supply are readily available to female gang affiliates</w:t>
      </w:r>
      <w:r w:rsidR="00B754AD" w:rsidRPr="00AB5D92">
        <w:rPr>
          <w:rFonts w:ascii="Times New Roman" w:hAnsi="Times New Roman" w:cs="Times New Roman"/>
          <w:color w:val="000000" w:themeColor="text1"/>
          <w:sz w:val="24"/>
          <w:szCs w:val="24"/>
          <w:lang w:val="en-US"/>
        </w:rPr>
        <w:t xml:space="preserve">. </w:t>
      </w:r>
    </w:p>
    <w:p w14:paraId="135E521C" w14:textId="547E7F7D" w:rsidR="0085663A" w:rsidRPr="00AB5D92" w:rsidRDefault="00902B06" w:rsidP="00214B7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lastRenderedPageBreak/>
        <w:t>McLean, Densley &amp; Deuchar</w:t>
      </w:r>
      <w:r w:rsidR="00017F1A" w:rsidRPr="00AB5D92">
        <w:rPr>
          <w:rFonts w:ascii="Times New Roman" w:hAnsi="Times New Roman" w:cs="Times New Roman"/>
          <w:color w:val="000000" w:themeColor="text1"/>
          <w:sz w:val="24"/>
          <w:szCs w:val="24"/>
          <w:lang w:val="en-US"/>
        </w:rPr>
        <w:t xml:space="preserve"> </w:t>
      </w:r>
      <w:r w:rsidR="0085663A" w:rsidRPr="00AB5D92">
        <w:rPr>
          <w:rFonts w:ascii="Times New Roman" w:hAnsi="Times New Roman" w:cs="Times New Roman"/>
          <w:color w:val="000000" w:themeColor="text1"/>
          <w:sz w:val="24"/>
          <w:szCs w:val="24"/>
          <w:lang w:val="en-US"/>
        </w:rPr>
        <w:t xml:space="preserve">(2017) note that in recent decades gang literature and drug literature </w:t>
      </w:r>
      <w:proofErr w:type="gramStart"/>
      <w:r w:rsidR="00BC1010" w:rsidRPr="00AB5D92">
        <w:rPr>
          <w:rFonts w:ascii="Times New Roman" w:hAnsi="Times New Roman" w:cs="Times New Roman"/>
          <w:color w:val="000000" w:themeColor="text1"/>
          <w:sz w:val="24"/>
          <w:szCs w:val="24"/>
          <w:lang w:val="en-US"/>
        </w:rPr>
        <w:t xml:space="preserve">are </w:t>
      </w:r>
      <w:r w:rsidR="0085663A" w:rsidRPr="00AB5D92">
        <w:rPr>
          <w:rFonts w:ascii="Times New Roman" w:hAnsi="Times New Roman" w:cs="Times New Roman"/>
          <w:color w:val="000000" w:themeColor="text1"/>
          <w:sz w:val="24"/>
          <w:szCs w:val="24"/>
          <w:lang w:val="en-US"/>
        </w:rPr>
        <w:t xml:space="preserve"> becom</w:t>
      </w:r>
      <w:r w:rsidR="00BC1010" w:rsidRPr="00AB5D92">
        <w:rPr>
          <w:rFonts w:ascii="Times New Roman" w:hAnsi="Times New Roman" w:cs="Times New Roman"/>
          <w:color w:val="000000" w:themeColor="text1"/>
          <w:sz w:val="24"/>
          <w:szCs w:val="24"/>
          <w:lang w:val="en-US"/>
        </w:rPr>
        <w:t>ing</w:t>
      </w:r>
      <w:proofErr w:type="gramEnd"/>
      <w:r w:rsidR="0085663A" w:rsidRPr="00AB5D92">
        <w:rPr>
          <w:rFonts w:ascii="Times New Roman" w:hAnsi="Times New Roman" w:cs="Times New Roman"/>
          <w:color w:val="000000" w:themeColor="text1"/>
          <w:sz w:val="24"/>
          <w:szCs w:val="24"/>
          <w:lang w:val="en-US"/>
        </w:rPr>
        <w:t xml:space="preserve"> intrinsically interwoven with gang membership. It </w:t>
      </w:r>
      <w:r w:rsidR="00C04C21" w:rsidRPr="00AB5D92">
        <w:rPr>
          <w:rFonts w:ascii="Times New Roman" w:hAnsi="Times New Roman" w:cs="Times New Roman"/>
          <w:color w:val="000000" w:themeColor="text1"/>
          <w:sz w:val="24"/>
          <w:szCs w:val="24"/>
          <w:lang w:val="en-US"/>
        </w:rPr>
        <w:t xml:space="preserve">was also common for </w:t>
      </w:r>
      <w:r w:rsidR="00BC1010" w:rsidRPr="00AB5D92">
        <w:rPr>
          <w:rFonts w:ascii="Times New Roman" w:hAnsi="Times New Roman" w:cs="Times New Roman"/>
          <w:color w:val="000000" w:themeColor="text1"/>
          <w:sz w:val="24"/>
          <w:szCs w:val="24"/>
          <w:lang w:val="en-US"/>
        </w:rPr>
        <w:t>our</w:t>
      </w:r>
      <w:r w:rsidR="00C04C21" w:rsidRPr="00AB5D92">
        <w:rPr>
          <w:rFonts w:ascii="Times New Roman" w:hAnsi="Times New Roman" w:cs="Times New Roman"/>
          <w:color w:val="000000" w:themeColor="text1"/>
          <w:sz w:val="24"/>
          <w:szCs w:val="24"/>
          <w:lang w:val="en-US"/>
        </w:rPr>
        <w:t xml:space="preserve"> female</w:t>
      </w:r>
      <w:r w:rsidR="001E740F" w:rsidRPr="00AB5D92">
        <w:rPr>
          <w:rFonts w:ascii="Times New Roman" w:hAnsi="Times New Roman" w:cs="Times New Roman"/>
          <w:color w:val="000000" w:themeColor="text1"/>
          <w:sz w:val="24"/>
          <w:szCs w:val="24"/>
          <w:lang w:val="en-US"/>
        </w:rPr>
        <w:t xml:space="preserve"> participants </w:t>
      </w:r>
      <w:r w:rsidR="0085663A" w:rsidRPr="00AB5D92">
        <w:rPr>
          <w:rFonts w:ascii="Times New Roman" w:hAnsi="Times New Roman" w:cs="Times New Roman"/>
          <w:color w:val="000000" w:themeColor="text1"/>
          <w:sz w:val="24"/>
          <w:szCs w:val="24"/>
          <w:lang w:val="en-US"/>
        </w:rPr>
        <w:t>to regularly have engage</w:t>
      </w:r>
      <w:r w:rsidR="00C04C21" w:rsidRPr="00AB5D92">
        <w:rPr>
          <w:rFonts w:ascii="Times New Roman" w:hAnsi="Times New Roman" w:cs="Times New Roman"/>
          <w:color w:val="000000" w:themeColor="text1"/>
          <w:sz w:val="24"/>
          <w:szCs w:val="24"/>
          <w:lang w:val="en-US"/>
        </w:rPr>
        <w:t>d</w:t>
      </w:r>
      <w:r w:rsidR="0085663A" w:rsidRPr="00AB5D92">
        <w:rPr>
          <w:rFonts w:ascii="Times New Roman" w:hAnsi="Times New Roman" w:cs="Times New Roman"/>
          <w:color w:val="000000" w:themeColor="text1"/>
          <w:sz w:val="24"/>
          <w:szCs w:val="24"/>
          <w:lang w:val="en-US"/>
        </w:rPr>
        <w:t xml:space="preserve"> in drug-supply chains:</w:t>
      </w:r>
    </w:p>
    <w:p w14:paraId="2480B857" w14:textId="6F67CB31" w:rsidR="0085663A" w:rsidRPr="00AB5D92" w:rsidRDefault="0085663A" w:rsidP="001E740F">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It’s like you have connections to all kinds of drugs</w:t>
      </w:r>
      <w:r w:rsidR="00C04C21" w:rsidRPr="00AB5D92">
        <w:rPr>
          <w:rFonts w:ascii="Times New Roman" w:hAnsi="Times New Roman" w:cs="Times New Roman"/>
          <w:color w:val="000000" w:themeColor="text1"/>
          <w:szCs w:val="20"/>
          <w:lang w:val="en-US"/>
        </w:rPr>
        <w:t xml:space="preserve"> ... w</w:t>
      </w:r>
      <w:r w:rsidRPr="00AB5D92">
        <w:rPr>
          <w:rFonts w:ascii="Times New Roman" w:hAnsi="Times New Roman" w:cs="Times New Roman"/>
          <w:color w:val="000000" w:themeColor="text1"/>
          <w:szCs w:val="20"/>
          <w:lang w:val="en-US"/>
        </w:rPr>
        <w:t>hatever, any kind of drug – because you have connections … that’s how it gets distributed, we’re the smaller source, we’re the ones out on the street … but you get it by the quantity … I had a lot of friends that were, you know, that had a lot of big amounts. (</w:t>
      </w:r>
      <w:r w:rsidRPr="00AB5D92">
        <w:rPr>
          <w:rFonts w:ascii="Times New Roman" w:hAnsi="Times New Roman" w:cs="Times New Roman"/>
          <w:i/>
          <w:color w:val="000000" w:themeColor="text1"/>
          <w:szCs w:val="20"/>
          <w:lang w:val="en-US"/>
        </w:rPr>
        <w:t>Olivia</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Los Angeles</w:t>
      </w:r>
      <w:r w:rsidRPr="00AB5D92">
        <w:rPr>
          <w:rFonts w:ascii="Times New Roman" w:hAnsi="Times New Roman" w:cs="Times New Roman"/>
          <w:color w:val="000000" w:themeColor="text1"/>
          <w:szCs w:val="20"/>
          <w:lang w:val="en-US"/>
        </w:rPr>
        <w:t>)</w:t>
      </w:r>
    </w:p>
    <w:p w14:paraId="6DDACB05" w14:textId="77777777" w:rsidR="000132E5" w:rsidRPr="00AB5D92" w:rsidRDefault="000132E5" w:rsidP="001E740F">
      <w:pPr>
        <w:spacing w:after="0" w:line="240" w:lineRule="auto"/>
        <w:jc w:val="both"/>
        <w:rPr>
          <w:rFonts w:ascii="Times New Roman" w:hAnsi="Times New Roman" w:cs="Times New Roman"/>
          <w:color w:val="000000" w:themeColor="text1"/>
          <w:sz w:val="20"/>
          <w:szCs w:val="20"/>
          <w:lang w:val="en-US"/>
        </w:rPr>
      </w:pPr>
    </w:p>
    <w:p w14:paraId="36C1B9BD" w14:textId="5598C960" w:rsidR="000132E5" w:rsidRPr="00AB5D92" w:rsidRDefault="000132E5" w:rsidP="001E740F">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Yet, dealing often meant that increased access </w:t>
      </w:r>
      <w:r w:rsidR="00975EC6" w:rsidRPr="00AB5D92">
        <w:rPr>
          <w:rFonts w:ascii="Times New Roman" w:hAnsi="Times New Roman" w:cs="Times New Roman"/>
          <w:color w:val="000000" w:themeColor="text1"/>
          <w:sz w:val="24"/>
          <w:szCs w:val="24"/>
          <w:lang w:val="en-US"/>
        </w:rPr>
        <w:t xml:space="preserve">to </w:t>
      </w:r>
      <w:r w:rsidRPr="00AB5D92">
        <w:rPr>
          <w:rFonts w:ascii="Times New Roman" w:hAnsi="Times New Roman" w:cs="Times New Roman"/>
          <w:color w:val="000000" w:themeColor="text1"/>
          <w:sz w:val="24"/>
          <w:szCs w:val="24"/>
          <w:lang w:val="en-US"/>
        </w:rPr>
        <w:t xml:space="preserve">a range of illicit substances ultimately led on to a range of addictions to the very commodities they sold, i.e. marijuana, crack cocaine, </w:t>
      </w:r>
      <w:r w:rsidR="0053016B" w:rsidRPr="00AB5D92">
        <w:rPr>
          <w:rFonts w:ascii="Times New Roman" w:hAnsi="Times New Roman" w:cs="Times New Roman"/>
          <w:color w:val="000000" w:themeColor="text1"/>
          <w:sz w:val="24"/>
          <w:szCs w:val="24"/>
          <w:lang w:val="en-US"/>
        </w:rPr>
        <w:t>crystal</w:t>
      </w:r>
      <w:r w:rsidRPr="00AB5D92">
        <w:rPr>
          <w:rFonts w:ascii="Times New Roman" w:hAnsi="Times New Roman" w:cs="Times New Roman"/>
          <w:color w:val="000000" w:themeColor="text1"/>
          <w:sz w:val="24"/>
          <w:szCs w:val="24"/>
          <w:lang w:val="en-US"/>
        </w:rPr>
        <w:t xml:space="preserve"> meth and heroin. This </w:t>
      </w:r>
      <w:r w:rsidR="00C04C21" w:rsidRPr="00AB5D92">
        <w:rPr>
          <w:rFonts w:ascii="Times New Roman" w:hAnsi="Times New Roman" w:cs="Times New Roman"/>
          <w:color w:val="000000" w:themeColor="text1"/>
          <w:sz w:val="24"/>
          <w:szCs w:val="24"/>
          <w:lang w:val="en-US"/>
        </w:rPr>
        <w:t>beca</w:t>
      </w:r>
      <w:r w:rsidRPr="00AB5D92">
        <w:rPr>
          <w:rFonts w:ascii="Times New Roman" w:hAnsi="Times New Roman" w:cs="Times New Roman"/>
          <w:color w:val="000000" w:themeColor="text1"/>
          <w:sz w:val="24"/>
          <w:szCs w:val="24"/>
          <w:lang w:val="en-US"/>
        </w:rPr>
        <w:t xml:space="preserve">me </w:t>
      </w:r>
      <w:r w:rsidR="00C04C21" w:rsidRPr="00AB5D92">
        <w:rPr>
          <w:rFonts w:ascii="Times New Roman" w:hAnsi="Times New Roman" w:cs="Times New Roman"/>
          <w:color w:val="000000" w:themeColor="text1"/>
          <w:sz w:val="24"/>
          <w:szCs w:val="24"/>
          <w:lang w:val="en-US"/>
        </w:rPr>
        <w:t xml:space="preserve">a repetitive cycle of </w:t>
      </w:r>
      <w:r w:rsidR="001E740F" w:rsidRPr="00AB5D92">
        <w:rPr>
          <w:rFonts w:ascii="Times New Roman" w:hAnsi="Times New Roman" w:cs="Times New Roman"/>
          <w:color w:val="000000" w:themeColor="text1"/>
          <w:sz w:val="24"/>
          <w:szCs w:val="24"/>
          <w:lang w:val="en-US"/>
        </w:rPr>
        <w:t>behavior</w:t>
      </w:r>
      <w:r w:rsidRPr="00AB5D92">
        <w:rPr>
          <w:rFonts w:ascii="Times New Roman" w:hAnsi="Times New Roman" w:cs="Times New Roman"/>
          <w:color w:val="000000" w:themeColor="text1"/>
          <w:sz w:val="24"/>
          <w:szCs w:val="24"/>
          <w:lang w:val="en-US"/>
        </w:rPr>
        <w:t xml:space="preserve"> that continued to fuel their offending </w:t>
      </w:r>
      <w:r w:rsidR="001E740F" w:rsidRPr="00AB5D92">
        <w:rPr>
          <w:rFonts w:ascii="Times New Roman" w:hAnsi="Times New Roman" w:cs="Times New Roman"/>
          <w:color w:val="000000" w:themeColor="text1"/>
          <w:sz w:val="24"/>
          <w:szCs w:val="24"/>
          <w:lang w:val="en-US"/>
        </w:rPr>
        <w:t>behavior</w:t>
      </w:r>
      <w:r w:rsidRPr="00AB5D92">
        <w:rPr>
          <w:rFonts w:ascii="Times New Roman" w:hAnsi="Times New Roman" w:cs="Times New Roman"/>
          <w:color w:val="000000" w:themeColor="text1"/>
          <w:sz w:val="24"/>
          <w:szCs w:val="24"/>
          <w:lang w:val="en-US"/>
        </w:rPr>
        <w:t>.</w:t>
      </w:r>
    </w:p>
    <w:p w14:paraId="2250B171" w14:textId="5D0CE0F0" w:rsidR="0085663A" w:rsidRPr="00AB5D92" w:rsidRDefault="0085663A" w:rsidP="001E740F">
      <w:pPr>
        <w:spacing w:after="0" w:line="240" w:lineRule="auto"/>
        <w:ind w:left="720"/>
        <w:jc w:val="both"/>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I started doing drugs at t</w:t>
      </w:r>
      <w:r w:rsidR="00C90F77" w:rsidRPr="00AB5D92">
        <w:rPr>
          <w:rFonts w:ascii="Times New Roman" w:hAnsi="Times New Roman" w:cs="Times New Roman"/>
          <w:color w:val="000000" w:themeColor="text1"/>
          <w:lang w:val="en-US"/>
        </w:rPr>
        <w:t xml:space="preserve">en years old … like PCP </w:t>
      </w:r>
      <w:r w:rsidRPr="00AB5D92">
        <w:rPr>
          <w:rFonts w:ascii="Times New Roman" w:hAnsi="Times New Roman" w:cs="Times New Roman"/>
          <w:color w:val="000000" w:themeColor="text1"/>
          <w:lang w:val="en-US"/>
        </w:rPr>
        <w:t>… but I couldn’t find the drug that I liked. When I found the one I liked I was like ‘</w:t>
      </w:r>
      <w:proofErr w:type="spellStart"/>
      <w:r w:rsidRPr="00AB5D92">
        <w:rPr>
          <w:rFonts w:ascii="Times New Roman" w:hAnsi="Times New Roman" w:cs="Times New Roman"/>
          <w:color w:val="000000" w:themeColor="text1"/>
          <w:lang w:val="en-US"/>
        </w:rPr>
        <w:t>woah</w:t>
      </w:r>
      <w:proofErr w:type="spellEnd"/>
      <w:r w:rsidR="00C90F77" w:rsidRPr="00AB5D92">
        <w:rPr>
          <w:rFonts w:ascii="Times New Roman" w:hAnsi="Times New Roman" w:cs="Times New Roman"/>
          <w:color w:val="000000" w:themeColor="text1"/>
          <w:lang w:val="en-US"/>
        </w:rPr>
        <w:t xml:space="preserve">. </w:t>
      </w:r>
      <w:r w:rsidRPr="00AB5D92">
        <w:rPr>
          <w:rFonts w:ascii="Times New Roman" w:hAnsi="Times New Roman" w:cs="Times New Roman"/>
          <w:color w:val="000000" w:themeColor="text1"/>
          <w:lang w:val="en-US"/>
        </w:rPr>
        <w:t>It was meth, I loved it. I liked the way it made me feel, and it made me feel</w:t>
      </w:r>
      <w:r w:rsidR="00C90F77" w:rsidRPr="00AB5D92">
        <w:rPr>
          <w:rFonts w:ascii="Times New Roman" w:hAnsi="Times New Roman" w:cs="Times New Roman"/>
          <w:color w:val="000000" w:themeColor="text1"/>
          <w:lang w:val="en-US"/>
        </w:rPr>
        <w:t xml:space="preserve"> more important </w:t>
      </w:r>
      <w:r w:rsidRPr="00AB5D92">
        <w:rPr>
          <w:rFonts w:ascii="Times New Roman" w:hAnsi="Times New Roman" w:cs="Times New Roman"/>
          <w:color w:val="000000" w:themeColor="text1"/>
          <w:lang w:val="en-US"/>
        </w:rPr>
        <w:t xml:space="preserve">… it enhanced me forward, my thinking process ... and with that I used it as power. </w:t>
      </w:r>
      <w:r w:rsidRPr="00AB5D92">
        <w:rPr>
          <w:rFonts w:ascii="Times New Roman" w:hAnsi="Times New Roman" w:cs="Times New Roman"/>
          <w:i/>
          <w:color w:val="000000" w:themeColor="text1"/>
          <w:lang w:val="en-US"/>
        </w:rPr>
        <w:t>(Kelly,</w:t>
      </w:r>
      <w:r w:rsidRPr="00AB5D92">
        <w:rPr>
          <w:rFonts w:ascii="Times New Roman" w:hAnsi="Times New Roman" w:cs="Times New Roman"/>
          <w:color w:val="000000" w:themeColor="text1"/>
          <w:lang w:val="en-US"/>
        </w:rPr>
        <w:t xml:space="preserve"> </w:t>
      </w:r>
      <w:r w:rsidRPr="00AB5D92">
        <w:rPr>
          <w:rFonts w:ascii="Times New Roman" w:hAnsi="Times New Roman" w:cs="Times New Roman"/>
          <w:i/>
          <w:color w:val="000000" w:themeColor="text1"/>
          <w:lang w:val="en-US"/>
        </w:rPr>
        <w:t>Los Angeles</w:t>
      </w:r>
      <w:r w:rsidRPr="00AB5D92">
        <w:rPr>
          <w:rFonts w:ascii="Times New Roman" w:hAnsi="Times New Roman" w:cs="Times New Roman"/>
          <w:color w:val="000000" w:themeColor="text1"/>
          <w:lang w:val="en-US"/>
        </w:rPr>
        <w:t>)</w:t>
      </w:r>
    </w:p>
    <w:p w14:paraId="64254075" w14:textId="77777777" w:rsidR="00E32103" w:rsidRPr="00AB5D92" w:rsidRDefault="00E32103" w:rsidP="001E740F">
      <w:pPr>
        <w:spacing w:after="0" w:line="240" w:lineRule="auto"/>
        <w:ind w:left="720"/>
        <w:jc w:val="both"/>
        <w:rPr>
          <w:rFonts w:ascii="Times New Roman" w:hAnsi="Times New Roman" w:cs="Times New Roman"/>
          <w:color w:val="000000" w:themeColor="text1"/>
          <w:sz w:val="24"/>
          <w:szCs w:val="24"/>
          <w:lang w:val="en-US"/>
        </w:rPr>
      </w:pPr>
    </w:p>
    <w:p w14:paraId="3B52D914" w14:textId="7CA8A4C0" w:rsidR="00205C70" w:rsidRPr="00AB5D92" w:rsidRDefault="000132E5" w:rsidP="006B14FB">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Like much of the exi</w:t>
      </w:r>
      <w:r w:rsidR="0053016B" w:rsidRPr="00AB5D92">
        <w:rPr>
          <w:rFonts w:ascii="Times New Roman" w:hAnsi="Times New Roman" w:cs="Times New Roman"/>
          <w:color w:val="000000" w:themeColor="text1"/>
          <w:sz w:val="24"/>
          <w:szCs w:val="24"/>
          <w:lang w:val="en-US"/>
        </w:rPr>
        <w:t>s</w:t>
      </w:r>
      <w:r w:rsidRPr="00AB5D92">
        <w:rPr>
          <w:rFonts w:ascii="Times New Roman" w:hAnsi="Times New Roman" w:cs="Times New Roman"/>
          <w:color w:val="000000" w:themeColor="text1"/>
          <w:sz w:val="24"/>
          <w:szCs w:val="24"/>
          <w:lang w:val="en-US"/>
        </w:rPr>
        <w:t>ting literature exploring female roles in drug supply, this study similarly found the majority</w:t>
      </w:r>
      <w:r w:rsidR="0085663A"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of participants,</w:t>
      </w:r>
      <w:r w:rsidR="0085663A" w:rsidRPr="00AB5D92">
        <w:rPr>
          <w:rFonts w:ascii="Times New Roman" w:hAnsi="Times New Roman" w:cs="Times New Roman"/>
          <w:color w:val="000000" w:themeColor="text1"/>
          <w:sz w:val="24"/>
          <w:szCs w:val="24"/>
          <w:lang w:val="en-US"/>
        </w:rPr>
        <w:t xml:space="preserve"> on either site</w:t>
      </w:r>
      <w:r w:rsidRPr="00AB5D92">
        <w:rPr>
          <w:rFonts w:ascii="Times New Roman" w:hAnsi="Times New Roman" w:cs="Times New Roman"/>
          <w:color w:val="000000" w:themeColor="text1"/>
          <w:sz w:val="24"/>
          <w:szCs w:val="24"/>
          <w:lang w:val="en-US"/>
        </w:rPr>
        <w:t>,</w:t>
      </w:r>
      <w:r w:rsidR="0085663A"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to occupy</w:t>
      </w:r>
      <w:r w:rsidR="0085663A" w:rsidRPr="00AB5D92">
        <w:rPr>
          <w:rFonts w:ascii="Times New Roman" w:hAnsi="Times New Roman" w:cs="Times New Roman"/>
          <w:color w:val="000000" w:themeColor="text1"/>
          <w:sz w:val="24"/>
          <w:szCs w:val="24"/>
          <w:lang w:val="en-US"/>
        </w:rPr>
        <w:t xml:space="preserve"> low-level roles in</w:t>
      </w:r>
      <w:r w:rsidRPr="00AB5D92">
        <w:rPr>
          <w:rFonts w:ascii="Times New Roman" w:hAnsi="Times New Roman" w:cs="Times New Roman"/>
          <w:color w:val="000000" w:themeColor="text1"/>
          <w:sz w:val="24"/>
          <w:szCs w:val="24"/>
          <w:lang w:val="en-US"/>
        </w:rPr>
        <w:t xml:space="preserve"> the</w:t>
      </w:r>
      <w:r w:rsidR="0085663A"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 xml:space="preserve">drug-supply chain: typically street-level dealing, renting their homes out for drug storage, or acting as a runners. However, contrary to </w:t>
      </w:r>
      <w:r w:rsidR="0053016B" w:rsidRPr="00AB5D92">
        <w:rPr>
          <w:rFonts w:ascii="Times New Roman" w:hAnsi="Times New Roman" w:cs="Times New Roman"/>
          <w:color w:val="000000" w:themeColor="text1"/>
          <w:sz w:val="24"/>
          <w:szCs w:val="24"/>
          <w:lang w:val="en-US"/>
        </w:rPr>
        <w:t xml:space="preserve">portrayals of </w:t>
      </w:r>
      <w:r w:rsidR="00C04C21" w:rsidRPr="00AB5D92">
        <w:rPr>
          <w:rFonts w:ascii="Times New Roman" w:hAnsi="Times New Roman" w:cs="Times New Roman"/>
          <w:color w:val="000000" w:themeColor="text1"/>
          <w:sz w:val="24"/>
          <w:szCs w:val="24"/>
          <w:lang w:val="en-US"/>
        </w:rPr>
        <w:t xml:space="preserve"> subordinate gang roles</w:t>
      </w:r>
      <w:r w:rsidR="0053016B" w:rsidRPr="00AB5D92">
        <w:rPr>
          <w:rFonts w:ascii="Times New Roman" w:hAnsi="Times New Roman" w:cs="Times New Roman"/>
          <w:color w:val="000000" w:themeColor="text1"/>
          <w:sz w:val="24"/>
          <w:szCs w:val="24"/>
          <w:lang w:val="en-US"/>
        </w:rPr>
        <w:t>,</w:t>
      </w:r>
      <w:r w:rsidR="001E740F" w:rsidRPr="00AB5D92">
        <w:rPr>
          <w:rFonts w:ascii="Times New Roman" w:hAnsi="Times New Roman" w:cs="Times New Roman"/>
          <w:color w:val="000000" w:themeColor="text1"/>
          <w:sz w:val="24"/>
          <w:szCs w:val="24"/>
          <w:lang w:val="en-US"/>
        </w:rPr>
        <w:t xml:space="preserve"> </w:t>
      </w:r>
      <w:r w:rsidR="00C04C21" w:rsidRPr="00AB5D92">
        <w:rPr>
          <w:rFonts w:ascii="Times New Roman" w:hAnsi="Times New Roman" w:cs="Times New Roman"/>
          <w:color w:val="000000" w:themeColor="text1"/>
          <w:sz w:val="24"/>
          <w:szCs w:val="24"/>
          <w:lang w:val="en-US"/>
        </w:rPr>
        <w:t>subje</w:t>
      </w:r>
      <w:r w:rsidR="001E740F" w:rsidRPr="00AB5D92">
        <w:rPr>
          <w:rFonts w:ascii="Times New Roman" w:hAnsi="Times New Roman" w:cs="Times New Roman"/>
          <w:color w:val="000000" w:themeColor="text1"/>
          <w:sz w:val="24"/>
          <w:szCs w:val="24"/>
          <w:lang w:val="en-US"/>
        </w:rPr>
        <w:t>ct to the male gaze (</w:t>
      </w:r>
      <w:proofErr w:type="spellStart"/>
      <w:r w:rsidR="001E740F" w:rsidRPr="00AB5D92">
        <w:rPr>
          <w:rFonts w:ascii="Times New Roman" w:hAnsi="Times New Roman" w:cs="Times New Roman"/>
          <w:color w:val="000000" w:themeColor="text1"/>
          <w:sz w:val="24"/>
          <w:szCs w:val="24"/>
          <w:lang w:val="en-US"/>
        </w:rPr>
        <w:t>Laidler</w:t>
      </w:r>
      <w:proofErr w:type="spellEnd"/>
      <w:r w:rsidR="001E740F" w:rsidRPr="00AB5D92">
        <w:rPr>
          <w:rFonts w:ascii="Times New Roman" w:hAnsi="Times New Roman" w:cs="Times New Roman"/>
          <w:color w:val="000000" w:themeColor="text1"/>
          <w:sz w:val="24"/>
          <w:szCs w:val="24"/>
          <w:lang w:val="en-US"/>
        </w:rPr>
        <w:t xml:space="preserve"> &amp;</w:t>
      </w:r>
      <w:r w:rsidR="00C04C21" w:rsidRPr="00AB5D92">
        <w:rPr>
          <w:rFonts w:ascii="Times New Roman" w:hAnsi="Times New Roman" w:cs="Times New Roman"/>
          <w:color w:val="000000" w:themeColor="text1"/>
          <w:sz w:val="24"/>
          <w:szCs w:val="24"/>
          <w:lang w:val="en-US"/>
        </w:rPr>
        <w:t xml:space="preserve"> Hunt, 200</w:t>
      </w:r>
      <w:r w:rsidR="001E740F" w:rsidRPr="00AB5D92">
        <w:rPr>
          <w:rFonts w:ascii="Times New Roman" w:hAnsi="Times New Roman" w:cs="Times New Roman"/>
          <w:color w:val="000000" w:themeColor="text1"/>
          <w:sz w:val="24"/>
          <w:szCs w:val="24"/>
          <w:lang w:val="en-US"/>
        </w:rPr>
        <w:t>1; Young &amp;</w:t>
      </w:r>
      <w:r w:rsidR="00C04C21" w:rsidRPr="00AB5D92">
        <w:rPr>
          <w:rFonts w:ascii="Times New Roman" w:hAnsi="Times New Roman" w:cs="Times New Roman"/>
          <w:color w:val="000000" w:themeColor="text1"/>
          <w:sz w:val="24"/>
          <w:szCs w:val="24"/>
          <w:lang w:val="en-US"/>
        </w:rPr>
        <w:t xml:space="preserve"> </w:t>
      </w:r>
      <w:proofErr w:type="spellStart"/>
      <w:r w:rsidR="00C04C21" w:rsidRPr="00AB5D92">
        <w:rPr>
          <w:rFonts w:ascii="Times New Roman" w:hAnsi="Times New Roman" w:cs="Times New Roman"/>
          <w:color w:val="000000" w:themeColor="text1"/>
          <w:sz w:val="24"/>
          <w:szCs w:val="24"/>
          <w:lang w:val="en-US"/>
        </w:rPr>
        <w:t>Trickett</w:t>
      </w:r>
      <w:proofErr w:type="spellEnd"/>
      <w:r w:rsidR="00C04C21" w:rsidRPr="00AB5D92">
        <w:rPr>
          <w:rFonts w:ascii="Times New Roman" w:hAnsi="Times New Roman" w:cs="Times New Roman"/>
          <w:color w:val="000000" w:themeColor="text1"/>
          <w:sz w:val="24"/>
          <w:szCs w:val="24"/>
          <w:lang w:val="en-US"/>
        </w:rPr>
        <w:t>, 2017)</w:t>
      </w:r>
      <w:r w:rsidRPr="00AB5D92">
        <w:rPr>
          <w:rFonts w:ascii="Times New Roman" w:hAnsi="Times New Roman" w:cs="Times New Roman"/>
          <w:color w:val="000000" w:themeColor="text1"/>
          <w:sz w:val="24"/>
          <w:szCs w:val="24"/>
          <w:lang w:val="en-US"/>
        </w:rPr>
        <w:t xml:space="preserve">, a few female participants </w:t>
      </w:r>
      <w:r w:rsidR="0053016B" w:rsidRPr="00AB5D92">
        <w:rPr>
          <w:rFonts w:ascii="Times New Roman" w:hAnsi="Times New Roman" w:cs="Times New Roman"/>
          <w:color w:val="000000" w:themeColor="text1"/>
          <w:sz w:val="24"/>
          <w:szCs w:val="24"/>
          <w:lang w:val="en-US"/>
        </w:rPr>
        <w:t xml:space="preserve">played more agentic </w:t>
      </w:r>
      <w:r w:rsidR="00975EC6" w:rsidRPr="00AB5D92">
        <w:rPr>
          <w:rFonts w:ascii="Times New Roman" w:hAnsi="Times New Roman" w:cs="Times New Roman"/>
          <w:color w:val="000000" w:themeColor="text1"/>
          <w:sz w:val="24"/>
          <w:szCs w:val="24"/>
          <w:lang w:val="en-US"/>
        </w:rPr>
        <w:t>roles</w:t>
      </w:r>
      <w:r w:rsidR="0085663A" w:rsidRPr="00AB5D92">
        <w:rPr>
          <w:rFonts w:ascii="Times New Roman" w:hAnsi="Times New Roman" w:cs="Times New Roman"/>
          <w:color w:val="000000" w:themeColor="text1"/>
          <w:sz w:val="24"/>
          <w:szCs w:val="24"/>
          <w:lang w:val="en-US"/>
        </w:rPr>
        <w:t xml:space="preserve"> in supply</w:t>
      </w:r>
      <w:r w:rsidRPr="00AB5D92">
        <w:rPr>
          <w:rFonts w:ascii="Times New Roman" w:hAnsi="Times New Roman" w:cs="Times New Roman"/>
          <w:color w:val="000000" w:themeColor="text1"/>
          <w:sz w:val="24"/>
          <w:szCs w:val="24"/>
          <w:lang w:val="en-US"/>
        </w:rPr>
        <w:t xml:space="preserve"> and even operate</w:t>
      </w:r>
      <w:r w:rsidR="00C04C21" w:rsidRPr="00AB5D92">
        <w:rPr>
          <w:rFonts w:ascii="Times New Roman" w:hAnsi="Times New Roman" w:cs="Times New Roman"/>
          <w:color w:val="000000" w:themeColor="text1"/>
          <w:sz w:val="24"/>
          <w:szCs w:val="24"/>
          <w:lang w:val="en-US"/>
        </w:rPr>
        <w:t>d</w:t>
      </w:r>
      <w:r w:rsidRPr="00AB5D92">
        <w:rPr>
          <w:rFonts w:ascii="Times New Roman" w:hAnsi="Times New Roman" w:cs="Times New Roman"/>
          <w:color w:val="000000" w:themeColor="text1"/>
          <w:sz w:val="24"/>
          <w:szCs w:val="24"/>
          <w:lang w:val="en-US"/>
        </w:rPr>
        <w:t xml:space="preserve"> at the top of hierarchical gang structures</w:t>
      </w:r>
      <w:r w:rsidR="00C04C21" w:rsidRPr="00AB5D92">
        <w:rPr>
          <w:rFonts w:ascii="Times New Roman" w:hAnsi="Times New Roman" w:cs="Times New Roman"/>
          <w:color w:val="000000" w:themeColor="text1"/>
          <w:sz w:val="24"/>
          <w:szCs w:val="24"/>
          <w:lang w:val="en-US"/>
        </w:rPr>
        <w:t>:</w:t>
      </w:r>
    </w:p>
    <w:p w14:paraId="35B059EA" w14:textId="2161FC38" w:rsidR="00205C70" w:rsidRPr="00AB5D92" w:rsidRDefault="00C04C21" w:rsidP="00214B72">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As I got older,</w:t>
      </w:r>
      <w:r w:rsidR="00205C70" w:rsidRPr="00AB5D92">
        <w:rPr>
          <w:rFonts w:ascii="Times New Roman" w:hAnsi="Times New Roman" w:cs="Times New Roman"/>
          <w:color w:val="000000" w:themeColor="text1"/>
          <w:szCs w:val="20"/>
          <w:lang w:val="en-US"/>
        </w:rPr>
        <w:t xml:space="preserve"> I just wanted to be part of [the gang] and I said, ‘I’m </w:t>
      </w:r>
      <w:proofErr w:type="spellStart"/>
      <w:r w:rsidR="00205C70" w:rsidRPr="00AB5D92">
        <w:rPr>
          <w:rFonts w:ascii="Times New Roman" w:hAnsi="Times New Roman" w:cs="Times New Roman"/>
          <w:color w:val="000000" w:themeColor="text1"/>
          <w:szCs w:val="20"/>
          <w:lang w:val="en-US"/>
        </w:rPr>
        <w:t>gonna</w:t>
      </w:r>
      <w:proofErr w:type="spellEnd"/>
      <w:r w:rsidR="00205C70" w:rsidRPr="00AB5D92">
        <w:rPr>
          <w:rFonts w:ascii="Times New Roman" w:hAnsi="Times New Roman" w:cs="Times New Roman"/>
          <w:color w:val="000000" w:themeColor="text1"/>
          <w:szCs w:val="20"/>
          <w:lang w:val="en-US"/>
        </w:rPr>
        <w:t xml:space="preserve"> be the leader and I’m </w:t>
      </w:r>
      <w:proofErr w:type="spellStart"/>
      <w:r w:rsidR="00205C70" w:rsidRPr="00AB5D92">
        <w:rPr>
          <w:rFonts w:ascii="Times New Roman" w:hAnsi="Times New Roman" w:cs="Times New Roman"/>
          <w:color w:val="000000" w:themeColor="text1"/>
          <w:szCs w:val="20"/>
          <w:lang w:val="en-US"/>
        </w:rPr>
        <w:t>gonna</w:t>
      </w:r>
      <w:proofErr w:type="spellEnd"/>
      <w:r w:rsidR="00205C70" w:rsidRPr="00AB5D92">
        <w:rPr>
          <w:rFonts w:ascii="Times New Roman" w:hAnsi="Times New Roman" w:cs="Times New Roman"/>
          <w:color w:val="000000" w:themeColor="text1"/>
          <w:szCs w:val="20"/>
          <w:lang w:val="en-US"/>
        </w:rPr>
        <w:t xml:space="preserve"> be the best’ … there were only a few women that started … two other ones and me … and it got big … I wanted to run it, and I did</w:t>
      </w:r>
      <w:r w:rsidR="008C3C61" w:rsidRPr="00AB5D92">
        <w:rPr>
          <w:rFonts w:ascii="Times New Roman" w:hAnsi="Times New Roman" w:cs="Times New Roman"/>
          <w:color w:val="000000" w:themeColor="text1"/>
          <w:szCs w:val="20"/>
          <w:lang w:val="en-US"/>
        </w:rPr>
        <w:t xml:space="preserve">…. I was known as number one wherever I </w:t>
      </w:r>
      <w:proofErr w:type="gramStart"/>
      <w:r w:rsidR="008C3C61" w:rsidRPr="00AB5D92">
        <w:rPr>
          <w:rFonts w:ascii="Times New Roman" w:hAnsi="Times New Roman" w:cs="Times New Roman"/>
          <w:color w:val="000000" w:themeColor="text1"/>
          <w:szCs w:val="20"/>
          <w:lang w:val="en-US"/>
        </w:rPr>
        <w:t xml:space="preserve">went </w:t>
      </w:r>
      <w:r w:rsidR="00205C70" w:rsidRPr="00AB5D92">
        <w:rPr>
          <w:rFonts w:ascii="Times New Roman" w:hAnsi="Times New Roman" w:cs="Times New Roman"/>
          <w:color w:val="000000" w:themeColor="text1"/>
          <w:szCs w:val="20"/>
          <w:lang w:val="en-US"/>
        </w:rPr>
        <w:t xml:space="preserve"> …</w:t>
      </w:r>
      <w:proofErr w:type="gramEnd"/>
      <w:r w:rsidR="00205C70" w:rsidRPr="00AB5D92">
        <w:rPr>
          <w:rFonts w:ascii="Times New Roman" w:hAnsi="Times New Roman" w:cs="Times New Roman"/>
          <w:color w:val="000000" w:themeColor="text1"/>
          <w:szCs w:val="20"/>
          <w:lang w:val="en-US"/>
        </w:rPr>
        <w:t xml:space="preserve"> I started teaching LA gang</w:t>
      </w:r>
      <w:r w:rsidRPr="00AB5D92">
        <w:rPr>
          <w:rFonts w:ascii="Times New Roman" w:hAnsi="Times New Roman" w:cs="Times New Roman"/>
          <w:color w:val="000000" w:themeColor="text1"/>
          <w:szCs w:val="20"/>
          <w:lang w:val="en-US"/>
        </w:rPr>
        <w:t xml:space="preserve"> members how to be gang members. </w:t>
      </w:r>
      <w:r w:rsidR="00205C70" w:rsidRPr="00AB5D92">
        <w:rPr>
          <w:rFonts w:ascii="Times New Roman" w:hAnsi="Times New Roman" w:cs="Times New Roman"/>
          <w:i/>
          <w:color w:val="000000" w:themeColor="text1"/>
          <w:szCs w:val="20"/>
          <w:lang w:val="en-US"/>
        </w:rPr>
        <w:t>(Kelly,</w:t>
      </w:r>
      <w:r w:rsidR="00205C70" w:rsidRPr="00AB5D92">
        <w:rPr>
          <w:rFonts w:ascii="Times New Roman" w:hAnsi="Times New Roman" w:cs="Times New Roman"/>
          <w:color w:val="000000" w:themeColor="text1"/>
          <w:szCs w:val="20"/>
          <w:lang w:val="en-US"/>
        </w:rPr>
        <w:t xml:space="preserve"> </w:t>
      </w:r>
      <w:r w:rsidR="00205C70" w:rsidRPr="00AB5D92">
        <w:rPr>
          <w:rFonts w:ascii="Times New Roman" w:hAnsi="Times New Roman" w:cs="Times New Roman"/>
          <w:i/>
          <w:color w:val="000000" w:themeColor="text1"/>
          <w:szCs w:val="20"/>
          <w:lang w:val="en-US"/>
        </w:rPr>
        <w:t>Los Angeles</w:t>
      </w:r>
      <w:r w:rsidR="00205C70" w:rsidRPr="00AB5D92">
        <w:rPr>
          <w:rFonts w:ascii="Times New Roman" w:hAnsi="Times New Roman" w:cs="Times New Roman"/>
          <w:color w:val="000000" w:themeColor="text1"/>
          <w:szCs w:val="20"/>
          <w:lang w:val="en-US"/>
        </w:rPr>
        <w:t>)</w:t>
      </w:r>
    </w:p>
    <w:p w14:paraId="4715AB50" w14:textId="77777777" w:rsidR="00214B72" w:rsidRPr="00AB5D92" w:rsidRDefault="00214B72" w:rsidP="00214B72">
      <w:pPr>
        <w:spacing w:after="0" w:line="240" w:lineRule="auto"/>
        <w:ind w:left="720"/>
        <w:jc w:val="both"/>
        <w:rPr>
          <w:rFonts w:ascii="Times New Roman" w:hAnsi="Times New Roman" w:cs="Times New Roman"/>
          <w:color w:val="000000" w:themeColor="text1"/>
          <w:szCs w:val="20"/>
          <w:lang w:val="en-US"/>
        </w:rPr>
      </w:pPr>
    </w:p>
    <w:p w14:paraId="66976D91" w14:textId="6657E1CE" w:rsidR="00C90F77" w:rsidRPr="00AB5D92" w:rsidRDefault="000132E5" w:rsidP="00214B72">
      <w:pPr>
        <w:spacing w:after="200" w:line="480" w:lineRule="auto"/>
        <w:ind w:firstLine="720"/>
        <w:jc w:val="both"/>
        <w:rPr>
          <w:rFonts w:ascii="Times New Roman" w:eastAsia="Times New Roman" w:hAnsi="Times New Roman" w:cs="Times New Roman"/>
          <w:bCs/>
          <w:color w:val="000000" w:themeColor="text1"/>
          <w:sz w:val="24"/>
          <w:szCs w:val="24"/>
          <w:shd w:val="clear" w:color="auto" w:fill="FFFFFF"/>
          <w:lang w:val="en-US"/>
        </w:rPr>
      </w:pPr>
      <w:r w:rsidRPr="00AB5D92">
        <w:rPr>
          <w:rFonts w:ascii="Times New Roman" w:eastAsia="Times New Roman" w:hAnsi="Times New Roman" w:cs="Times New Roman"/>
          <w:bCs/>
          <w:color w:val="000000" w:themeColor="text1"/>
          <w:sz w:val="24"/>
          <w:szCs w:val="24"/>
          <w:shd w:val="clear" w:color="auto" w:fill="FFFFFF"/>
          <w:lang w:val="en-US"/>
        </w:rPr>
        <w:t xml:space="preserve">Hutton (2005) acknowledges that </w:t>
      </w:r>
      <w:r w:rsidR="001E740F" w:rsidRPr="00AB5D92">
        <w:rPr>
          <w:rFonts w:ascii="Times New Roman" w:eastAsia="Times New Roman" w:hAnsi="Times New Roman" w:cs="Times New Roman"/>
          <w:bCs/>
          <w:color w:val="000000" w:themeColor="text1"/>
          <w:sz w:val="24"/>
          <w:szCs w:val="24"/>
          <w:shd w:val="clear" w:color="auto" w:fill="FFFFFF"/>
          <w:lang w:val="en-US"/>
        </w:rPr>
        <w:t>women</w:t>
      </w:r>
      <w:r w:rsidRPr="00AB5D92">
        <w:rPr>
          <w:rFonts w:ascii="Times New Roman" w:eastAsia="Times New Roman" w:hAnsi="Times New Roman" w:cs="Times New Roman"/>
          <w:bCs/>
          <w:color w:val="000000" w:themeColor="text1"/>
          <w:sz w:val="24"/>
          <w:szCs w:val="24"/>
          <w:shd w:val="clear" w:color="auto" w:fill="FFFFFF"/>
          <w:lang w:val="en-US"/>
        </w:rPr>
        <w:t xml:space="preserve"> are more than capable of entering and maintaining participation in the </w:t>
      </w:r>
      <w:r w:rsidR="00C04C21" w:rsidRPr="00AB5D92">
        <w:rPr>
          <w:rFonts w:ascii="Times New Roman" w:eastAsia="Times New Roman" w:hAnsi="Times New Roman" w:cs="Times New Roman"/>
          <w:bCs/>
          <w:color w:val="000000" w:themeColor="text1"/>
          <w:sz w:val="24"/>
          <w:szCs w:val="24"/>
          <w:shd w:val="clear" w:color="auto" w:fill="FFFFFF"/>
          <w:lang w:val="en-US"/>
        </w:rPr>
        <w:t>hyper-</w:t>
      </w:r>
      <w:r w:rsidRPr="00AB5D92">
        <w:rPr>
          <w:rFonts w:ascii="Times New Roman" w:eastAsia="Times New Roman" w:hAnsi="Times New Roman" w:cs="Times New Roman"/>
          <w:bCs/>
          <w:color w:val="000000" w:themeColor="text1"/>
          <w:sz w:val="24"/>
          <w:szCs w:val="24"/>
          <w:shd w:val="clear" w:color="auto" w:fill="FFFFFF"/>
          <w:lang w:val="en-US"/>
        </w:rPr>
        <w:t>masculine d</w:t>
      </w:r>
      <w:r w:rsidR="00C04C21" w:rsidRPr="00AB5D92">
        <w:rPr>
          <w:rFonts w:ascii="Times New Roman" w:eastAsia="Times New Roman" w:hAnsi="Times New Roman" w:cs="Times New Roman"/>
          <w:bCs/>
          <w:color w:val="000000" w:themeColor="text1"/>
          <w:sz w:val="24"/>
          <w:szCs w:val="24"/>
          <w:shd w:val="clear" w:color="auto" w:fill="FFFFFF"/>
          <w:lang w:val="en-US"/>
        </w:rPr>
        <w:t>ominated sphere of drug dealing.  N</w:t>
      </w:r>
      <w:r w:rsidRPr="00AB5D92">
        <w:rPr>
          <w:rFonts w:ascii="Times New Roman" w:eastAsia="Times New Roman" w:hAnsi="Times New Roman" w:cs="Times New Roman"/>
          <w:bCs/>
          <w:color w:val="000000" w:themeColor="text1"/>
          <w:sz w:val="24"/>
          <w:szCs w:val="24"/>
          <w:shd w:val="clear" w:color="auto" w:fill="FFFFFF"/>
          <w:lang w:val="en-US"/>
        </w:rPr>
        <w:t>onetheless</w:t>
      </w:r>
      <w:r w:rsidR="00C04C21" w:rsidRPr="00AB5D92">
        <w:rPr>
          <w:rFonts w:ascii="Times New Roman" w:eastAsia="Times New Roman" w:hAnsi="Times New Roman" w:cs="Times New Roman"/>
          <w:bCs/>
          <w:color w:val="000000" w:themeColor="text1"/>
          <w:sz w:val="24"/>
          <w:szCs w:val="24"/>
          <w:shd w:val="clear" w:color="auto" w:fill="FFFFFF"/>
          <w:lang w:val="en-US"/>
        </w:rPr>
        <w:t>, she argues that</w:t>
      </w:r>
      <w:r w:rsidRPr="00AB5D92">
        <w:rPr>
          <w:rFonts w:ascii="Times New Roman" w:eastAsia="Times New Roman" w:hAnsi="Times New Roman" w:cs="Times New Roman"/>
          <w:bCs/>
          <w:color w:val="000000" w:themeColor="text1"/>
          <w:sz w:val="24"/>
          <w:szCs w:val="24"/>
          <w:shd w:val="clear" w:color="auto" w:fill="FFFFFF"/>
          <w:lang w:val="en-US"/>
        </w:rPr>
        <w:t xml:space="preserve"> it is a position </w:t>
      </w:r>
      <w:r w:rsidR="00C04C21" w:rsidRPr="00AB5D92">
        <w:rPr>
          <w:rFonts w:ascii="Times New Roman" w:eastAsia="Times New Roman" w:hAnsi="Times New Roman" w:cs="Times New Roman"/>
          <w:bCs/>
          <w:color w:val="000000" w:themeColor="text1"/>
          <w:sz w:val="24"/>
          <w:szCs w:val="24"/>
          <w:shd w:val="clear" w:color="auto" w:fill="FFFFFF"/>
          <w:lang w:val="en-US"/>
        </w:rPr>
        <w:t xml:space="preserve">that </w:t>
      </w:r>
      <w:r w:rsidRPr="00AB5D92">
        <w:rPr>
          <w:rFonts w:ascii="Times New Roman" w:eastAsia="Times New Roman" w:hAnsi="Times New Roman" w:cs="Times New Roman"/>
          <w:bCs/>
          <w:color w:val="000000" w:themeColor="text1"/>
          <w:sz w:val="24"/>
          <w:szCs w:val="24"/>
          <w:shd w:val="clear" w:color="auto" w:fill="FFFFFF"/>
          <w:lang w:val="en-US"/>
        </w:rPr>
        <w:t>th</w:t>
      </w:r>
      <w:r w:rsidR="00C04C21" w:rsidRPr="00AB5D92">
        <w:rPr>
          <w:rFonts w:ascii="Times New Roman" w:eastAsia="Times New Roman" w:hAnsi="Times New Roman" w:cs="Times New Roman"/>
          <w:bCs/>
          <w:color w:val="000000" w:themeColor="text1"/>
          <w:sz w:val="24"/>
          <w:szCs w:val="24"/>
          <w:shd w:val="clear" w:color="auto" w:fill="FFFFFF"/>
          <w:lang w:val="en-US"/>
        </w:rPr>
        <w:t>e female dealer must negotiate</w:t>
      </w:r>
      <w:r w:rsidRPr="00AB5D92">
        <w:rPr>
          <w:rFonts w:ascii="Times New Roman" w:eastAsia="Times New Roman" w:hAnsi="Times New Roman" w:cs="Times New Roman"/>
          <w:bCs/>
          <w:color w:val="000000" w:themeColor="text1"/>
          <w:sz w:val="24"/>
          <w:szCs w:val="24"/>
          <w:shd w:val="clear" w:color="auto" w:fill="FFFFFF"/>
          <w:lang w:val="en-US"/>
        </w:rPr>
        <w:t xml:space="preserve"> with particular care</w:t>
      </w:r>
      <w:r w:rsidR="007F1110" w:rsidRPr="00AB5D92">
        <w:rPr>
          <w:rFonts w:ascii="Times New Roman" w:eastAsia="Times New Roman" w:hAnsi="Times New Roman" w:cs="Times New Roman"/>
          <w:bCs/>
          <w:color w:val="000000" w:themeColor="text1"/>
          <w:sz w:val="24"/>
          <w:szCs w:val="24"/>
          <w:shd w:val="clear" w:color="auto" w:fill="FFFFFF"/>
          <w:lang w:val="en-US"/>
        </w:rPr>
        <w:t xml:space="preserve"> </w:t>
      </w:r>
      <w:r w:rsidR="001E740F" w:rsidRPr="00AB5D92">
        <w:rPr>
          <w:rFonts w:ascii="Times New Roman" w:eastAsia="Times New Roman" w:hAnsi="Times New Roman" w:cs="Times New Roman"/>
          <w:bCs/>
          <w:color w:val="000000" w:themeColor="text1"/>
          <w:sz w:val="24"/>
          <w:szCs w:val="24"/>
          <w:shd w:val="clear" w:color="auto" w:fill="FFFFFF"/>
          <w:lang w:val="en-US"/>
        </w:rPr>
        <w:t>because a drug</w:t>
      </w:r>
      <w:r w:rsidRPr="00AB5D92">
        <w:rPr>
          <w:rFonts w:ascii="Times New Roman" w:eastAsia="Times New Roman" w:hAnsi="Times New Roman" w:cs="Times New Roman"/>
          <w:bCs/>
          <w:color w:val="000000" w:themeColor="text1"/>
          <w:sz w:val="24"/>
          <w:szCs w:val="24"/>
          <w:shd w:val="clear" w:color="auto" w:fill="FFFFFF"/>
          <w:lang w:val="en-US"/>
        </w:rPr>
        <w:t xml:space="preserve"> dealer’s biological sex </w:t>
      </w:r>
      <w:r w:rsidR="001E740F" w:rsidRPr="00AB5D92">
        <w:rPr>
          <w:rFonts w:ascii="Times New Roman" w:eastAsia="Times New Roman" w:hAnsi="Times New Roman" w:cs="Times New Roman"/>
          <w:bCs/>
          <w:color w:val="000000" w:themeColor="text1"/>
          <w:sz w:val="24"/>
          <w:szCs w:val="24"/>
          <w:shd w:val="clear" w:color="auto" w:fill="FFFFFF"/>
          <w:lang w:val="en-US"/>
        </w:rPr>
        <w:t>exposes them</w:t>
      </w:r>
      <w:r w:rsidRPr="00AB5D92">
        <w:rPr>
          <w:rFonts w:ascii="Times New Roman" w:eastAsia="Times New Roman" w:hAnsi="Times New Roman" w:cs="Times New Roman"/>
          <w:bCs/>
          <w:color w:val="000000" w:themeColor="text1"/>
          <w:sz w:val="24"/>
          <w:szCs w:val="24"/>
          <w:shd w:val="clear" w:color="auto" w:fill="FFFFFF"/>
          <w:lang w:val="en-US"/>
        </w:rPr>
        <w:t xml:space="preserve"> to </w:t>
      </w:r>
      <w:r w:rsidR="001E740F" w:rsidRPr="00AB5D92">
        <w:rPr>
          <w:rFonts w:ascii="Times New Roman" w:eastAsia="Times New Roman" w:hAnsi="Times New Roman" w:cs="Times New Roman"/>
          <w:bCs/>
          <w:color w:val="000000" w:themeColor="text1"/>
          <w:sz w:val="24"/>
          <w:szCs w:val="24"/>
          <w:shd w:val="clear" w:color="auto" w:fill="FFFFFF"/>
          <w:lang w:val="en-US"/>
        </w:rPr>
        <w:t>victimization</w:t>
      </w:r>
      <w:r w:rsidRPr="00AB5D92">
        <w:rPr>
          <w:rFonts w:ascii="Times New Roman" w:eastAsia="Times New Roman" w:hAnsi="Times New Roman" w:cs="Times New Roman"/>
          <w:bCs/>
          <w:color w:val="000000" w:themeColor="text1"/>
          <w:sz w:val="24"/>
          <w:szCs w:val="24"/>
          <w:shd w:val="clear" w:color="auto" w:fill="FFFFFF"/>
          <w:lang w:val="en-US"/>
        </w:rPr>
        <w:t xml:space="preserve"> </w:t>
      </w:r>
      <w:r w:rsidR="007F1110" w:rsidRPr="00AB5D92">
        <w:rPr>
          <w:rFonts w:ascii="Times New Roman" w:eastAsia="Times New Roman" w:hAnsi="Times New Roman" w:cs="Times New Roman"/>
          <w:bCs/>
          <w:color w:val="000000" w:themeColor="text1"/>
          <w:sz w:val="24"/>
          <w:szCs w:val="24"/>
          <w:shd w:val="clear" w:color="auto" w:fill="FFFFFF"/>
          <w:lang w:val="en-US"/>
        </w:rPr>
        <w:t>by aggressive and violent male competitors</w:t>
      </w:r>
      <w:r w:rsidRPr="00AB5D92">
        <w:rPr>
          <w:rFonts w:ascii="Times New Roman" w:eastAsia="Times New Roman" w:hAnsi="Times New Roman" w:cs="Times New Roman"/>
          <w:bCs/>
          <w:color w:val="000000" w:themeColor="text1"/>
          <w:sz w:val="24"/>
          <w:szCs w:val="24"/>
          <w:shd w:val="clear" w:color="auto" w:fill="FFFFFF"/>
          <w:lang w:val="en-US"/>
        </w:rPr>
        <w:t xml:space="preserve">. </w:t>
      </w:r>
      <w:r w:rsidR="00EF06DD" w:rsidRPr="00AB5D92">
        <w:rPr>
          <w:rFonts w:ascii="Times New Roman" w:eastAsia="Times New Roman" w:hAnsi="Times New Roman" w:cs="Times New Roman"/>
          <w:bCs/>
          <w:color w:val="000000" w:themeColor="text1"/>
          <w:sz w:val="24"/>
          <w:szCs w:val="24"/>
          <w:shd w:val="clear" w:color="auto" w:fill="FFFFFF"/>
          <w:lang w:val="en-US"/>
        </w:rPr>
        <w:t>As a consequence, it is rare for females to lead male-</w:t>
      </w:r>
      <w:r w:rsidR="003A4317" w:rsidRPr="00AB5D92">
        <w:rPr>
          <w:rFonts w:ascii="Times New Roman" w:eastAsia="Times New Roman" w:hAnsi="Times New Roman" w:cs="Times New Roman"/>
          <w:bCs/>
          <w:color w:val="000000" w:themeColor="text1"/>
          <w:sz w:val="24"/>
          <w:szCs w:val="24"/>
          <w:shd w:val="clear" w:color="auto" w:fill="FFFFFF"/>
          <w:lang w:val="en-US"/>
        </w:rPr>
        <w:t>dominated</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gangs, structures, or networks involved in the supply of drugs.</w:t>
      </w:r>
      <w:r w:rsidR="00EF06DD" w:rsidRPr="00AB5D92">
        <w:rPr>
          <w:rFonts w:ascii="Times New Roman" w:hAnsi="Times New Roman" w:cs="Times New Roman"/>
          <w:color w:val="000000" w:themeColor="text1"/>
          <w:sz w:val="24"/>
          <w:szCs w:val="24"/>
          <w:lang w:val="en-US"/>
        </w:rPr>
        <w:t xml:space="preserve"> </w:t>
      </w:r>
      <w:r w:rsidR="00C04C21" w:rsidRPr="00AB5D92">
        <w:rPr>
          <w:rFonts w:ascii="Times New Roman" w:eastAsia="Times New Roman" w:hAnsi="Times New Roman" w:cs="Times New Roman"/>
          <w:bCs/>
          <w:color w:val="000000" w:themeColor="text1"/>
          <w:sz w:val="24"/>
          <w:szCs w:val="24"/>
          <w:shd w:val="clear" w:color="auto" w:fill="FFFFFF"/>
          <w:lang w:val="en-US"/>
        </w:rPr>
        <w:t xml:space="preserve">Kelly, it </w:t>
      </w:r>
      <w:r w:rsidR="00C04C21" w:rsidRPr="00AB5D92">
        <w:rPr>
          <w:rFonts w:ascii="Times New Roman" w:eastAsia="Times New Roman" w:hAnsi="Times New Roman" w:cs="Times New Roman"/>
          <w:bCs/>
          <w:color w:val="000000" w:themeColor="text1"/>
          <w:sz w:val="24"/>
          <w:szCs w:val="24"/>
          <w:shd w:val="clear" w:color="auto" w:fill="FFFFFF"/>
          <w:lang w:val="en-US"/>
        </w:rPr>
        <w:lastRenderedPageBreak/>
        <w:t>would seem, negotiated</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this sphere by starting a</w:t>
      </w:r>
      <w:r w:rsidR="00C04C21" w:rsidRPr="00AB5D92">
        <w:rPr>
          <w:rFonts w:ascii="Times New Roman" w:eastAsia="Times New Roman" w:hAnsi="Times New Roman" w:cs="Times New Roman"/>
          <w:bCs/>
          <w:color w:val="000000" w:themeColor="text1"/>
          <w:sz w:val="24"/>
          <w:szCs w:val="24"/>
          <w:shd w:val="clear" w:color="auto" w:fill="FFFFFF"/>
          <w:lang w:val="en-US"/>
        </w:rPr>
        <w:t>n ‘independent’</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w:t>
      </w:r>
      <w:r w:rsidR="00975EC6" w:rsidRPr="00AB5D92">
        <w:rPr>
          <w:rFonts w:ascii="Times New Roman" w:eastAsia="Times New Roman" w:hAnsi="Times New Roman" w:cs="Times New Roman"/>
          <w:bCs/>
          <w:color w:val="000000" w:themeColor="text1"/>
          <w:sz w:val="24"/>
          <w:szCs w:val="24"/>
          <w:shd w:val="clear" w:color="auto" w:fill="FFFFFF"/>
          <w:lang w:val="en-US"/>
        </w:rPr>
        <w:t>network</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p</w:t>
      </w:r>
      <w:r w:rsidR="00C04C21" w:rsidRPr="00AB5D92">
        <w:rPr>
          <w:rFonts w:ascii="Times New Roman" w:eastAsia="Times New Roman" w:hAnsi="Times New Roman" w:cs="Times New Roman"/>
          <w:bCs/>
          <w:color w:val="000000" w:themeColor="text1"/>
          <w:sz w:val="24"/>
          <w:szCs w:val="24"/>
          <w:shd w:val="clear" w:color="auto" w:fill="FFFFFF"/>
          <w:lang w:val="en-US"/>
        </w:rPr>
        <w:t xml:space="preserve">rimarily consisting </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of females. However, </w:t>
      </w:r>
      <w:r w:rsidR="00FC36C3" w:rsidRPr="00AB5D92">
        <w:rPr>
          <w:rFonts w:ascii="Times New Roman" w:eastAsia="Times New Roman" w:hAnsi="Times New Roman" w:cs="Times New Roman"/>
          <w:bCs/>
          <w:color w:val="000000" w:themeColor="text1"/>
          <w:sz w:val="24"/>
          <w:szCs w:val="24"/>
          <w:shd w:val="clear" w:color="auto" w:fill="FFFFFF"/>
          <w:lang w:val="en-US"/>
        </w:rPr>
        <w:t xml:space="preserve">the </w:t>
      </w:r>
      <w:r w:rsidR="00EF06DD" w:rsidRPr="00AB5D92">
        <w:rPr>
          <w:rFonts w:ascii="Times New Roman" w:eastAsia="Times New Roman" w:hAnsi="Times New Roman" w:cs="Times New Roman"/>
          <w:bCs/>
          <w:color w:val="000000" w:themeColor="text1"/>
          <w:sz w:val="24"/>
          <w:szCs w:val="24"/>
          <w:shd w:val="clear" w:color="auto" w:fill="FFFFFF"/>
          <w:lang w:val="en-US"/>
        </w:rPr>
        <w:t>Scottish participants Marie and Karen</w:t>
      </w:r>
      <w:r w:rsidR="00FC36C3" w:rsidRPr="00AB5D92">
        <w:rPr>
          <w:rFonts w:ascii="Times New Roman" w:eastAsia="Times New Roman" w:hAnsi="Times New Roman" w:cs="Times New Roman"/>
          <w:bCs/>
          <w:color w:val="000000" w:themeColor="text1"/>
          <w:sz w:val="24"/>
          <w:szCs w:val="24"/>
          <w:shd w:val="clear" w:color="auto" w:fill="FFFFFF"/>
          <w:lang w:val="en-US"/>
        </w:rPr>
        <w:t xml:space="preserve">, who joined the gang via a credit-model point of entry, </w:t>
      </w:r>
      <w:r w:rsidR="00EF06DD" w:rsidRPr="00AB5D92">
        <w:rPr>
          <w:rFonts w:ascii="Times New Roman" w:eastAsia="Times New Roman" w:hAnsi="Times New Roman" w:cs="Times New Roman"/>
          <w:bCs/>
          <w:color w:val="000000" w:themeColor="text1"/>
          <w:sz w:val="24"/>
          <w:szCs w:val="24"/>
          <w:shd w:val="clear" w:color="auto" w:fill="FFFFFF"/>
          <w:lang w:val="en-US"/>
        </w:rPr>
        <w:t>both operate</w:t>
      </w:r>
      <w:r w:rsidR="00C04C21" w:rsidRPr="00AB5D92">
        <w:rPr>
          <w:rFonts w:ascii="Times New Roman" w:eastAsia="Times New Roman" w:hAnsi="Times New Roman" w:cs="Times New Roman"/>
          <w:bCs/>
          <w:color w:val="000000" w:themeColor="text1"/>
          <w:sz w:val="24"/>
          <w:szCs w:val="24"/>
          <w:shd w:val="clear" w:color="auto" w:fill="FFFFFF"/>
          <w:lang w:val="en-US"/>
        </w:rPr>
        <w:t>d</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at the top of male dominate</w:t>
      </w:r>
      <w:r w:rsidR="00E32103" w:rsidRPr="00AB5D92">
        <w:rPr>
          <w:rFonts w:ascii="Times New Roman" w:eastAsia="Times New Roman" w:hAnsi="Times New Roman" w:cs="Times New Roman"/>
          <w:bCs/>
          <w:color w:val="000000" w:themeColor="text1"/>
          <w:sz w:val="24"/>
          <w:szCs w:val="24"/>
          <w:shd w:val="clear" w:color="auto" w:fill="FFFFFF"/>
          <w:lang w:val="en-US"/>
        </w:rPr>
        <w:t xml:space="preserve">d </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gang structures </w:t>
      </w:r>
      <w:r w:rsidR="00C04C21" w:rsidRPr="00AB5D92">
        <w:rPr>
          <w:rFonts w:ascii="Times New Roman" w:eastAsia="Times New Roman" w:hAnsi="Times New Roman" w:cs="Times New Roman"/>
          <w:bCs/>
          <w:color w:val="000000" w:themeColor="text1"/>
          <w:sz w:val="24"/>
          <w:szCs w:val="24"/>
          <w:shd w:val="clear" w:color="auto" w:fill="FFFFFF"/>
          <w:lang w:val="en-US"/>
        </w:rPr>
        <w:t>and did</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so very differently to what Hutton suggests</w:t>
      </w:r>
      <w:r w:rsidR="001E740F" w:rsidRPr="00AB5D92">
        <w:rPr>
          <w:rFonts w:ascii="Times New Roman" w:eastAsia="Times New Roman" w:hAnsi="Times New Roman" w:cs="Times New Roman"/>
          <w:bCs/>
          <w:color w:val="000000" w:themeColor="text1"/>
          <w:sz w:val="24"/>
          <w:szCs w:val="24"/>
          <w:shd w:val="clear" w:color="auto" w:fill="FFFFFF"/>
          <w:lang w:val="en-US"/>
        </w:rPr>
        <w:t xml:space="preserve">. </w:t>
      </w:r>
      <w:r w:rsidR="00FC36C3" w:rsidRPr="00AB5D92">
        <w:rPr>
          <w:rFonts w:ascii="Times New Roman" w:eastAsia="Times New Roman" w:hAnsi="Times New Roman" w:cs="Times New Roman"/>
          <w:bCs/>
          <w:color w:val="000000" w:themeColor="text1"/>
          <w:sz w:val="24"/>
          <w:szCs w:val="24"/>
          <w:shd w:val="clear" w:color="auto" w:fill="FFFFFF"/>
          <w:lang w:val="en-US"/>
        </w:rPr>
        <w:t>Again it appears</w:t>
      </w:r>
      <w:proofErr w:type="gramStart"/>
      <w:r w:rsidR="00FC36C3" w:rsidRPr="00AB5D92">
        <w:rPr>
          <w:rFonts w:ascii="Times New Roman" w:eastAsia="Times New Roman" w:hAnsi="Times New Roman" w:cs="Times New Roman"/>
          <w:bCs/>
          <w:color w:val="000000" w:themeColor="text1"/>
          <w:sz w:val="24"/>
          <w:szCs w:val="24"/>
          <w:shd w:val="clear" w:color="auto" w:fill="FFFFFF"/>
          <w:lang w:val="en-US"/>
        </w:rPr>
        <w:t>,</w:t>
      </w:r>
      <w:proofErr w:type="gramEnd"/>
      <w:r w:rsidR="00FC36C3" w:rsidRPr="00AB5D92">
        <w:rPr>
          <w:rFonts w:ascii="Times New Roman" w:eastAsia="Times New Roman" w:hAnsi="Times New Roman" w:cs="Times New Roman"/>
          <w:bCs/>
          <w:color w:val="000000" w:themeColor="text1"/>
          <w:sz w:val="24"/>
          <w:szCs w:val="24"/>
          <w:shd w:val="clear" w:color="auto" w:fill="FFFFFF"/>
          <w:lang w:val="en-US"/>
        </w:rPr>
        <w:t xml:space="preserve"> kinship and/or credit-model entry confer both agency and status which in turn determine and then chart a diff</w:t>
      </w:r>
      <w:r w:rsidR="00214B72" w:rsidRPr="00AB5D92">
        <w:rPr>
          <w:rFonts w:ascii="Times New Roman" w:eastAsia="Times New Roman" w:hAnsi="Times New Roman" w:cs="Times New Roman"/>
          <w:bCs/>
          <w:color w:val="000000" w:themeColor="text1"/>
          <w:sz w:val="24"/>
          <w:szCs w:val="24"/>
          <w:shd w:val="clear" w:color="auto" w:fill="FFFFFF"/>
          <w:lang w:val="en-US"/>
        </w:rPr>
        <w:t>erent trajectory for some women</w:t>
      </w:r>
      <w:r w:rsidR="00EF06DD" w:rsidRPr="00AB5D92">
        <w:rPr>
          <w:rFonts w:ascii="Times New Roman" w:eastAsia="Times New Roman" w:hAnsi="Times New Roman" w:cs="Times New Roman"/>
          <w:bCs/>
          <w:color w:val="000000" w:themeColor="text1"/>
          <w:sz w:val="24"/>
          <w:szCs w:val="24"/>
          <w:shd w:val="clear" w:color="auto" w:fill="FFFFFF"/>
          <w:lang w:val="en-US"/>
        </w:rPr>
        <w:t>:</w:t>
      </w:r>
    </w:p>
    <w:p w14:paraId="2134B4F4" w14:textId="7E0EB334" w:rsidR="001E740F" w:rsidRPr="00AB5D92" w:rsidRDefault="00FE4E0F" w:rsidP="001E740F">
      <w:pPr>
        <w:spacing w:after="200" w:line="240" w:lineRule="auto"/>
        <w:ind w:left="720"/>
        <w:rPr>
          <w:rFonts w:ascii="Times New Roman" w:eastAsia="Times New Roman" w:hAnsi="Times New Roman" w:cs="Times New Roman"/>
          <w:bCs/>
          <w:i/>
          <w:color w:val="000000" w:themeColor="text1"/>
          <w:szCs w:val="20"/>
          <w:shd w:val="clear" w:color="auto" w:fill="FFFFFF"/>
          <w:lang w:val="en-US"/>
        </w:rPr>
      </w:pPr>
      <w:r w:rsidRPr="00AB5D92">
        <w:rPr>
          <w:rFonts w:ascii="Times New Roman" w:eastAsia="Times New Roman" w:hAnsi="Times New Roman" w:cs="Times New Roman"/>
          <w:bCs/>
          <w:color w:val="000000" w:themeColor="text1"/>
          <w:szCs w:val="20"/>
          <w:shd w:val="clear" w:color="auto" w:fill="FFFFFF"/>
          <w:lang w:val="en-US"/>
        </w:rPr>
        <w:t>I am my own boss</w:t>
      </w:r>
      <w:r w:rsidR="00C04C21"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Might get gear or E’s (cocaine and ecstasy pills) from [</w:t>
      </w:r>
      <w:proofErr w:type="gramStart"/>
      <w:r w:rsidRPr="00AB5D92">
        <w:rPr>
          <w:rFonts w:ascii="Times New Roman" w:eastAsia="Times New Roman" w:hAnsi="Times New Roman" w:cs="Times New Roman"/>
          <w:bCs/>
          <w:color w:val="000000" w:themeColor="text1"/>
          <w:szCs w:val="20"/>
          <w:shd w:val="clear" w:color="auto" w:fill="FFFFFF"/>
          <w:lang w:val="en-US"/>
        </w:rPr>
        <w:t>uncle</w:t>
      </w:r>
      <w:proofErr w:type="gramEnd"/>
      <w:r w:rsidR="007F1110" w:rsidRPr="00AB5D92">
        <w:rPr>
          <w:rFonts w:ascii="Times New Roman" w:eastAsia="Times New Roman" w:hAnsi="Times New Roman" w:cs="Times New Roman"/>
          <w:bCs/>
          <w:color w:val="000000" w:themeColor="text1"/>
          <w:szCs w:val="20"/>
          <w:shd w:val="clear" w:color="auto" w:fill="FFFFFF"/>
          <w:lang w:val="en-US"/>
        </w:rPr>
        <w:t xml:space="preserve"> X</w:t>
      </w:r>
      <w:r w:rsidRPr="00AB5D92">
        <w:rPr>
          <w:rFonts w:ascii="Times New Roman" w:eastAsia="Times New Roman" w:hAnsi="Times New Roman" w:cs="Times New Roman"/>
          <w:bCs/>
          <w:color w:val="000000" w:themeColor="text1"/>
          <w:szCs w:val="20"/>
          <w:shd w:val="clear" w:color="auto" w:fill="FFFFFF"/>
          <w:lang w:val="en-US"/>
        </w:rPr>
        <w:t>] but that don’t mean I work for him. I pay my dues like everyone else, and I sell to my own customers. Wha</w:t>
      </w:r>
      <w:r w:rsidR="00C04C21" w:rsidRPr="00AB5D92">
        <w:rPr>
          <w:rFonts w:ascii="Times New Roman" w:eastAsia="Times New Roman" w:hAnsi="Times New Roman" w:cs="Times New Roman"/>
          <w:bCs/>
          <w:color w:val="000000" w:themeColor="text1"/>
          <w:szCs w:val="20"/>
          <w:shd w:val="clear" w:color="auto" w:fill="FFFFFF"/>
          <w:lang w:val="en-US"/>
        </w:rPr>
        <w:t xml:space="preserve">tever profits </w:t>
      </w:r>
      <w:proofErr w:type="gramStart"/>
      <w:r w:rsidR="00C04C21" w:rsidRPr="00AB5D92">
        <w:rPr>
          <w:rFonts w:ascii="Times New Roman" w:eastAsia="Times New Roman" w:hAnsi="Times New Roman" w:cs="Times New Roman"/>
          <w:bCs/>
          <w:color w:val="000000" w:themeColor="text1"/>
          <w:szCs w:val="20"/>
          <w:shd w:val="clear" w:color="auto" w:fill="FFFFFF"/>
          <w:lang w:val="en-US"/>
        </w:rPr>
        <w:t>made,</w:t>
      </w:r>
      <w:proofErr w:type="gramEnd"/>
      <w:r w:rsidR="00C04C21" w:rsidRPr="00AB5D92">
        <w:rPr>
          <w:rFonts w:ascii="Times New Roman" w:eastAsia="Times New Roman" w:hAnsi="Times New Roman" w:cs="Times New Roman"/>
          <w:bCs/>
          <w:color w:val="000000" w:themeColor="text1"/>
          <w:szCs w:val="20"/>
          <w:shd w:val="clear" w:color="auto" w:fill="FFFFFF"/>
          <w:lang w:val="en-US"/>
        </w:rPr>
        <w:t xml:space="preserve"> its mine…. ‘</w:t>
      </w:r>
      <w:proofErr w:type="gramStart"/>
      <w:r w:rsidR="00C04C21" w:rsidRPr="00AB5D92">
        <w:rPr>
          <w:rFonts w:ascii="Times New Roman" w:eastAsia="Times New Roman" w:hAnsi="Times New Roman" w:cs="Times New Roman"/>
          <w:bCs/>
          <w:color w:val="000000" w:themeColor="text1"/>
          <w:szCs w:val="20"/>
          <w:shd w:val="clear" w:color="auto" w:fill="FFFFFF"/>
          <w:lang w:val="en-US"/>
        </w:rPr>
        <w:t>c</w:t>
      </w:r>
      <w:r w:rsidRPr="00AB5D92">
        <w:rPr>
          <w:rFonts w:ascii="Times New Roman" w:eastAsia="Times New Roman" w:hAnsi="Times New Roman" w:cs="Times New Roman"/>
          <w:bCs/>
          <w:color w:val="000000" w:themeColor="text1"/>
          <w:szCs w:val="20"/>
          <w:shd w:val="clear" w:color="auto" w:fill="FFFFFF"/>
          <w:lang w:val="en-US"/>
        </w:rPr>
        <w:t>ourse</w:t>
      </w:r>
      <w:proofErr w:type="gramEnd"/>
      <w:r w:rsidRPr="00AB5D92">
        <w:rPr>
          <w:rFonts w:ascii="Times New Roman" w:eastAsia="Times New Roman" w:hAnsi="Times New Roman" w:cs="Times New Roman"/>
          <w:bCs/>
          <w:color w:val="000000" w:themeColor="text1"/>
          <w:szCs w:val="20"/>
          <w:shd w:val="clear" w:color="auto" w:fill="FFFFFF"/>
          <w:lang w:val="en-US"/>
        </w:rPr>
        <w:t xml:space="preserve"> I split what is due to my [siblings], their mates, whatever</w:t>
      </w:r>
      <w:r w:rsidR="00C04C21" w:rsidRPr="00AB5D92">
        <w:rPr>
          <w:rFonts w:ascii="Times New Roman" w:eastAsia="Times New Roman" w:hAnsi="Times New Roman" w:cs="Times New Roman"/>
          <w:bCs/>
          <w:color w:val="000000" w:themeColor="text1"/>
          <w:szCs w:val="20"/>
          <w:shd w:val="clear" w:color="auto" w:fill="FFFFFF"/>
          <w:lang w:val="en-US"/>
        </w:rPr>
        <w:t xml:space="preserve"> … </w:t>
      </w:r>
      <w:r w:rsidRPr="00AB5D92">
        <w:rPr>
          <w:rFonts w:ascii="Times New Roman" w:eastAsia="Times New Roman" w:hAnsi="Times New Roman" w:cs="Times New Roman"/>
          <w:bCs/>
          <w:color w:val="000000" w:themeColor="text1"/>
          <w:szCs w:val="20"/>
          <w:shd w:val="clear" w:color="auto" w:fill="FFFFFF"/>
          <w:lang w:val="en-US"/>
        </w:rPr>
        <w:t>But rest is in my pocket</w:t>
      </w:r>
      <w:r w:rsidR="00C04C21"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[uncle</w:t>
      </w:r>
      <w:r w:rsidR="007F1110" w:rsidRPr="00AB5D92">
        <w:rPr>
          <w:rFonts w:ascii="Times New Roman" w:eastAsia="Times New Roman" w:hAnsi="Times New Roman" w:cs="Times New Roman"/>
          <w:bCs/>
          <w:color w:val="000000" w:themeColor="text1"/>
          <w:szCs w:val="20"/>
          <w:shd w:val="clear" w:color="auto" w:fill="FFFFFF"/>
          <w:lang w:val="en-US"/>
        </w:rPr>
        <w:t xml:space="preserve"> X</w:t>
      </w:r>
      <w:r w:rsidRPr="00AB5D92">
        <w:rPr>
          <w:rFonts w:ascii="Times New Roman" w:eastAsia="Times New Roman" w:hAnsi="Times New Roman" w:cs="Times New Roman"/>
          <w:bCs/>
          <w:color w:val="000000" w:themeColor="text1"/>
          <w:szCs w:val="20"/>
          <w:shd w:val="clear" w:color="auto" w:fill="FFFFFF"/>
          <w:lang w:val="en-US"/>
        </w:rPr>
        <w:t>] wouldn’t even want me working for him fact, h</w:t>
      </w:r>
      <w:r w:rsidR="00C04C21" w:rsidRPr="00AB5D92">
        <w:rPr>
          <w:rFonts w:ascii="Times New Roman" w:eastAsia="Times New Roman" w:hAnsi="Times New Roman" w:cs="Times New Roman"/>
          <w:bCs/>
          <w:color w:val="000000" w:themeColor="text1"/>
          <w:szCs w:val="20"/>
          <w:shd w:val="clear" w:color="auto" w:fill="FFFFFF"/>
          <w:lang w:val="en-US"/>
        </w:rPr>
        <w:t xml:space="preserve">e doesn’t role that way with us. </w:t>
      </w:r>
      <w:r w:rsidR="007F1110" w:rsidRPr="00AB5D92">
        <w:rPr>
          <w:rFonts w:ascii="Times New Roman" w:eastAsia="Times New Roman" w:hAnsi="Times New Roman" w:cs="Times New Roman"/>
          <w:bCs/>
          <w:i/>
          <w:color w:val="000000" w:themeColor="text1"/>
          <w:szCs w:val="20"/>
          <w:shd w:val="clear" w:color="auto" w:fill="FFFFFF"/>
          <w:lang w:val="en-US"/>
        </w:rPr>
        <w:t>(Marie, Glasgow)</w:t>
      </w:r>
    </w:p>
    <w:p w14:paraId="6D5DD4A7" w14:textId="6CC5627E" w:rsidR="00C10DCA" w:rsidRPr="00AB5D92" w:rsidRDefault="007F1110" w:rsidP="006B14FB">
      <w:pPr>
        <w:spacing w:after="200" w:line="240" w:lineRule="auto"/>
        <w:ind w:left="720"/>
        <w:rPr>
          <w:rFonts w:ascii="Times New Roman" w:eastAsia="Times New Roman" w:hAnsi="Times New Roman" w:cs="Times New Roman"/>
          <w:bCs/>
          <w:i/>
          <w:color w:val="000000" w:themeColor="text1"/>
          <w:szCs w:val="20"/>
          <w:shd w:val="clear" w:color="auto" w:fill="FFFFFF"/>
          <w:lang w:val="en-US"/>
        </w:rPr>
      </w:pPr>
      <w:r w:rsidRPr="00AB5D92">
        <w:rPr>
          <w:rFonts w:ascii="Times New Roman" w:eastAsia="Times New Roman" w:hAnsi="Times New Roman" w:cs="Times New Roman"/>
          <w:bCs/>
          <w:color w:val="000000" w:themeColor="text1"/>
          <w:szCs w:val="20"/>
          <w:shd w:val="clear" w:color="auto" w:fill="FFFFFF"/>
          <w:lang w:val="en-US"/>
        </w:rPr>
        <w:t>People think being a woman makes me weak</w:t>
      </w:r>
      <w:r w:rsidR="00C04C21"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it actually probably gives me a better position than most</w:t>
      </w:r>
      <w:r w:rsidR="00C04C21"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think about it, even though everyone knows I sell, they just can’t see it. It’s in their face</w:t>
      </w:r>
      <w:r w:rsidR="00C04C21"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but it’s like, </w:t>
      </w:r>
      <w:r w:rsidR="00C04C21" w:rsidRPr="00AB5D92">
        <w:rPr>
          <w:rFonts w:ascii="Times New Roman" w:eastAsia="Times New Roman" w:hAnsi="Times New Roman" w:cs="Times New Roman"/>
          <w:bCs/>
          <w:color w:val="000000" w:themeColor="text1"/>
          <w:szCs w:val="20"/>
          <w:shd w:val="clear" w:color="auto" w:fill="FFFFFF"/>
          <w:lang w:val="en-US"/>
        </w:rPr>
        <w:t>‘</w:t>
      </w:r>
      <w:r w:rsidRPr="00AB5D92">
        <w:rPr>
          <w:rFonts w:ascii="Times New Roman" w:eastAsia="Times New Roman" w:hAnsi="Times New Roman" w:cs="Times New Roman"/>
          <w:bCs/>
          <w:color w:val="000000" w:themeColor="text1"/>
          <w:szCs w:val="20"/>
          <w:shd w:val="clear" w:color="auto" w:fill="FFFFFF"/>
          <w:lang w:val="en-US"/>
        </w:rPr>
        <w:t xml:space="preserve">she’s a woman, obviously there’s a guy behind the scenes, somewhere. </w:t>
      </w:r>
      <w:proofErr w:type="gramStart"/>
      <w:r w:rsidRPr="00AB5D92">
        <w:rPr>
          <w:rFonts w:ascii="Times New Roman" w:eastAsia="Times New Roman" w:hAnsi="Times New Roman" w:cs="Times New Roman"/>
          <w:bCs/>
          <w:color w:val="000000" w:themeColor="text1"/>
          <w:szCs w:val="20"/>
          <w:shd w:val="clear" w:color="auto" w:fill="FFFFFF"/>
          <w:lang w:val="en-US"/>
        </w:rPr>
        <w:t>Got to be.</w:t>
      </w:r>
      <w:r w:rsidR="00C04C21" w:rsidRPr="00AB5D92">
        <w:rPr>
          <w:rFonts w:ascii="Times New Roman" w:eastAsia="Times New Roman" w:hAnsi="Times New Roman" w:cs="Times New Roman"/>
          <w:bCs/>
          <w:color w:val="000000" w:themeColor="text1"/>
          <w:szCs w:val="20"/>
          <w:shd w:val="clear" w:color="auto" w:fill="FFFFFF"/>
          <w:lang w:val="en-US"/>
        </w:rPr>
        <w:t>’</w:t>
      </w:r>
      <w:proofErr w:type="gramEnd"/>
      <w:r w:rsidR="00C04C21" w:rsidRPr="00AB5D92">
        <w:rPr>
          <w:rFonts w:ascii="Times New Roman" w:eastAsia="Times New Roman" w:hAnsi="Times New Roman" w:cs="Times New Roman"/>
          <w:bCs/>
          <w:color w:val="000000" w:themeColor="text1"/>
          <w:szCs w:val="20"/>
          <w:shd w:val="clear" w:color="auto" w:fill="FFFFFF"/>
          <w:lang w:val="en-US"/>
        </w:rPr>
        <w:t xml:space="preserve"> You get me?</w:t>
      </w:r>
      <w:r w:rsidRPr="00AB5D92">
        <w:rPr>
          <w:rFonts w:ascii="Times New Roman" w:eastAsia="Times New Roman" w:hAnsi="Times New Roman" w:cs="Times New Roman"/>
          <w:bCs/>
          <w:color w:val="000000" w:themeColor="text1"/>
          <w:szCs w:val="20"/>
          <w:shd w:val="clear" w:color="auto" w:fill="FFFFFF"/>
          <w:lang w:val="en-US"/>
        </w:rPr>
        <w:t xml:space="preserve"> But it isn’t like that</w:t>
      </w:r>
      <w:r w:rsidR="00C04C21"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I don’t hide it, I want my clientele to know if they want anything then come to me</w:t>
      </w:r>
      <w:r w:rsidR="00C04C21" w:rsidRPr="00AB5D92">
        <w:rPr>
          <w:rFonts w:ascii="Times New Roman" w:eastAsia="Times New Roman" w:hAnsi="Times New Roman" w:cs="Times New Roman"/>
          <w:bCs/>
          <w:color w:val="000000" w:themeColor="text1"/>
          <w:szCs w:val="20"/>
          <w:shd w:val="clear" w:color="auto" w:fill="FFFFFF"/>
          <w:lang w:val="en-US"/>
        </w:rPr>
        <w:t xml:space="preserve">, there isn’t no one else’ </w:t>
      </w:r>
      <w:r w:rsidR="00C04C21" w:rsidRPr="00AB5D92">
        <w:rPr>
          <w:rFonts w:ascii="Times New Roman" w:eastAsia="Times New Roman" w:hAnsi="Times New Roman" w:cs="Times New Roman"/>
          <w:bCs/>
          <w:i/>
          <w:color w:val="000000" w:themeColor="text1"/>
          <w:szCs w:val="20"/>
          <w:shd w:val="clear" w:color="auto" w:fill="FFFFFF"/>
          <w:lang w:val="en-US"/>
        </w:rPr>
        <w:t>(</w:t>
      </w:r>
      <w:r w:rsidRPr="00AB5D92">
        <w:rPr>
          <w:rFonts w:ascii="Times New Roman" w:eastAsia="Times New Roman" w:hAnsi="Times New Roman" w:cs="Times New Roman"/>
          <w:bCs/>
          <w:i/>
          <w:color w:val="000000" w:themeColor="text1"/>
          <w:szCs w:val="20"/>
          <w:shd w:val="clear" w:color="auto" w:fill="FFFFFF"/>
          <w:lang w:val="en-US"/>
        </w:rPr>
        <w:t>Karen</w:t>
      </w:r>
      <w:r w:rsidR="00C04C21" w:rsidRPr="00AB5D92">
        <w:rPr>
          <w:rFonts w:ascii="Times New Roman" w:eastAsia="Times New Roman" w:hAnsi="Times New Roman" w:cs="Times New Roman"/>
          <w:bCs/>
          <w:i/>
          <w:color w:val="000000" w:themeColor="text1"/>
          <w:szCs w:val="20"/>
          <w:shd w:val="clear" w:color="auto" w:fill="FFFFFF"/>
          <w:lang w:val="en-US"/>
        </w:rPr>
        <w:t>, Glasgow)</w:t>
      </w:r>
    </w:p>
    <w:p w14:paraId="217F7FD7" w14:textId="004BF4F3" w:rsidR="00831B25" w:rsidRPr="00AB5D92" w:rsidRDefault="00DE2A82" w:rsidP="001E740F">
      <w:pPr>
        <w:pStyle w:val="NoSpacing"/>
        <w:spacing w:line="480" w:lineRule="auto"/>
        <w:rPr>
          <w:rFonts w:ascii="Times New Roman" w:hAnsi="Times New Roman" w:cs="Times New Roman"/>
          <w:b/>
          <w:color w:val="000000" w:themeColor="text1"/>
          <w:sz w:val="24"/>
          <w:szCs w:val="24"/>
          <w:shd w:val="clear" w:color="auto" w:fill="FFFFFF"/>
          <w:lang w:val="en-US"/>
        </w:rPr>
      </w:pPr>
      <w:r w:rsidRPr="00AB5D92">
        <w:rPr>
          <w:rFonts w:ascii="Times New Roman" w:hAnsi="Times New Roman" w:cs="Times New Roman"/>
          <w:b/>
          <w:color w:val="000000" w:themeColor="text1"/>
          <w:sz w:val="24"/>
          <w:szCs w:val="24"/>
          <w:shd w:val="clear" w:color="auto" w:fill="FFFFFF"/>
          <w:lang w:val="en-US"/>
        </w:rPr>
        <w:t>Gender Awareness and Agentic R</w:t>
      </w:r>
      <w:r w:rsidR="00831B25" w:rsidRPr="00AB5D92">
        <w:rPr>
          <w:rFonts w:ascii="Times New Roman" w:hAnsi="Times New Roman" w:cs="Times New Roman"/>
          <w:b/>
          <w:color w:val="000000" w:themeColor="text1"/>
          <w:sz w:val="24"/>
          <w:szCs w:val="24"/>
          <w:shd w:val="clear" w:color="auto" w:fill="FFFFFF"/>
          <w:lang w:val="en-US"/>
        </w:rPr>
        <w:t xml:space="preserve">e-negotiation </w:t>
      </w:r>
    </w:p>
    <w:p w14:paraId="00519D61" w14:textId="6F51B8DB" w:rsidR="00831B25" w:rsidRPr="00AB5D92" w:rsidRDefault="001E740F" w:rsidP="001E740F">
      <w:pPr>
        <w:spacing w:after="0" w:line="480" w:lineRule="auto"/>
        <w:ind w:firstLine="720"/>
        <w:jc w:val="both"/>
        <w:rPr>
          <w:rFonts w:ascii="Times New Roman" w:eastAsia="Times New Roman" w:hAnsi="Times New Roman" w:cs="Times New Roman"/>
          <w:bCs/>
          <w:color w:val="000000" w:themeColor="text1"/>
          <w:sz w:val="24"/>
          <w:szCs w:val="24"/>
          <w:shd w:val="clear" w:color="auto" w:fill="FFFFFF"/>
          <w:lang w:val="en-US"/>
        </w:rPr>
      </w:pPr>
      <w:r w:rsidRPr="00AB5D92">
        <w:rPr>
          <w:rFonts w:ascii="Times New Roman" w:eastAsia="Times New Roman" w:hAnsi="Times New Roman" w:cs="Times New Roman"/>
          <w:bCs/>
          <w:color w:val="000000" w:themeColor="text1"/>
          <w:sz w:val="24"/>
          <w:szCs w:val="24"/>
          <w:shd w:val="clear" w:color="auto" w:fill="FFFFFF"/>
          <w:lang w:val="en-US"/>
        </w:rPr>
        <w:t>The women</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in our study were highly </w:t>
      </w:r>
      <w:r w:rsidRPr="00AB5D92">
        <w:rPr>
          <w:rFonts w:ascii="Times New Roman" w:eastAsia="Times New Roman" w:hAnsi="Times New Roman" w:cs="Times New Roman"/>
          <w:bCs/>
          <w:color w:val="000000" w:themeColor="text1"/>
          <w:sz w:val="24"/>
          <w:szCs w:val="24"/>
          <w:shd w:val="clear" w:color="auto" w:fill="FFFFFF"/>
          <w:lang w:val="en-US"/>
        </w:rPr>
        <w:t>cognizant</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of their hierarchical position within the gang</w:t>
      </w:r>
      <w:r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but also </w:t>
      </w:r>
      <w:r w:rsidRPr="00AB5D92">
        <w:rPr>
          <w:rFonts w:ascii="Times New Roman" w:eastAsia="Times New Roman" w:hAnsi="Times New Roman" w:cs="Times New Roman"/>
          <w:bCs/>
          <w:color w:val="000000" w:themeColor="text1"/>
          <w:sz w:val="24"/>
          <w:szCs w:val="24"/>
          <w:shd w:val="clear" w:color="auto" w:fill="FFFFFF"/>
          <w:lang w:val="en-US"/>
        </w:rPr>
        <w:t>mindful</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of their gender and where that pla</w:t>
      </w:r>
      <w:r w:rsidRPr="00AB5D92">
        <w:rPr>
          <w:rFonts w:ascii="Times New Roman" w:eastAsia="Times New Roman" w:hAnsi="Times New Roman" w:cs="Times New Roman"/>
          <w:bCs/>
          <w:color w:val="000000" w:themeColor="text1"/>
          <w:sz w:val="24"/>
          <w:szCs w:val="24"/>
          <w:shd w:val="clear" w:color="auto" w:fill="FFFFFF"/>
          <w:lang w:val="en-US"/>
        </w:rPr>
        <w:t xml:space="preserve">ced them within the hierarchy. </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They were aware of the gender imbalance in the </w:t>
      </w:r>
      <w:r w:rsidRPr="00AB5D92">
        <w:rPr>
          <w:rFonts w:ascii="Times New Roman" w:eastAsia="Times New Roman" w:hAnsi="Times New Roman" w:cs="Times New Roman"/>
          <w:bCs/>
          <w:color w:val="000000" w:themeColor="text1"/>
          <w:sz w:val="24"/>
          <w:szCs w:val="24"/>
          <w:shd w:val="clear" w:color="auto" w:fill="FFFFFF"/>
          <w:lang w:val="en-US"/>
        </w:rPr>
        <w:t xml:space="preserve">gang </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social field and were adept at </w:t>
      </w:r>
      <w:r w:rsidRPr="00AB5D92">
        <w:rPr>
          <w:rFonts w:ascii="Times New Roman" w:eastAsia="Times New Roman" w:hAnsi="Times New Roman" w:cs="Times New Roman"/>
          <w:bCs/>
          <w:color w:val="000000" w:themeColor="text1"/>
          <w:sz w:val="24"/>
          <w:szCs w:val="24"/>
          <w:shd w:val="clear" w:color="auto" w:fill="FFFFFF"/>
          <w:lang w:val="en-US"/>
        </w:rPr>
        <w:t>recognizing</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and manipulating expected gender </w:t>
      </w:r>
      <w:r w:rsidR="009C66BD" w:rsidRPr="00AB5D92">
        <w:rPr>
          <w:rFonts w:ascii="Times New Roman" w:eastAsia="Times New Roman" w:hAnsi="Times New Roman" w:cs="Times New Roman"/>
          <w:bCs/>
          <w:color w:val="000000" w:themeColor="text1"/>
          <w:sz w:val="24"/>
          <w:szCs w:val="24"/>
          <w:shd w:val="clear" w:color="auto" w:fill="FFFFFF"/>
          <w:lang w:val="en-US"/>
        </w:rPr>
        <w:t>roles</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and stereotypes which assumed a dominant male role operating above them. </w:t>
      </w:r>
    </w:p>
    <w:p w14:paraId="72BB8BE8" w14:textId="2E6567C2" w:rsidR="00321B06" w:rsidRPr="00AB5D92" w:rsidRDefault="007F1110" w:rsidP="00321B06">
      <w:pPr>
        <w:spacing w:after="0" w:line="480" w:lineRule="auto"/>
        <w:ind w:firstLine="720"/>
        <w:jc w:val="both"/>
        <w:rPr>
          <w:rFonts w:ascii="Times New Roman" w:eastAsia="Times New Roman" w:hAnsi="Times New Roman" w:cs="Times New Roman"/>
          <w:bCs/>
          <w:color w:val="000000" w:themeColor="text1"/>
          <w:sz w:val="24"/>
          <w:szCs w:val="24"/>
          <w:shd w:val="clear" w:color="auto" w:fill="FFFFFF"/>
          <w:lang w:val="en-US"/>
        </w:rPr>
      </w:pPr>
      <w:r w:rsidRPr="00AB5D92">
        <w:rPr>
          <w:rFonts w:ascii="Times New Roman" w:eastAsia="Times New Roman" w:hAnsi="Times New Roman" w:cs="Times New Roman"/>
          <w:bCs/>
          <w:color w:val="000000" w:themeColor="text1"/>
          <w:sz w:val="24"/>
          <w:szCs w:val="24"/>
          <w:shd w:val="clear" w:color="auto" w:fill="FFFFFF"/>
          <w:lang w:val="en-US"/>
        </w:rPr>
        <w:t>Hutton (2005) suggests that</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to climb the gang hierarchy,</w:t>
      </w:r>
      <w:r w:rsidRPr="00AB5D92">
        <w:rPr>
          <w:rFonts w:ascii="Times New Roman" w:eastAsia="Times New Roman" w:hAnsi="Times New Roman" w:cs="Times New Roman"/>
          <w:bCs/>
          <w:color w:val="000000" w:themeColor="text1"/>
          <w:sz w:val="24"/>
          <w:szCs w:val="24"/>
          <w:shd w:val="clear" w:color="auto" w:fill="FFFFFF"/>
          <w:lang w:val="en-US"/>
        </w:rPr>
        <w:t xml:space="preserve"> females </w:t>
      </w:r>
      <w:r w:rsidR="00EF06DD" w:rsidRPr="00AB5D92">
        <w:rPr>
          <w:rFonts w:ascii="Times New Roman" w:eastAsia="Times New Roman" w:hAnsi="Times New Roman" w:cs="Times New Roman"/>
          <w:bCs/>
          <w:color w:val="000000" w:themeColor="text1"/>
          <w:sz w:val="24"/>
          <w:szCs w:val="24"/>
          <w:shd w:val="clear" w:color="auto" w:fill="FFFFFF"/>
          <w:lang w:val="en-US"/>
        </w:rPr>
        <w:t>typically</w:t>
      </w:r>
      <w:r w:rsidRPr="00AB5D92">
        <w:rPr>
          <w:rFonts w:ascii="Times New Roman" w:eastAsia="Times New Roman" w:hAnsi="Times New Roman" w:cs="Times New Roman"/>
          <w:bCs/>
          <w:color w:val="000000" w:themeColor="text1"/>
          <w:sz w:val="24"/>
          <w:szCs w:val="24"/>
          <w:shd w:val="clear" w:color="auto" w:fill="FFFFFF"/>
          <w:lang w:val="en-US"/>
        </w:rPr>
        <w:t xml:space="preserve"> overcome their precarious position by playing the role of puppet master or Keyser </w:t>
      </w:r>
      <w:proofErr w:type="spellStart"/>
      <w:r w:rsidRPr="00AB5D92">
        <w:rPr>
          <w:rFonts w:ascii="Times New Roman" w:eastAsia="Times New Roman" w:hAnsi="Times New Roman" w:cs="Times New Roman"/>
          <w:bCs/>
          <w:color w:val="000000" w:themeColor="text1"/>
          <w:sz w:val="24"/>
          <w:szCs w:val="24"/>
          <w:shd w:val="clear" w:color="auto" w:fill="FFFFFF"/>
          <w:lang w:val="en-US"/>
        </w:rPr>
        <w:t>Söze</w:t>
      </w:r>
      <w:proofErr w:type="spellEnd"/>
      <w:r w:rsidR="001E740F" w:rsidRPr="00AB5D92">
        <w:rPr>
          <w:rFonts w:ascii="Times New Roman" w:eastAsia="Times New Roman" w:hAnsi="Times New Roman" w:cs="Times New Roman"/>
          <w:bCs/>
          <w:color w:val="000000" w:themeColor="text1"/>
          <w:sz w:val="24"/>
          <w:szCs w:val="24"/>
          <w:shd w:val="clear" w:color="auto" w:fill="FFFFFF"/>
          <w:lang w:val="en-US"/>
        </w:rPr>
        <w:t xml:space="preserve"> (i.e., a feared, elusive person nobody has met, named after </w:t>
      </w:r>
      <w:r w:rsidR="00917988" w:rsidRPr="00AB5D92">
        <w:rPr>
          <w:rFonts w:ascii="Times New Roman" w:eastAsia="Times New Roman" w:hAnsi="Times New Roman" w:cs="Times New Roman"/>
          <w:bCs/>
          <w:color w:val="000000" w:themeColor="text1"/>
          <w:sz w:val="24"/>
          <w:szCs w:val="24"/>
          <w:shd w:val="clear" w:color="auto" w:fill="FFFFFF"/>
          <w:lang w:val="en-US"/>
        </w:rPr>
        <w:t>the</w:t>
      </w:r>
      <w:r w:rsidR="001E740F" w:rsidRPr="00AB5D92">
        <w:rPr>
          <w:rFonts w:ascii="Times New Roman" w:eastAsia="Times New Roman" w:hAnsi="Times New Roman" w:cs="Times New Roman"/>
          <w:bCs/>
          <w:color w:val="000000" w:themeColor="text1"/>
          <w:sz w:val="24"/>
          <w:szCs w:val="24"/>
          <w:shd w:val="clear" w:color="auto" w:fill="FFFFFF"/>
          <w:lang w:val="en-US"/>
        </w:rPr>
        <w:t xml:space="preserve"> main antagonist in the 1995 film</w:t>
      </w:r>
      <w:r w:rsidR="00917988" w:rsidRPr="00AB5D92">
        <w:rPr>
          <w:rFonts w:ascii="Times New Roman" w:eastAsia="Times New Roman" w:hAnsi="Times New Roman" w:cs="Times New Roman"/>
          <w:bCs/>
          <w:color w:val="000000" w:themeColor="text1"/>
          <w:sz w:val="24"/>
          <w:szCs w:val="24"/>
          <w:shd w:val="clear" w:color="auto" w:fill="FFFFFF"/>
          <w:lang w:val="en-US"/>
        </w:rPr>
        <w:t>,</w:t>
      </w:r>
      <w:r w:rsidR="001E740F" w:rsidRPr="00AB5D92">
        <w:rPr>
          <w:rFonts w:ascii="Times New Roman" w:eastAsia="Times New Roman" w:hAnsi="Times New Roman" w:cs="Times New Roman"/>
          <w:bCs/>
          <w:color w:val="000000" w:themeColor="text1"/>
          <w:sz w:val="24"/>
          <w:szCs w:val="24"/>
          <w:shd w:val="clear" w:color="auto" w:fill="FFFFFF"/>
          <w:lang w:val="en-US"/>
        </w:rPr>
        <w:t xml:space="preserve"> </w:t>
      </w:r>
      <w:r w:rsidR="001E740F" w:rsidRPr="00AB5D92">
        <w:rPr>
          <w:rFonts w:ascii="Times New Roman" w:eastAsia="Times New Roman" w:hAnsi="Times New Roman" w:cs="Times New Roman"/>
          <w:bCs/>
          <w:i/>
          <w:color w:val="000000" w:themeColor="text1"/>
          <w:sz w:val="24"/>
          <w:szCs w:val="24"/>
          <w:shd w:val="clear" w:color="auto" w:fill="FFFFFF"/>
          <w:lang w:val="en-US"/>
        </w:rPr>
        <w:t>The Usual Suspects</w:t>
      </w:r>
      <w:r w:rsidR="001E740F" w:rsidRPr="00AB5D92">
        <w:rPr>
          <w:rFonts w:ascii="Times New Roman" w:eastAsia="Times New Roman" w:hAnsi="Times New Roman" w:cs="Times New Roman"/>
          <w:bCs/>
          <w:color w:val="000000" w:themeColor="text1"/>
          <w:sz w:val="24"/>
          <w:szCs w:val="24"/>
          <w:shd w:val="clear" w:color="auto" w:fill="FFFFFF"/>
          <w:lang w:val="en-US"/>
        </w:rPr>
        <w:t>)</w:t>
      </w:r>
      <w:r w:rsidRPr="00AB5D92">
        <w:rPr>
          <w:rFonts w:ascii="Times New Roman" w:eastAsia="Times New Roman" w:hAnsi="Times New Roman" w:cs="Times New Roman"/>
          <w:bCs/>
          <w:color w:val="000000" w:themeColor="text1"/>
          <w:sz w:val="24"/>
          <w:szCs w:val="24"/>
          <w:shd w:val="clear" w:color="auto" w:fill="FFFFFF"/>
          <w:lang w:val="en-US"/>
        </w:rPr>
        <w:t xml:space="preserve">, whereby independent female dealers hide </w:t>
      </w:r>
      <w:r w:rsidR="00EF06DD" w:rsidRPr="00AB5D92">
        <w:rPr>
          <w:rFonts w:ascii="Times New Roman" w:eastAsia="Times New Roman" w:hAnsi="Times New Roman" w:cs="Times New Roman"/>
          <w:bCs/>
          <w:color w:val="000000" w:themeColor="text1"/>
          <w:sz w:val="24"/>
          <w:szCs w:val="24"/>
          <w:shd w:val="clear" w:color="auto" w:fill="FFFFFF"/>
          <w:lang w:val="en-US"/>
        </w:rPr>
        <w:t>behind</w:t>
      </w:r>
      <w:r w:rsidRPr="00AB5D92">
        <w:rPr>
          <w:rFonts w:ascii="Times New Roman" w:eastAsia="Times New Roman" w:hAnsi="Times New Roman" w:cs="Times New Roman"/>
          <w:bCs/>
          <w:color w:val="000000" w:themeColor="text1"/>
          <w:sz w:val="24"/>
          <w:szCs w:val="24"/>
          <w:shd w:val="clear" w:color="auto" w:fill="FFFFFF"/>
          <w:lang w:val="en-US"/>
        </w:rPr>
        <w:t xml:space="preserve"> </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a self-constructed </w:t>
      </w:r>
      <w:r w:rsidRPr="00AB5D92">
        <w:rPr>
          <w:rFonts w:ascii="Times New Roman" w:eastAsia="Times New Roman" w:hAnsi="Times New Roman" w:cs="Times New Roman"/>
          <w:bCs/>
          <w:color w:val="000000" w:themeColor="text1"/>
          <w:sz w:val="24"/>
          <w:szCs w:val="24"/>
          <w:shd w:val="clear" w:color="auto" w:fill="FFFFFF"/>
          <w:lang w:val="en-US"/>
        </w:rPr>
        <w:t xml:space="preserve">veneer </w:t>
      </w:r>
      <w:r w:rsidR="00EF06DD" w:rsidRPr="00AB5D92">
        <w:rPr>
          <w:rFonts w:ascii="Times New Roman" w:eastAsia="Times New Roman" w:hAnsi="Times New Roman" w:cs="Times New Roman"/>
          <w:bCs/>
          <w:color w:val="000000" w:themeColor="text1"/>
          <w:sz w:val="24"/>
          <w:szCs w:val="24"/>
          <w:shd w:val="clear" w:color="auto" w:fill="FFFFFF"/>
          <w:lang w:val="en-US"/>
        </w:rPr>
        <w:t>of a</w:t>
      </w:r>
      <w:r w:rsidRPr="00AB5D92">
        <w:rPr>
          <w:rFonts w:ascii="Times New Roman" w:eastAsia="Times New Roman" w:hAnsi="Times New Roman" w:cs="Times New Roman"/>
          <w:bCs/>
          <w:color w:val="000000" w:themeColor="text1"/>
          <w:sz w:val="24"/>
          <w:szCs w:val="24"/>
          <w:shd w:val="clear" w:color="auto" w:fill="FFFFFF"/>
          <w:lang w:val="en-US"/>
        </w:rPr>
        <w:t xml:space="preserve"> male dealer operating above them</w:t>
      </w:r>
      <w:r w:rsidR="00EF06DD" w:rsidRPr="00AB5D92">
        <w:rPr>
          <w:rFonts w:ascii="Times New Roman" w:eastAsia="Times New Roman" w:hAnsi="Times New Roman" w:cs="Times New Roman"/>
          <w:bCs/>
          <w:color w:val="000000" w:themeColor="text1"/>
          <w:sz w:val="24"/>
          <w:szCs w:val="24"/>
          <w:shd w:val="clear" w:color="auto" w:fill="FFFFFF"/>
          <w:lang w:val="en-US"/>
        </w:rPr>
        <w:t>. Yet,</w:t>
      </w:r>
      <w:r w:rsidRPr="00AB5D92">
        <w:rPr>
          <w:rFonts w:ascii="Times New Roman" w:eastAsia="Times New Roman" w:hAnsi="Times New Roman" w:cs="Times New Roman"/>
          <w:bCs/>
          <w:color w:val="000000" w:themeColor="text1"/>
          <w:sz w:val="24"/>
          <w:szCs w:val="24"/>
          <w:shd w:val="clear" w:color="auto" w:fill="FFFFFF"/>
          <w:lang w:val="en-US"/>
        </w:rPr>
        <w:t xml:space="preserve"> both Marie and Karen’s statement</w:t>
      </w:r>
      <w:r w:rsidR="00C04C21" w:rsidRPr="00AB5D92">
        <w:rPr>
          <w:rFonts w:ascii="Times New Roman" w:eastAsia="Times New Roman" w:hAnsi="Times New Roman" w:cs="Times New Roman"/>
          <w:bCs/>
          <w:color w:val="000000" w:themeColor="text1"/>
          <w:sz w:val="24"/>
          <w:szCs w:val="24"/>
          <w:shd w:val="clear" w:color="auto" w:fill="FFFFFF"/>
          <w:lang w:val="en-US"/>
        </w:rPr>
        <w:t>s</w:t>
      </w:r>
      <w:r w:rsidRPr="00AB5D92">
        <w:rPr>
          <w:rFonts w:ascii="Times New Roman" w:eastAsia="Times New Roman" w:hAnsi="Times New Roman" w:cs="Times New Roman"/>
          <w:bCs/>
          <w:color w:val="000000" w:themeColor="text1"/>
          <w:sz w:val="24"/>
          <w:szCs w:val="24"/>
          <w:shd w:val="clear" w:color="auto" w:fill="FFFFFF"/>
          <w:lang w:val="en-US"/>
        </w:rPr>
        <w:t xml:space="preserve"> would suggest that they actively embraced their positions as head of their respective criminal gangs, and </w:t>
      </w:r>
      <w:r w:rsidR="00917988" w:rsidRPr="00AB5D92">
        <w:rPr>
          <w:rFonts w:ascii="Times New Roman" w:eastAsia="Times New Roman" w:hAnsi="Times New Roman" w:cs="Times New Roman"/>
          <w:bCs/>
          <w:color w:val="000000" w:themeColor="text1"/>
          <w:sz w:val="24"/>
          <w:szCs w:val="24"/>
          <w:shd w:val="clear" w:color="auto" w:fill="FFFFFF"/>
          <w:lang w:val="en-US"/>
        </w:rPr>
        <w:t>made</w:t>
      </w:r>
      <w:r w:rsidRPr="00AB5D92">
        <w:rPr>
          <w:rFonts w:ascii="Times New Roman" w:eastAsia="Times New Roman" w:hAnsi="Times New Roman" w:cs="Times New Roman"/>
          <w:bCs/>
          <w:color w:val="000000" w:themeColor="text1"/>
          <w:sz w:val="24"/>
          <w:szCs w:val="24"/>
          <w:shd w:val="clear" w:color="auto" w:fill="FFFFFF"/>
          <w:lang w:val="en-US"/>
        </w:rPr>
        <w:t xml:space="preserve"> little effort to conceal such positions. However, </w:t>
      </w:r>
      <w:r w:rsidR="004334B6" w:rsidRPr="00AB5D92">
        <w:rPr>
          <w:rFonts w:ascii="Times New Roman" w:eastAsia="Times New Roman" w:hAnsi="Times New Roman" w:cs="Times New Roman"/>
          <w:bCs/>
          <w:color w:val="000000" w:themeColor="text1"/>
          <w:sz w:val="24"/>
          <w:szCs w:val="24"/>
          <w:shd w:val="clear" w:color="auto" w:fill="FFFFFF"/>
          <w:lang w:val="en-US"/>
        </w:rPr>
        <w:t>interestingly</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though,</w:t>
      </w:r>
      <w:r w:rsidR="004334B6" w:rsidRPr="00AB5D92">
        <w:rPr>
          <w:rFonts w:ascii="Times New Roman" w:eastAsia="Times New Roman" w:hAnsi="Times New Roman" w:cs="Times New Roman"/>
          <w:bCs/>
          <w:color w:val="000000" w:themeColor="text1"/>
          <w:sz w:val="24"/>
          <w:szCs w:val="24"/>
          <w:shd w:val="clear" w:color="auto" w:fill="FFFFFF"/>
          <w:lang w:val="en-US"/>
        </w:rPr>
        <w:t xml:space="preserve"> both </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confessed to playing Keyser </w:t>
      </w:r>
      <w:proofErr w:type="spellStart"/>
      <w:r w:rsidR="00C04C21" w:rsidRPr="00AB5D92">
        <w:rPr>
          <w:rFonts w:ascii="Times New Roman" w:eastAsia="Times New Roman" w:hAnsi="Times New Roman" w:cs="Times New Roman"/>
          <w:bCs/>
          <w:color w:val="000000" w:themeColor="text1"/>
          <w:sz w:val="24"/>
          <w:szCs w:val="24"/>
          <w:shd w:val="clear" w:color="auto" w:fill="FFFFFF"/>
          <w:lang w:val="en-US"/>
        </w:rPr>
        <w:t>Söze</w:t>
      </w:r>
      <w:proofErr w:type="spellEnd"/>
      <w:r w:rsidR="00C04C21" w:rsidRPr="00AB5D92">
        <w:rPr>
          <w:rFonts w:ascii="Times New Roman" w:eastAsia="Times New Roman" w:hAnsi="Times New Roman" w:cs="Times New Roman"/>
          <w:bCs/>
          <w:color w:val="000000" w:themeColor="text1"/>
          <w:sz w:val="24"/>
          <w:szCs w:val="24"/>
          <w:shd w:val="clear" w:color="auto" w:fill="FFFFFF"/>
          <w:lang w:val="en-US"/>
        </w:rPr>
        <w:t xml:space="preserve"> </w:t>
      </w:r>
      <w:r w:rsidR="00917988" w:rsidRPr="00AB5D92">
        <w:rPr>
          <w:rFonts w:ascii="Times New Roman" w:eastAsia="Times New Roman" w:hAnsi="Times New Roman" w:cs="Times New Roman"/>
          <w:bCs/>
          <w:color w:val="000000" w:themeColor="text1"/>
          <w:sz w:val="24"/>
          <w:szCs w:val="24"/>
          <w:shd w:val="clear" w:color="auto" w:fill="FFFFFF"/>
          <w:lang w:val="en-US"/>
        </w:rPr>
        <w:t>when they found</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 themselves</w:t>
      </w:r>
      <w:r w:rsidR="004334B6" w:rsidRPr="00AB5D92">
        <w:rPr>
          <w:rFonts w:ascii="Times New Roman" w:eastAsia="Times New Roman" w:hAnsi="Times New Roman" w:cs="Times New Roman"/>
          <w:bCs/>
          <w:color w:val="000000" w:themeColor="text1"/>
          <w:sz w:val="24"/>
          <w:szCs w:val="24"/>
          <w:shd w:val="clear" w:color="auto" w:fill="FFFFFF"/>
          <w:lang w:val="en-US"/>
        </w:rPr>
        <w:t xml:space="preserve"> c</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onfronted by law enforcement, and in </w:t>
      </w:r>
      <w:r w:rsidR="00EF06DD" w:rsidRPr="00AB5D92">
        <w:rPr>
          <w:rFonts w:ascii="Times New Roman" w:eastAsia="Times New Roman" w:hAnsi="Times New Roman" w:cs="Times New Roman"/>
          <w:bCs/>
          <w:color w:val="000000" w:themeColor="text1"/>
          <w:sz w:val="24"/>
          <w:szCs w:val="24"/>
          <w:shd w:val="clear" w:color="auto" w:fill="FFFFFF"/>
          <w:lang w:val="en-US"/>
        </w:rPr>
        <w:lastRenderedPageBreak/>
        <w:t xml:space="preserve">doing so </w:t>
      </w:r>
      <w:r w:rsidR="00C04C21" w:rsidRPr="00AB5D92">
        <w:rPr>
          <w:rFonts w:ascii="Times New Roman" w:eastAsia="Times New Roman" w:hAnsi="Times New Roman" w:cs="Times New Roman"/>
          <w:bCs/>
          <w:color w:val="000000" w:themeColor="text1"/>
          <w:sz w:val="24"/>
          <w:szCs w:val="24"/>
          <w:shd w:val="clear" w:color="auto" w:fill="FFFFFF"/>
          <w:lang w:val="en-US"/>
        </w:rPr>
        <w:t xml:space="preserve">would </w:t>
      </w:r>
      <w:r w:rsidR="00917988" w:rsidRPr="00AB5D92">
        <w:rPr>
          <w:rFonts w:ascii="Times New Roman" w:eastAsia="Times New Roman" w:hAnsi="Times New Roman" w:cs="Times New Roman"/>
          <w:bCs/>
          <w:color w:val="000000" w:themeColor="text1"/>
          <w:sz w:val="24"/>
          <w:szCs w:val="24"/>
          <w:shd w:val="clear" w:color="auto" w:fill="FFFFFF"/>
          <w:lang w:val="en-US"/>
        </w:rPr>
        <w:t xml:space="preserve">play up gender expectations to </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present </w:t>
      </w:r>
      <w:r w:rsidR="004334B6" w:rsidRPr="00AB5D92">
        <w:rPr>
          <w:rFonts w:ascii="Times New Roman" w:eastAsia="Times New Roman" w:hAnsi="Times New Roman" w:cs="Times New Roman"/>
          <w:bCs/>
          <w:color w:val="000000" w:themeColor="text1"/>
          <w:sz w:val="24"/>
          <w:szCs w:val="24"/>
          <w:shd w:val="clear" w:color="auto" w:fill="FFFFFF"/>
          <w:lang w:val="en-US"/>
        </w:rPr>
        <w:t xml:space="preserve">an image of </w:t>
      </w:r>
      <w:r w:rsidR="00EF06DD" w:rsidRPr="00AB5D92">
        <w:rPr>
          <w:rFonts w:ascii="Times New Roman" w:eastAsia="Times New Roman" w:hAnsi="Times New Roman" w:cs="Times New Roman"/>
          <w:bCs/>
          <w:color w:val="000000" w:themeColor="text1"/>
          <w:sz w:val="24"/>
          <w:szCs w:val="24"/>
          <w:shd w:val="clear" w:color="auto" w:fill="FFFFFF"/>
          <w:lang w:val="en-US"/>
        </w:rPr>
        <w:t xml:space="preserve">their </w:t>
      </w:r>
      <w:r w:rsidR="00C04C21" w:rsidRPr="00AB5D92">
        <w:rPr>
          <w:rFonts w:ascii="Times New Roman" w:eastAsia="Times New Roman" w:hAnsi="Times New Roman" w:cs="Times New Roman"/>
          <w:bCs/>
          <w:color w:val="000000" w:themeColor="text1"/>
          <w:sz w:val="24"/>
          <w:szCs w:val="24"/>
          <w:shd w:val="clear" w:color="auto" w:fill="FFFFFF"/>
          <w:lang w:val="en-US"/>
        </w:rPr>
        <w:t xml:space="preserve">own </w:t>
      </w:r>
      <w:r w:rsidR="00917988" w:rsidRPr="00AB5D92">
        <w:rPr>
          <w:rFonts w:ascii="Times New Roman" w:eastAsia="Times New Roman" w:hAnsi="Times New Roman" w:cs="Times New Roman"/>
          <w:bCs/>
          <w:color w:val="000000" w:themeColor="text1"/>
          <w:sz w:val="24"/>
          <w:szCs w:val="24"/>
          <w:shd w:val="clear" w:color="auto" w:fill="FFFFFF"/>
          <w:lang w:val="en-US"/>
        </w:rPr>
        <w:t>victimization</w:t>
      </w:r>
      <w:r w:rsidR="004334B6" w:rsidRPr="00AB5D92">
        <w:rPr>
          <w:rFonts w:ascii="Times New Roman" w:eastAsia="Times New Roman" w:hAnsi="Times New Roman" w:cs="Times New Roman"/>
          <w:bCs/>
          <w:color w:val="000000" w:themeColor="text1"/>
          <w:sz w:val="24"/>
          <w:szCs w:val="24"/>
          <w:shd w:val="clear" w:color="auto" w:fill="FFFFFF"/>
          <w:lang w:val="en-US"/>
        </w:rPr>
        <w:t xml:space="preserve"> and exploitation. </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This suggests that not only do women </w:t>
      </w:r>
      <w:r w:rsidR="00917988" w:rsidRPr="00AB5D92">
        <w:rPr>
          <w:rFonts w:ascii="Times New Roman" w:eastAsia="Times New Roman" w:hAnsi="Times New Roman" w:cs="Times New Roman"/>
          <w:bCs/>
          <w:color w:val="000000" w:themeColor="text1"/>
          <w:sz w:val="24"/>
          <w:szCs w:val="24"/>
          <w:shd w:val="clear" w:color="auto" w:fill="FFFFFF"/>
          <w:lang w:val="en-US"/>
        </w:rPr>
        <w:t>recognize</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and acknowledge the gendered roles offered t</w:t>
      </w:r>
      <w:r w:rsidR="009C66BD" w:rsidRPr="00AB5D92">
        <w:rPr>
          <w:rFonts w:ascii="Times New Roman" w:eastAsia="Times New Roman" w:hAnsi="Times New Roman" w:cs="Times New Roman"/>
          <w:bCs/>
          <w:color w:val="000000" w:themeColor="text1"/>
          <w:sz w:val="24"/>
          <w:szCs w:val="24"/>
          <w:shd w:val="clear" w:color="auto" w:fill="FFFFFF"/>
          <w:lang w:val="en-US"/>
        </w:rPr>
        <w:t>o</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them within the gang social field, but they are, at times, able to </w:t>
      </w:r>
      <w:proofErr w:type="spellStart"/>
      <w:r w:rsidR="00831B25" w:rsidRPr="00AB5D92">
        <w:rPr>
          <w:rFonts w:ascii="Times New Roman" w:eastAsia="Times New Roman" w:hAnsi="Times New Roman" w:cs="Times New Roman"/>
          <w:bCs/>
          <w:color w:val="000000" w:themeColor="text1"/>
          <w:sz w:val="24"/>
          <w:szCs w:val="24"/>
          <w:shd w:val="clear" w:color="auto" w:fill="FFFFFF"/>
          <w:lang w:val="en-US"/>
        </w:rPr>
        <w:t>agentically</w:t>
      </w:r>
      <w:proofErr w:type="spellEnd"/>
      <w:r w:rsidR="00831B25" w:rsidRPr="00AB5D92">
        <w:rPr>
          <w:rFonts w:ascii="Times New Roman" w:eastAsia="Times New Roman" w:hAnsi="Times New Roman" w:cs="Times New Roman"/>
          <w:bCs/>
          <w:color w:val="000000" w:themeColor="text1"/>
          <w:sz w:val="24"/>
          <w:szCs w:val="24"/>
          <w:shd w:val="clear" w:color="auto" w:fill="FFFFFF"/>
          <w:lang w:val="en-US"/>
        </w:rPr>
        <w:t xml:space="preserve"> adapt, play, reverse</w:t>
      </w:r>
      <w:r w:rsidR="00917988"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or control these roles if necessary to their advantage </w:t>
      </w:r>
      <w:r w:rsidR="00917988"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determinant upon situation and interaction</w:t>
      </w:r>
      <w:r w:rsidR="00917988"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This </w:t>
      </w:r>
      <w:r w:rsidR="00917988" w:rsidRPr="00AB5D92">
        <w:rPr>
          <w:rFonts w:ascii="Times New Roman" w:eastAsia="Times New Roman" w:hAnsi="Times New Roman" w:cs="Times New Roman"/>
          <w:bCs/>
          <w:color w:val="000000" w:themeColor="text1"/>
          <w:sz w:val="24"/>
          <w:szCs w:val="24"/>
          <w:shd w:val="clear" w:color="auto" w:fill="FFFFFF"/>
          <w:lang w:val="en-US"/>
        </w:rPr>
        <w:t>implies</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a form of </w:t>
      </w:r>
      <w:r w:rsidR="009C66BD"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gendered</w:t>
      </w:r>
      <w:r w:rsidR="009C66BD"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code-switching (Anderson</w:t>
      </w:r>
      <w:r w:rsidR="00917988"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1999)</w:t>
      </w:r>
      <w:r w:rsidR="00917988" w:rsidRPr="00AB5D92">
        <w:rPr>
          <w:rFonts w:ascii="Times New Roman" w:eastAsia="Times New Roman" w:hAnsi="Times New Roman" w:cs="Times New Roman"/>
          <w:bCs/>
          <w:color w:val="000000" w:themeColor="text1"/>
          <w:sz w:val="24"/>
          <w:szCs w:val="24"/>
          <w:shd w:val="clear" w:color="auto" w:fill="FFFFFF"/>
          <w:lang w:val="en-US"/>
        </w:rPr>
        <w:t>,</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which plays into traditional feminine roles and stereotypes at times, but then permits other gendered </w:t>
      </w:r>
      <w:r w:rsidR="009C66BD" w:rsidRPr="00AB5D92">
        <w:rPr>
          <w:rFonts w:ascii="Times New Roman" w:eastAsia="Times New Roman" w:hAnsi="Times New Roman" w:cs="Times New Roman"/>
          <w:bCs/>
          <w:color w:val="000000" w:themeColor="text1"/>
          <w:sz w:val="24"/>
          <w:szCs w:val="24"/>
          <w:shd w:val="clear" w:color="auto" w:fill="FFFFFF"/>
          <w:lang w:val="en-US"/>
        </w:rPr>
        <w:t>roles</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to be adopted.  </w:t>
      </w:r>
      <w:r w:rsidR="00171B12" w:rsidRPr="00AB5D92">
        <w:rPr>
          <w:rFonts w:ascii="Times New Roman" w:eastAsia="Times New Roman" w:hAnsi="Times New Roman" w:cs="Times New Roman"/>
          <w:bCs/>
          <w:color w:val="000000" w:themeColor="text1"/>
          <w:sz w:val="24"/>
          <w:szCs w:val="24"/>
          <w:shd w:val="clear" w:color="auto" w:fill="FFFFFF"/>
          <w:lang w:val="en-US"/>
        </w:rPr>
        <w:t xml:space="preserve">This then becomes both a survival technique and a technique for gaining </w:t>
      </w:r>
      <w:r w:rsidR="00917988" w:rsidRPr="00AB5D92">
        <w:rPr>
          <w:rFonts w:ascii="Times New Roman" w:eastAsia="Times New Roman" w:hAnsi="Times New Roman" w:cs="Times New Roman"/>
          <w:bCs/>
          <w:color w:val="000000" w:themeColor="text1"/>
          <w:sz w:val="24"/>
          <w:szCs w:val="24"/>
          <w:shd w:val="clear" w:color="auto" w:fill="FFFFFF"/>
          <w:lang w:val="en-US"/>
        </w:rPr>
        <w:t xml:space="preserve">strategic </w:t>
      </w:r>
      <w:r w:rsidR="00171B12" w:rsidRPr="00AB5D92">
        <w:rPr>
          <w:rFonts w:ascii="Times New Roman" w:eastAsia="Times New Roman" w:hAnsi="Times New Roman" w:cs="Times New Roman"/>
          <w:bCs/>
          <w:color w:val="000000" w:themeColor="text1"/>
          <w:sz w:val="24"/>
          <w:szCs w:val="24"/>
          <w:shd w:val="clear" w:color="auto" w:fill="FFFFFF"/>
          <w:lang w:val="en-US"/>
        </w:rPr>
        <w:t xml:space="preserve">advantage. </w:t>
      </w:r>
      <w:r w:rsidR="00831B25" w:rsidRPr="00AB5D92">
        <w:rPr>
          <w:rFonts w:ascii="Times New Roman" w:eastAsia="Times New Roman" w:hAnsi="Times New Roman" w:cs="Times New Roman"/>
          <w:bCs/>
          <w:color w:val="000000" w:themeColor="text1"/>
          <w:sz w:val="24"/>
          <w:szCs w:val="24"/>
          <w:shd w:val="clear" w:color="auto" w:fill="FFFFFF"/>
          <w:lang w:val="en-US"/>
        </w:rPr>
        <w:t xml:space="preserve"> </w:t>
      </w:r>
    </w:p>
    <w:p w14:paraId="040F834C" w14:textId="19C478FB" w:rsidR="00DE2A82" w:rsidRPr="00AB5D92" w:rsidRDefault="00FE4E0F" w:rsidP="00214B7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In choosing business strategies, </w:t>
      </w:r>
      <w:r w:rsidR="00C04C21" w:rsidRPr="00AB5D92">
        <w:rPr>
          <w:rFonts w:ascii="Times New Roman" w:hAnsi="Times New Roman" w:cs="Times New Roman"/>
          <w:color w:val="000000" w:themeColor="text1"/>
          <w:sz w:val="24"/>
          <w:szCs w:val="24"/>
          <w:lang w:val="en-US"/>
        </w:rPr>
        <w:t>Glasgow-based participant Karen suggested</w:t>
      </w:r>
      <w:r w:rsidR="00EF06DD" w:rsidRPr="00AB5D92">
        <w:rPr>
          <w:rFonts w:ascii="Times New Roman" w:hAnsi="Times New Roman" w:cs="Times New Roman"/>
          <w:color w:val="000000" w:themeColor="text1"/>
          <w:sz w:val="24"/>
          <w:szCs w:val="24"/>
          <w:lang w:val="en-US"/>
        </w:rPr>
        <w:t xml:space="preserve"> that</w:t>
      </w:r>
      <w:r w:rsidRPr="00AB5D92">
        <w:rPr>
          <w:rFonts w:ascii="Times New Roman" w:hAnsi="Times New Roman" w:cs="Times New Roman"/>
          <w:color w:val="000000" w:themeColor="text1"/>
          <w:sz w:val="24"/>
          <w:szCs w:val="24"/>
          <w:lang w:val="en-US"/>
        </w:rPr>
        <w:t xml:space="preserve"> female</w:t>
      </w:r>
      <w:r w:rsidR="00C04C21" w:rsidRPr="00AB5D92">
        <w:rPr>
          <w:rFonts w:ascii="Times New Roman" w:hAnsi="Times New Roman" w:cs="Times New Roman"/>
          <w:color w:val="000000" w:themeColor="text1"/>
          <w:sz w:val="24"/>
          <w:szCs w:val="24"/>
          <w:lang w:val="en-US"/>
        </w:rPr>
        <w:t>s</w:t>
      </w:r>
      <w:r w:rsidRPr="00AB5D92">
        <w:rPr>
          <w:rFonts w:ascii="Times New Roman" w:hAnsi="Times New Roman" w:cs="Times New Roman"/>
          <w:color w:val="000000" w:themeColor="text1"/>
          <w:sz w:val="24"/>
          <w:szCs w:val="24"/>
          <w:lang w:val="en-US"/>
        </w:rPr>
        <w:t xml:space="preserve"> </w:t>
      </w:r>
      <w:r w:rsidR="00C04C21" w:rsidRPr="00AB5D92">
        <w:rPr>
          <w:rFonts w:ascii="Times New Roman" w:hAnsi="Times New Roman" w:cs="Times New Roman"/>
          <w:color w:val="000000" w:themeColor="text1"/>
          <w:sz w:val="24"/>
          <w:szCs w:val="24"/>
          <w:lang w:val="en-US"/>
        </w:rPr>
        <w:t xml:space="preserve">had </w:t>
      </w:r>
      <w:r w:rsidRPr="00AB5D92">
        <w:rPr>
          <w:rFonts w:ascii="Times New Roman" w:hAnsi="Times New Roman" w:cs="Times New Roman"/>
          <w:color w:val="000000" w:themeColor="text1"/>
          <w:sz w:val="24"/>
          <w:szCs w:val="24"/>
          <w:lang w:val="en-US"/>
        </w:rPr>
        <w:t>a significantly advantageous position over rival male</w:t>
      </w:r>
      <w:r w:rsidR="00C04C21" w:rsidRPr="00AB5D92">
        <w:rPr>
          <w:rFonts w:ascii="Times New Roman" w:hAnsi="Times New Roman" w:cs="Times New Roman"/>
          <w:color w:val="000000" w:themeColor="text1"/>
          <w:sz w:val="24"/>
          <w:szCs w:val="24"/>
          <w:lang w:val="en-US"/>
        </w:rPr>
        <w:t xml:space="preserve"> dealers, and attributed</w:t>
      </w:r>
      <w:r w:rsidR="00EF06DD" w:rsidRPr="00AB5D92">
        <w:rPr>
          <w:rFonts w:ascii="Times New Roman" w:hAnsi="Times New Roman" w:cs="Times New Roman"/>
          <w:color w:val="000000" w:themeColor="text1"/>
          <w:sz w:val="24"/>
          <w:szCs w:val="24"/>
          <w:lang w:val="en-US"/>
        </w:rPr>
        <w:t xml:space="preserve"> this</w:t>
      </w:r>
      <w:r w:rsidRPr="00AB5D92">
        <w:rPr>
          <w:rFonts w:ascii="Times New Roman" w:hAnsi="Times New Roman" w:cs="Times New Roman"/>
          <w:color w:val="000000" w:themeColor="text1"/>
          <w:sz w:val="24"/>
          <w:szCs w:val="24"/>
          <w:lang w:val="en-US"/>
        </w:rPr>
        <w:t xml:space="preserve"> to </w:t>
      </w:r>
      <w:r w:rsidR="00EF06DD" w:rsidRPr="00AB5D92">
        <w:rPr>
          <w:rFonts w:ascii="Times New Roman" w:hAnsi="Times New Roman" w:cs="Times New Roman"/>
          <w:color w:val="000000" w:themeColor="text1"/>
          <w:sz w:val="24"/>
          <w:szCs w:val="24"/>
          <w:lang w:val="en-US"/>
        </w:rPr>
        <w:t xml:space="preserve">issues of </w:t>
      </w:r>
      <w:r w:rsidRPr="00AB5D92">
        <w:rPr>
          <w:rFonts w:ascii="Times New Roman" w:hAnsi="Times New Roman" w:cs="Times New Roman"/>
          <w:color w:val="000000" w:themeColor="text1"/>
          <w:sz w:val="24"/>
          <w:szCs w:val="24"/>
          <w:lang w:val="en-US"/>
        </w:rPr>
        <w:t xml:space="preserve">hyper-masculinity. </w:t>
      </w:r>
      <w:r w:rsidR="00EF06DD" w:rsidRPr="00AB5D92">
        <w:rPr>
          <w:rFonts w:ascii="Times New Roman" w:hAnsi="Times New Roman" w:cs="Times New Roman"/>
          <w:color w:val="000000" w:themeColor="text1"/>
          <w:sz w:val="24"/>
          <w:szCs w:val="24"/>
          <w:lang w:val="en-US"/>
        </w:rPr>
        <w:t xml:space="preserve">Suggesting that </w:t>
      </w:r>
      <w:r w:rsidRPr="00AB5D92">
        <w:rPr>
          <w:rFonts w:ascii="Times New Roman" w:hAnsi="Times New Roman" w:cs="Times New Roman"/>
          <w:color w:val="000000" w:themeColor="text1"/>
          <w:sz w:val="24"/>
          <w:szCs w:val="24"/>
          <w:lang w:val="en-US"/>
        </w:rPr>
        <w:t xml:space="preserve">males, particularly those at the lower market levels of drug supply, felt a </w:t>
      </w:r>
      <w:r w:rsidR="005C46D8" w:rsidRPr="00AB5D92">
        <w:rPr>
          <w:rFonts w:ascii="Times New Roman" w:hAnsi="Times New Roman" w:cs="Times New Roman"/>
          <w:color w:val="000000" w:themeColor="text1"/>
          <w:sz w:val="24"/>
          <w:szCs w:val="24"/>
          <w:lang w:val="en-US"/>
        </w:rPr>
        <w:t xml:space="preserve">continual </w:t>
      </w:r>
      <w:r w:rsidRPr="00AB5D92">
        <w:rPr>
          <w:rFonts w:ascii="Times New Roman" w:hAnsi="Times New Roman" w:cs="Times New Roman"/>
          <w:color w:val="000000" w:themeColor="text1"/>
          <w:sz w:val="24"/>
          <w:szCs w:val="24"/>
          <w:lang w:val="en-US"/>
        </w:rPr>
        <w:t>need to reassert their masculi</w:t>
      </w:r>
      <w:r w:rsidR="00EF06DD" w:rsidRPr="00AB5D92">
        <w:rPr>
          <w:rFonts w:ascii="Times New Roman" w:hAnsi="Times New Roman" w:cs="Times New Roman"/>
          <w:color w:val="000000" w:themeColor="text1"/>
          <w:sz w:val="24"/>
          <w:szCs w:val="24"/>
          <w:lang w:val="en-US"/>
        </w:rPr>
        <w:t xml:space="preserve">nity through </w:t>
      </w:r>
      <w:r w:rsidR="00917988" w:rsidRPr="00AB5D92">
        <w:rPr>
          <w:rFonts w:ascii="Times New Roman" w:hAnsi="Times New Roman" w:cs="Times New Roman"/>
          <w:color w:val="000000" w:themeColor="text1"/>
          <w:sz w:val="24"/>
          <w:szCs w:val="24"/>
          <w:lang w:val="en-US"/>
        </w:rPr>
        <w:t>violence</w:t>
      </w:r>
      <w:r w:rsidR="002062F7" w:rsidRPr="00AB5D92">
        <w:rPr>
          <w:rFonts w:ascii="Times New Roman" w:hAnsi="Times New Roman" w:cs="Times New Roman"/>
          <w:color w:val="000000" w:themeColor="text1"/>
          <w:sz w:val="24"/>
          <w:szCs w:val="24"/>
          <w:lang w:val="en-US"/>
        </w:rPr>
        <w:t>,</w:t>
      </w:r>
      <w:r w:rsidR="00917988" w:rsidRPr="00AB5D92">
        <w:rPr>
          <w:rFonts w:ascii="Times New Roman" w:hAnsi="Times New Roman" w:cs="Times New Roman"/>
          <w:color w:val="000000" w:themeColor="text1"/>
          <w:sz w:val="24"/>
          <w:szCs w:val="24"/>
          <w:lang w:val="en-US"/>
        </w:rPr>
        <w:t xml:space="preserve"> putting them in police crosshairs,</w:t>
      </w:r>
      <w:r w:rsidR="002062F7" w:rsidRPr="00AB5D92">
        <w:rPr>
          <w:rFonts w:ascii="Times New Roman" w:hAnsi="Times New Roman" w:cs="Times New Roman"/>
          <w:color w:val="000000" w:themeColor="text1"/>
          <w:sz w:val="24"/>
          <w:szCs w:val="24"/>
          <w:lang w:val="en-US"/>
        </w:rPr>
        <w:t xml:space="preserve"> </w:t>
      </w:r>
      <w:r w:rsidR="005C46D8" w:rsidRPr="00AB5D92">
        <w:rPr>
          <w:rFonts w:ascii="Times New Roman" w:hAnsi="Times New Roman" w:cs="Times New Roman"/>
          <w:color w:val="000000" w:themeColor="text1"/>
          <w:sz w:val="24"/>
          <w:szCs w:val="24"/>
          <w:lang w:val="en-US"/>
        </w:rPr>
        <w:t xml:space="preserve">she felt that being a female released her from this pressure and enabled her to view </w:t>
      </w:r>
      <w:r w:rsidRPr="00AB5D92">
        <w:rPr>
          <w:rFonts w:ascii="Times New Roman" w:hAnsi="Times New Roman" w:cs="Times New Roman"/>
          <w:color w:val="000000" w:themeColor="text1"/>
          <w:sz w:val="24"/>
          <w:szCs w:val="24"/>
          <w:lang w:val="en-US"/>
        </w:rPr>
        <w:t xml:space="preserve">drug dealing </w:t>
      </w:r>
      <w:r w:rsidR="005C46D8" w:rsidRPr="00AB5D92">
        <w:rPr>
          <w:rFonts w:ascii="Times New Roman" w:hAnsi="Times New Roman" w:cs="Times New Roman"/>
          <w:color w:val="000000" w:themeColor="text1"/>
          <w:sz w:val="24"/>
          <w:szCs w:val="24"/>
          <w:lang w:val="en-US"/>
        </w:rPr>
        <w:t xml:space="preserve">solely as </w:t>
      </w:r>
      <w:r w:rsidRPr="00AB5D92">
        <w:rPr>
          <w:rFonts w:ascii="Times New Roman" w:hAnsi="Times New Roman" w:cs="Times New Roman"/>
          <w:color w:val="000000" w:themeColor="text1"/>
          <w:sz w:val="24"/>
          <w:szCs w:val="24"/>
          <w:lang w:val="en-US"/>
        </w:rPr>
        <w:t xml:space="preserve">a business </w:t>
      </w:r>
      <w:r w:rsidR="005C46D8" w:rsidRPr="00AB5D92">
        <w:rPr>
          <w:rFonts w:ascii="Times New Roman" w:hAnsi="Times New Roman" w:cs="Times New Roman"/>
          <w:color w:val="000000" w:themeColor="text1"/>
          <w:sz w:val="24"/>
          <w:szCs w:val="24"/>
          <w:lang w:val="en-US"/>
        </w:rPr>
        <w:t xml:space="preserve">that </w:t>
      </w:r>
      <w:r w:rsidRPr="00AB5D92">
        <w:rPr>
          <w:rFonts w:ascii="Times New Roman" w:hAnsi="Times New Roman" w:cs="Times New Roman"/>
          <w:color w:val="000000" w:themeColor="text1"/>
          <w:sz w:val="24"/>
          <w:szCs w:val="24"/>
          <w:lang w:val="en-US"/>
        </w:rPr>
        <w:t xml:space="preserve">allocated both finances </w:t>
      </w:r>
      <w:r w:rsidR="005C46D8" w:rsidRPr="00AB5D92">
        <w:rPr>
          <w:rFonts w:ascii="Times New Roman" w:hAnsi="Times New Roman" w:cs="Times New Roman"/>
          <w:color w:val="000000" w:themeColor="text1"/>
          <w:sz w:val="24"/>
          <w:szCs w:val="24"/>
          <w:lang w:val="en-US"/>
        </w:rPr>
        <w:t>and social standing:</w:t>
      </w:r>
      <w:r w:rsidR="002062F7" w:rsidRPr="00AB5D92">
        <w:rPr>
          <w:rFonts w:ascii="Times New Roman" w:hAnsi="Times New Roman" w:cs="Times New Roman"/>
          <w:color w:val="000000" w:themeColor="text1"/>
          <w:sz w:val="24"/>
          <w:szCs w:val="24"/>
          <w:lang w:val="en-US"/>
        </w:rPr>
        <w:t xml:space="preserve"> </w:t>
      </w:r>
    </w:p>
    <w:p w14:paraId="45B0B650" w14:textId="4CD656D6" w:rsidR="00C90F77" w:rsidRPr="00AB5D92" w:rsidRDefault="00FE4E0F" w:rsidP="00917988">
      <w:pPr>
        <w:spacing w:after="200" w:line="240" w:lineRule="auto"/>
        <w:ind w:left="720"/>
        <w:rPr>
          <w:rFonts w:ascii="Times New Roman" w:hAnsi="Times New Roman" w:cs="Times New Roman"/>
          <w:i/>
          <w:color w:val="000000" w:themeColor="text1"/>
          <w:szCs w:val="20"/>
          <w:lang w:val="en-US"/>
        </w:rPr>
      </w:pPr>
      <w:r w:rsidRPr="00AB5D92">
        <w:rPr>
          <w:rFonts w:ascii="Times New Roman" w:hAnsi="Times New Roman" w:cs="Times New Roman"/>
          <w:color w:val="000000" w:themeColor="text1"/>
          <w:szCs w:val="20"/>
          <w:lang w:val="en-US"/>
        </w:rPr>
        <w:t>I didn’t just lear</w:t>
      </w:r>
      <w:r w:rsidR="005C46D8" w:rsidRPr="00AB5D92">
        <w:rPr>
          <w:rFonts w:ascii="Times New Roman" w:hAnsi="Times New Roman" w:cs="Times New Roman"/>
          <w:color w:val="000000" w:themeColor="text1"/>
          <w:szCs w:val="20"/>
          <w:lang w:val="en-US"/>
        </w:rPr>
        <w:t xml:space="preserve">n how to deal [successfully] </w:t>
      </w:r>
      <w:r w:rsidRPr="00AB5D92">
        <w:rPr>
          <w:rFonts w:ascii="Times New Roman" w:hAnsi="Times New Roman" w:cs="Times New Roman"/>
          <w:color w:val="000000" w:themeColor="text1"/>
          <w:szCs w:val="20"/>
          <w:lang w:val="en-US"/>
        </w:rPr>
        <w:t>off [my older brother, but] also learned wha</w:t>
      </w:r>
      <w:r w:rsidR="005C46D8" w:rsidRPr="00AB5D92">
        <w:rPr>
          <w:rFonts w:ascii="Times New Roman" w:hAnsi="Times New Roman" w:cs="Times New Roman"/>
          <w:color w:val="000000" w:themeColor="text1"/>
          <w:szCs w:val="20"/>
          <w:lang w:val="en-US"/>
        </w:rPr>
        <w:t xml:space="preserve">t not to do, know? </w:t>
      </w:r>
      <w:r w:rsidRPr="00AB5D92">
        <w:rPr>
          <w:rFonts w:ascii="Times New Roman" w:hAnsi="Times New Roman" w:cs="Times New Roman"/>
          <w:color w:val="000000" w:themeColor="text1"/>
          <w:szCs w:val="20"/>
          <w:lang w:val="en-US"/>
        </w:rPr>
        <w:t>He was always in and out of jail. In [jail] right now (laughs). Usually, nine times out of ten, h</w:t>
      </w:r>
      <w:r w:rsidR="005C46D8" w:rsidRPr="00AB5D92">
        <w:rPr>
          <w:rFonts w:ascii="Times New Roman" w:hAnsi="Times New Roman" w:cs="Times New Roman"/>
          <w:color w:val="000000" w:themeColor="text1"/>
          <w:szCs w:val="20"/>
          <w:lang w:val="en-US"/>
        </w:rPr>
        <w:t xml:space="preserve">e gets the jail for fighting </w:t>
      </w:r>
      <w:proofErr w:type="spellStart"/>
      <w:proofErr w:type="gramStart"/>
      <w:r w:rsidR="005C46D8" w:rsidRPr="00AB5D92">
        <w:rPr>
          <w:rFonts w:ascii="Times New Roman" w:hAnsi="Times New Roman" w:cs="Times New Roman"/>
          <w:color w:val="000000" w:themeColor="text1"/>
          <w:szCs w:val="20"/>
          <w:lang w:val="en-US"/>
        </w:rPr>
        <w:t>wi</w:t>
      </w:r>
      <w:proofErr w:type="spellEnd"/>
      <w:proofErr w:type="gramEnd"/>
      <w:r w:rsidR="005C46D8" w:rsidRPr="00AB5D92">
        <w:rPr>
          <w:rFonts w:ascii="Times New Roman" w:hAnsi="Times New Roman" w:cs="Times New Roman"/>
          <w:color w:val="000000" w:themeColor="text1"/>
          <w:szCs w:val="20"/>
          <w:lang w:val="en-US"/>
        </w:rPr>
        <w:t>’</w:t>
      </w:r>
      <w:r w:rsidRPr="00AB5D92">
        <w:rPr>
          <w:rFonts w:ascii="Times New Roman" w:hAnsi="Times New Roman" w:cs="Times New Roman"/>
          <w:color w:val="000000" w:themeColor="text1"/>
          <w:szCs w:val="20"/>
          <w:lang w:val="en-US"/>
        </w:rPr>
        <w:t xml:space="preserve"> people about drugs. See to be honest, he is too bravado to do this line of work</w:t>
      </w:r>
      <w:r w:rsidR="005C46D8" w:rsidRPr="00AB5D92">
        <w:rPr>
          <w:rFonts w:ascii="Times New Roman" w:hAnsi="Times New Roman" w:cs="Times New Roman"/>
          <w:color w:val="000000" w:themeColor="text1"/>
          <w:szCs w:val="20"/>
          <w:lang w:val="en-US"/>
        </w:rPr>
        <w:t xml:space="preserve"> ... m</w:t>
      </w:r>
      <w:r w:rsidRPr="00AB5D92">
        <w:rPr>
          <w:rFonts w:ascii="Times New Roman" w:hAnsi="Times New Roman" w:cs="Times New Roman"/>
          <w:color w:val="000000" w:themeColor="text1"/>
          <w:szCs w:val="20"/>
          <w:lang w:val="en-US"/>
        </w:rPr>
        <w:t xml:space="preserve">ost </w:t>
      </w:r>
      <w:r w:rsidR="005C46D8" w:rsidRPr="00AB5D92">
        <w:rPr>
          <w:rFonts w:ascii="Times New Roman" w:hAnsi="Times New Roman" w:cs="Times New Roman"/>
          <w:color w:val="000000" w:themeColor="text1"/>
          <w:szCs w:val="20"/>
          <w:lang w:val="en-US"/>
        </w:rPr>
        <w:t xml:space="preserve">of the guys I work </w:t>
      </w:r>
      <w:proofErr w:type="spellStart"/>
      <w:proofErr w:type="gramStart"/>
      <w:r w:rsidR="005C46D8" w:rsidRPr="00AB5D92">
        <w:rPr>
          <w:rFonts w:ascii="Times New Roman" w:hAnsi="Times New Roman" w:cs="Times New Roman"/>
          <w:color w:val="000000" w:themeColor="text1"/>
          <w:szCs w:val="20"/>
          <w:lang w:val="en-US"/>
        </w:rPr>
        <w:t>wi</w:t>
      </w:r>
      <w:proofErr w:type="spellEnd"/>
      <w:proofErr w:type="gramEnd"/>
      <w:r w:rsidR="005C46D8" w:rsidRPr="00AB5D92">
        <w:rPr>
          <w:rFonts w:ascii="Times New Roman" w:hAnsi="Times New Roman" w:cs="Times New Roman"/>
          <w:color w:val="000000" w:themeColor="text1"/>
          <w:szCs w:val="20"/>
          <w:lang w:val="en-US"/>
        </w:rPr>
        <w:t>’</w:t>
      </w:r>
      <w:r w:rsidRPr="00AB5D92">
        <w:rPr>
          <w:rFonts w:ascii="Times New Roman" w:hAnsi="Times New Roman" w:cs="Times New Roman"/>
          <w:color w:val="000000" w:themeColor="text1"/>
          <w:szCs w:val="20"/>
          <w:lang w:val="en-US"/>
        </w:rPr>
        <w:t xml:space="preserve"> are full of the bravado. I don’t have that problem being a woman</w:t>
      </w:r>
      <w:r w:rsidR="005C46D8"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color w:val="000000" w:themeColor="text1"/>
          <w:szCs w:val="20"/>
          <w:lang w:val="en-US"/>
        </w:rPr>
        <w:t xml:space="preserve"> probably helps me stay focused and not get side-tracked into some guy, big balls, bull </w:t>
      </w:r>
      <w:r w:rsidR="005C46D8" w:rsidRPr="00AB5D92">
        <w:rPr>
          <w:rFonts w:ascii="Times New Roman" w:hAnsi="Times New Roman" w:cs="Times New Roman"/>
          <w:color w:val="000000" w:themeColor="text1"/>
          <w:szCs w:val="20"/>
          <w:lang w:val="en-US"/>
        </w:rPr>
        <w:t>shit, of who is the toughest … f</w:t>
      </w:r>
      <w:r w:rsidRPr="00AB5D92">
        <w:rPr>
          <w:rFonts w:ascii="Times New Roman" w:hAnsi="Times New Roman" w:cs="Times New Roman"/>
          <w:color w:val="000000" w:themeColor="text1"/>
          <w:szCs w:val="20"/>
          <w:lang w:val="en-US"/>
        </w:rPr>
        <w:t>or me it is just business.</w:t>
      </w:r>
      <w:r w:rsidR="002062F7" w:rsidRPr="00AB5D92">
        <w:rPr>
          <w:rFonts w:ascii="Times New Roman" w:hAnsi="Times New Roman" w:cs="Times New Roman"/>
          <w:color w:val="000000" w:themeColor="text1"/>
          <w:szCs w:val="20"/>
          <w:lang w:val="en-US"/>
        </w:rPr>
        <w:t xml:space="preserve"> </w:t>
      </w:r>
      <w:r w:rsidR="002062F7" w:rsidRPr="00AB5D92">
        <w:rPr>
          <w:rFonts w:ascii="Times New Roman" w:hAnsi="Times New Roman" w:cs="Times New Roman"/>
          <w:i/>
          <w:color w:val="000000" w:themeColor="text1"/>
          <w:szCs w:val="20"/>
          <w:lang w:val="en-US"/>
        </w:rPr>
        <w:t>(Karen, Glasgow)</w:t>
      </w:r>
    </w:p>
    <w:p w14:paraId="293692C0" w14:textId="54818C2E" w:rsidR="00171B12" w:rsidRPr="00AB5D92" w:rsidRDefault="00FE4E0F" w:rsidP="00171B12">
      <w:pPr>
        <w:spacing w:after="20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For </w:t>
      </w:r>
      <w:r w:rsidR="002062F7" w:rsidRPr="00AB5D92">
        <w:rPr>
          <w:rFonts w:ascii="Times New Roman" w:hAnsi="Times New Roman" w:cs="Times New Roman"/>
          <w:color w:val="000000" w:themeColor="text1"/>
          <w:sz w:val="24"/>
          <w:szCs w:val="24"/>
          <w:lang w:val="en-US"/>
        </w:rPr>
        <w:t>Karen</w:t>
      </w:r>
      <w:r w:rsidR="005C46D8"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a hyper-mascul</w:t>
      </w:r>
      <w:r w:rsidR="005C46D8" w:rsidRPr="00AB5D92">
        <w:rPr>
          <w:rFonts w:ascii="Times New Roman" w:hAnsi="Times New Roman" w:cs="Times New Roman"/>
          <w:color w:val="000000" w:themeColor="text1"/>
          <w:sz w:val="24"/>
          <w:szCs w:val="24"/>
          <w:lang w:val="en-US"/>
        </w:rPr>
        <w:t>ine identity was not one that served</w:t>
      </w:r>
      <w:r w:rsidRPr="00AB5D92">
        <w:rPr>
          <w:rFonts w:ascii="Times New Roman" w:hAnsi="Times New Roman" w:cs="Times New Roman"/>
          <w:color w:val="000000" w:themeColor="text1"/>
          <w:sz w:val="24"/>
          <w:szCs w:val="24"/>
          <w:lang w:val="en-US"/>
        </w:rPr>
        <w:t xml:space="preserve"> drug dealers well</w:t>
      </w:r>
      <w:r w:rsidR="005C46D8" w:rsidRPr="00AB5D92">
        <w:rPr>
          <w:rFonts w:ascii="Times New Roman" w:hAnsi="Times New Roman" w:cs="Times New Roman"/>
          <w:color w:val="000000" w:themeColor="text1"/>
          <w:sz w:val="24"/>
          <w:szCs w:val="24"/>
          <w:lang w:val="en-US"/>
        </w:rPr>
        <w:t xml:space="preserve"> but rather led</w:t>
      </w:r>
      <w:r w:rsidR="00B23D60" w:rsidRPr="00AB5D92">
        <w:rPr>
          <w:rFonts w:ascii="Times New Roman" w:hAnsi="Times New Roman" w:cs="Times New Roman"/>
          <w:color w:val="000000" w:themeColor="text1"/>
          <w:sz w:val="24"/>
          <w:szCs w:val="24"/>
          <w:lang w:val="en-US"/>
        </w:rPr>
        <w:t xml:space="preserve"> to being ‘side-tracked’</w:t>
      </w:r>
      <w:r w:rsidRPr="00AB5D92">
        <w:rPr>
          <w:rFonts w:ascii="Times New Roman" w:hAnsi="Times New Roman" w:cs="Times New Roman"/>
          <w:color w:val="000000" w:themeColor="text1"/>
          <w:sz w:val="24"/>
          <w:szCs w:val="24"/>
          <w:lang w:val="en-US"/>
        </w:rPr>
        <w:t>.</w:t>
      </w:r>
      <w:r w:rsidR="00DA5BC8" w:rsidRPr="00AB5D92">
        <w:rPr>
          <w:rFonts w:ascii="Times New Roman" w:hAnsi="Times New Roman" w:cs="Times New Roman"/>
          <w:color w:val="000000" w:themeColor="text1"/>
          <w:sz w:val="24"/>
          <w:szCs w:val="24"/>
          <w:lang w:val="en-US"/>
        </w:rPr>
        <w:t xml:space="preserve"> Hyper-masculine</w:t>
      </w:r>
      <w:r w:rsidRPr="00AB5D92">
        <w:rPr>
          <w:rFonts w:ascii="Times New Roman" w:hAnsi="Times New Roman" w:cs="Times New Roman"/>
          <w:color w:val="000000" w:themeColor="text1"/>
          <w:sz w:val="24"/>
          <w:szCs w:val="24"/>
          <w:lang w:val="en-US"/>
        </w:rPr>
        <w:t xml:space="preserve"> identity largely </w:t>
      </w:r>
      <w:r w:rsidR="00917988" w:rsidRPr="00AB5D92">
        <w:rPr>
          <w:rFonts w:ascii="Times New Roman" w:hAnsi="Times New Roman" w:cs="Times New Roman"/>
          <w:color w:val="000000" w:themeColor="text1"/>
          <w:sz w:val="24"/>
          <w:szCs w:val="24"/>
          <w:lang w:val="en-US"/>
        </w:rPr>
        <w:t>characterized</w:t>
      </w:r>
      <w:r w:rsidRPr="00AB5D92">
        <w:rPr>
          <w:rFonts w:ascii="Times New Roman" w:hAnsi="Times New Roman" w:cs="Times New Roman"/>
          <w:color w:val="000000" w:themeColor="text1"/>
          <w:sz w:val="24"/>
          <w:szCs w:val="24"/>
          <w:lang w:val="en-US"/>
        </w:rPr>
        <w:t xml:space="preserve"> the </w:t>
      </w:r>
      <w:r w:rsidR="005C46D8" w:rsidRPr="00AB5D92">
        <w:rPr>
          <w:rFonts w:ascii="Times New Roman" w:hAnsi="Times New Roman" w:cs="Times New Roman"/>
          <w:color w:val="000000" w:themeColor="text1"/>
          <w:sz w:val="24"/>
          <w:szCs w:val="24"/>
          <w:lang w:val="en-US"/>
        </w:rPr>
        <w:t xml:space="preserve">wider sample of </w:t>
      </w:r>
      <w:r w:rsidRPr="00AB5D92">
        <w:rPr>
          <w:rFonts w:ascii="Times New Roman" w:hAnsi="Times New Roman" w:cs="Times New Roman"/>
          <w:color w:val="000000" w:themeColor="text1"/>
          <w:sz w:val="24"/>
          <w:szCs w:val="24"/>
          <w:lang w:val="en-US"/>
        </w:rPr>
        <w:t>male participants</w:t>
      </w:r>
      <w:r w:rsidR="005C46D8" w:rsidRPr="00AB5D92">
        <w:rPr>
          <w:rFonts w:ascii="Times New Roman" w:hAnsi="Times New Roman" w:cs="Times New Roman"/>
          <w:color w:val="000000" w:themeColor="text1"/>
          <w:sz w:val="24"/>
          <w:szCs w:val="24"/>
          <w:lang w:val="en-US"/>
        </w:rPr>
        <w:t xml:space="preserve"> in both Glasgow and Los Angeles</w:t>
      </w:r>
      <w:r w:rsidRPr="00AB5D92">
        <w:rPr>
          <w:rFonts w:ascii="Times New Roman" w:hAnsi="Times New Roman" w:cs="Times New Roman"/>
          <w:color w:val="000000" w:themeColor="text1"/>
          <w:sz w:val="24"/>
          <w:szCs w:val="24"/>
          <w:lang w:val="en-US"/>
        </w:rPr>
        <w:t>. Most spoke of assaulting would-be rivals should they be sho</w:t>
      </w:r>
      <w:r w:rsidR="00917988" w:rsidRPr="00AB5D92">
        <w:rPr>
          <w:rFonts w:ascii="Times New Roman" w:hAnsi="Times New Roman" w:cs="Times New Roman"/>
          <w:color w:val="000000" w:themeColor="text1"/>
          <w:sz w:val="24"/>
          <w:szCs w:val="24"/>
          <w:lang w:val="en-US"/>
        </w:rPr>
        <w:t xml:space="preserve">wn the slightest disrespect or </w:t>
      </w:r>
      <w:r w:rsidRPr="00AB5D92">
        <w:rPr>
          <w:rFonts w:ascii="Times New Roman" w:hAnsi="Times New Roman" w:cs="Times New Roman"/>
          <w:color w:val="000000" w:themeColor="text1"/>
          <w:sz w:val="24"/>
          <w:szCs w:val="24"/>
          <w:lang w:val="en-US"/>
        </w:rPr>
        <w:t xml:space="preserve">default </w:t>
      </w:r>
      <w:r w:rsidR="00917988" w:rsidRPr="00AB5D92">
        <w:rPr>
          <w:rFonts w:ascii="Times New Roman" w:hAnsi="Times New Roman" w:cs="Times New Roman"/>
          <w:color w:val="000000" w:themeColor="text1"/>
          <w:sz w:val="24"/>
          <w:szCs w:val="24"/>
          <w:lang w:val="en-US"/>
        </w:rPr>
        <w:t xml:space="preserve">on </w:t>
      </w:r>
      <w:r w:rsidRPr="00AB5D92">
        <w:rPr>
          <w:rFonts w:ascii="Times New Roman" w:hAnsi="Times New Roman" w:cs="Times New Roman"/>
          <w:color w:val="000000" w:themeColor="text1"/>
          <w:sz w:val="24"/>
          <w:szCs w:val="24"/>
          <w:lang w:val="en-US"/>
        </w:rPr>
        <w:t xml:space="preserve">outstanding drug </w:t>
      </w:r>
      <w:r w:rsidR="00917988" w:rsidRPr="00AB5D92">
        <w:rPr>
          <w:rFonts w:ascii="Times New Roman" w:hAnsi="Times New Roman" w:cs="Times New Roman"/>
          <w:color w:val="000000" w:themeColor="text1"/>
          <w:sz w:val="24"/>
          <w:szCs w:val="24"/>
          <w:lang w:val="en-US"/>
        </w:rPr>
        <w:t>debts</w:t>
      </w:r>
      <w:r w:rsidRPr="00AB5D92">
        <w:rPr>
          <w:rFonts w:ascii="Times New Roman" w:hAnsi="Times New Roman" w:cs="Times New Roman"/>
          <w:color w:val="000000" w:themeColor="text1"/>
          <w:sz w:val="24"/>
          <w:szCs w:val="24"/>
          <w:lang w:val="en-US"/>
        </w:rPr>
        <w:t xml:space="preserve">. </w:t>
      </w:r>
      <w:r w:rsidR="00917988" w:rsidRPr="00AB5D92">
        <w:rPr>
          <w:rFonts w:ascii="Times New Roman" w:hAnsi="Times New Roman" w:cs="Times New Roman"/>
          <w:color w:val="000000" w:themeColor="text1"/>
          <w:sz w:val="24"/>
          <w:szCs w:val="24"/>
          <w:lang w:val="en-US"/>
        </w:rPr>
        <w:t>When drug supply became more than business and spilled</w:t>
      </w:r>
      <w:r w:rsidRPr="00AB5D92">
        <w:rPr>
          <w:rFonts w:ascii="Times New Roman" w:hAnsi="Times New Roman" w:cs="Times New Roman"/>
          <w:color w:val="000000" w:themeColor="text1"/>
          <w:sz w:val="24"/>
          <w:szCs w:val="24"/>
          <w:lang w:val="en-US"/>
        </w:rPr>
        <w:t xml:space="preserve"> over into the pe</w:t>
      </w:r>
      <w:r w:rsidR="00917988" w:rsidRPr="00AB5D92">
        <w:rPr>
          <w:rFonts w:ascii="Times New Roman" w:hAnsi="Times New Roman" w:cs="Times New Roman"/>
          <w:color w:val="000000" w:themeColor="text1"/>
          <w:sz w:val="24"/>
          <w:szCs w:val="24"/>
          <w:lang w:val="en-US"/>
        </w:rPr>
        <w:t>rsonal arena, there was</w:t>
      </w:r>
      <w:r w:rsidRPr="00AB5D92">
        <w:rPr>
          <w:rFonts w:ascii="Times New Roman" w:hAnsi="Times New Roman" w:cs="Times New Roman"/>
          <w:color w:val="000000" w:themeColor="text1"/>
          <w:sz w:val="24"/>
          <w:szCs w:val="24"/>
          <w:lang w:val="en-US"/>
        </w:rPr>
        <w:t xml:space="preserve"> a greate</w:t>
      </w:r>
      <w:r w:rsidR="005C46D8" w:rsidRPr="00AB5D92">
        <w:rPr>
          <w:rFonts w:ascii="Times New Roman" w:hAnsi="Times New Roman" w:cs="Times New Roman"/>
          <w:color w:val="000000" w:themeColor="text1"/>
          <w:sz w:val="24"/>
          <w:szCs w:val="24"/>
          <w:lang w:val="en-US"/>
        </w:rPr>
        <w:t>r risk that violence will ensue, thus</w:t>
      </w:r>
      <w:r w:rsidRPr="00AB5D92">
        <w:rPr>
          <w:rFonts w:ascii="Times New Roman" w:hAnsi="Times New Roman" w:cs="Times New Roman"/>
          <w:color w:val="000000" w:themeColor="text1"/>
          <w:sz w:val="24"/>
          <w:szCs w:val="24"/>
          <w:lang w:val="en-US"/>
        </w:rPr>
        <w:t xml:space="preserve"> proving detrimental to business</w:t>
      </w:r>
      <w:r w:rsidR="005C46D8" w:rsidRPr="00AB5D92">
        <w:rPr>
          <w:rFonts w:ascii="Times New Roman" w:hAnsi="Times New Roman" w:cs="Times New Roman"/>
          <w:color w:val="000000" w:themeColor="text1"/>
          <w:sz w:val="24"/>
          <w:szCs w:val="24"/>
          <w:lang w:val="en-US"/>
        </w:rPr>
        <w:t xml:space="preserve"> </w:t>
      </w:r>
      <w:r w:rsidR="005C46D8" w:rsidRPr="00AB5D92">
        <w:rPr>
          <w:rFonts w:ascii="Times New Roman" w:hAnsi="Times New Roman" w:cs="Times New Roman"/>
          <w:color w:val="000000" w:themeColor="text1"/>
          <w:sz w:val="24"/>
          <w:szCs w:val="24"/>
          <w:lang w:val="en-US"/>
        </w:rPr>
        <w:lastRenderedPageBreak/>
        <w:t>(McLean et al., 2017)</w:t>
      </w:r>
      <w:proofErr w:type="gramStart"/>
      <w:r w:rsidRPr="00AB5D92">
        <w:rPr>
          <w:rFonts w:ascii="Times New Roman" w:hAnsi="Times New Roman" w:cs="Times New Roman"/>
          <w:color w:val="000000" w:themeColor="text1"/>
          <w:sz w:val="24"/>
          <w:szCs w:val="24"/>
          <w:lang w:val="en-US"/>
        </w:rPr>
        <w:t>.</w:t>
      </w:r>
      <w:proofErr w:type="gramEnd"/>
      <w:r w:rsidRPr="00AB5D92">
        <w:rPr>
          <w:rFonts w:ascii="Times New Roman" w:hAnsi="Times New Roman" w:cs="Times New Roman"/>
          <w:color w:val="000000" w:themeColor="text1"/>
          <w:sz w:val="24"/>
          <w:szCs w:val="24"/>
          <w:lang w:val="en-US"/>
        </w:rPr>
        <w:t xml:space="preserve"> </w:t>
      </w:r>
      <w:r w:rsidR="00171B12" w:rsidRPr="00AB5D92">
        <w:rPr>
          <w:rFonts w:ascii="Times New Roman" w:hAnsi="Times New Roman" w:cs="Times New Roman"/>
          <w:color w:val="000000" w:themeColor="text1"/>
          <w:sz w:val="24"/>
          <w:szCs w:val="24"/>
          <w:lang w:val="en-US"/>
        </w:rPr>
        <w:t xml:space="preserve">Women with a more agentic business engagement with the gang appear therefore to be less distracted by the need to raise their street capital through violence.  </w:t>
      </w:r>
    </w:p>
    <w:p w14:paraId="47DB81A9" w14:textId="08EB9755" w:rsidR="00C90F77" w:rsidRPr="00AB5D92" w:rsidRDefault="00FE4E0F" w:rsidP="00917988">
      <w:pPr>
        <w:spacing w:after="20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This hyper-masculinity amongst ma</w:t>
      </w:r>
      <w:r w:rsidR="005C46D8" w:rsidRPr="00AB5D92">
        <w:rPr>
          <w:rFonts w:ascii="Times New Roman" w:hAnsi="Times New Roman" w:cs="Times New Roman"/>
          <w:color w:val="000000" w:themeColor="text1"/>
          <w:sz w:val="24"/>
          <w:szCs w:val="24"/>
          <w:lang w:val="en-US"/>
        </w:rPr>
        <w:t>le drug-dealers likewise hindered</w:t>
      </w:r>
      <w:r w:rsidRPr="00AB5D92">
        <w:rPr>
          <w:rFonts w:ascii="Times New Roman" w:hAnsi="Times New Roman" w:cs="Times New Roman"/>
          <w:color w:val="000000" w:themeColor="text1"/>
          <w:sz w:val="24"/>
          <w:szCs w:val="24"/>
          <w:lang w:val="en-US"/>
        </w:rPr>
        <w:t xml:space="preserve"> the likelihood of forming working partnerships with those female participants interviewed, should they perceive their own po</w:t>
      </w:r>
      <w:r w:rsidR="001E3516" w:rsidRPr="00AB5D92">
        <w:rPr>
          <w:rFonts w:ascii="Times New Roman" w:hAnsi="Times New Roman" w:cs="Times New Roman"/>
          <w:color w:val="000000" w:themeColor="text1"/>
          <w:sz w:val="24"/>
          <w:szCs w:val="24"/>
          <w:lang w:val="en-US"/>
        </w:rPr>
        <w:t>sition as one of subordination</w:t>
      </w:r>
      <w:r w:rsidR="00946FD2" w:rsidRPr="00AB5D92">
        <w:rPr>
          <w:rFonts w:ascii="Times New Roman" w:hAnsi="Times New Roman" w:cs="Times New Roman"/>
          <w:color w:val="000000" w:themeColor="text1"/>
          <w:sz w:val="24"/>
          <w:szCs w:val="24"/>
          <w:lang w:val="en-US"/>
        </w:rPr>
        <w:t>.</w:t>
      </w:r>
      <w:r w:rsidR="00171B12" w:rsidRPr="00AB5D92">
        <w:rPr>
          <w:rFonts w:ascii="Times New Roman" w:hAnsi="Times New Roman" w:cs="Times New Roman"/>
          <w:color w:val="000000" w:themeColor="text1"/>
          <w:sz w:val="24"/>
          <w:szCs w:val="24"/>
          <w:lang w:val="en-US"/>
        </w:rPr>
        <w:t xml:space="preserve">  Even agentic women in the gang can come up against traditional gendered narratives when working with non-kinship gang members:</w:t>
      </w:r>
    </w:p>
    <w:p w14:paraId="302315E2" w14:textId="0359FB10" w:rsidR="00C90F77" w:rsidRPr="00AB5D92" w:rsidRDefault="00FE4E0F" w:rsidP="00917988">
      <w:pPr>
        <w:spacing w:after="20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My [younger] brother’s pals don’t mind doing some work for them but I can see t</w:t>
      </w:r>
      <w:r w:rsidR="005C46D8" w:rsidRPr="00AB5D92">
        <w:rPr>
          <w:rFonts w:ascii="Times New Roman" w:hAnsi="Times New Roman" w:cs="Times New Roman"/>
          <w:color w:val="000000" w:themeColor="text1"/>
          <w:szCs w:val="20"/>
          <w:lang w:val="en-US"/>
        </w:rPr>
        <w:t>hey aren’t happy when ask them ‘do this’ or ‘do that’</w:t>
      </w:r>
      <w:r w:rsidRPr="00AB5D92">
        <w:rPr>
          <w:rFonts w:ascii="Times New Roman" w:hAnsi="Times New Roman" w:cs="Times New Roman"/>
          <w:color w:val="000000" w:themeColor="text1"/>
          <w:szCs w:val="20"/>
          <w:lang w:val="en-US"/>
        </w:rPr>
        <w:t>. I can s</w:t>
      </w:r>
      <w:r w:rsidR="005C46D8" w:rsidRPr="00AB5D92">
        <w:rPr>
          <w:rFonts w:ascii="Times New Roman" w:hAnsi="Times New Roman" w:cs="Times New Roman"/>
          <w:color w:val="000000" w:themeColor="text1"/>
          <w:szCs w:val="20"/>
          <w:lang w:val="en-US"/>
        </w:rPr>
        <w:t>ee they are looking at me like ‘you’re a woman’</w:t>
      </w:r>
      <w:r w:rsidRPr="00AB5D92">
        <w:rPr>
          <w:rFonts w:ascii="Times New Roman" w:hAnsi="Times New Roman" w:cs="Times New Roman"/>
          <w:color w:val="000000" w:themeColor="text1"/>
          <w:szCs w:val="20"/>
          <w:lang w:val="en-US"/>
        </w:rPr>
        <w:t xml:space="preserve"> …. I don’t have that probl</w:t>
      </w:r>
      <w:r w:rsidR="005C46D8" w:rsidRPr="00AB5D92">
        <w:rPr>
          <w:rFonts w:ascii="Times New Roman" w:hAnsi="Times New Roman" w:cs="Times New Roman"/>
          <w:color w:val="000000" w:themeColor="text1"/>
          <w:szCs w:val="20"/>
          <w:lang w:val="en-US"/>
        </w:rPr>
        <w:t>em with [my younger brothers] …</w:t>
      </w:r>
      <w:r w:rsidRPr="00AB5D92">
        <w:rPr>
          <w:rFonts w:ascii="Times New Roman" w:hAnsi="Times New Roman" w:cs="Times New Roman"/>
          <w:color w:val="000000" w:themeColor="text1"/>
          <w:szCs w:val="20"/>
          <w:lang w:val="en-US"/>
        </w:rPr>
        <w:t xml:space="preserve"> But </w:t>
      </w:r>
      <w:r w:rsidR="005C46D8" w:rsidRPr="00AB5D92">
        <w:rPr>
          <w:rFonts w:ascii="Times New Roman" w:hAnsi="Times New Roman" w:cs="Times New Roman"/>
          <w:color w:val="000000" w:themeColor="text1"/>
          <w:szCs w:val="20"/>
          <w:lang w:val="en-US"/>
        </w:rPr>
        <w:t xml:space="preserve">their pals, </w:t>
      </w:r>
      <w:proofErr w:type="spellStart"/>
      <w:r w:rsidR="005C46D8" w:rsidRPr="00AB5D92">
        <w:rPr>
          <w:rFonts w:ascii="Times New Roman" w:hAnsi="Times New Roman" w:cs="Times New Roman"/>
          <w:color w:val="000000" w:themeColor="text1"/>
          <w:szCs w:val="20"/>
          <w:lang w:val="en-US"/>
        </w:rPr>
        <w:t>uft</w:t>
      </w:r>
      <w:proofErr w:type="spellEnd"/>
      <w:r w:rsidR="005C46D8" w:rsidRPr="00AB5D92">
        <w:rPr>
          <w:rFonts w:ascii="Times New Roman" w:hAnsi="Times New Roman" w:cs="Times New Roman"/>
          <w:color w:val="000000" w:themeColor="text1"/>
          <w:szCs w:val="20"/>
          <w:lang w:val="en-US"/>
        </w:rPr>
        <w:t>. Can be tricky …</w:t>
      </w:r>
      <w:r w:rsidRPr="00AB5D92">
        <w:rPr>
          <w:rFonts w:ascii="Times New Roman" w:hAnsi="Times New Roman" w:cs="Times New Roman"/>
          <w:color w:val="000000" w:themeColor="text1"/>
          <w:szCs w:val="20"/>
          <w:lang w:val="en-US"/>
        </w:rPr>
        <w:t xml:space="preserve"> I mean, they do what I ask because they know it is going to bene</w:t>
      </w:r>
      <w:r w:rsidR="005C46D8" w:rsidRPr="00AB5D92">
        <w:rPr>
          <w:rFonts w:ascii="Times New Roman" w:hAnsi="Times New Roman" w:cs="Times New Roman"/>
          <w:color w:val="000000" w:themeColor="text1"/>
          <w:szCs w:val="20"/>
          <w:lang w:val="en-US"/>
        </w:rPr>
        <w:t>fit them…. but I can’t be like ‘fucking get that done now’</w:t>
      </w:r>
      <w:r w:rsidRPr="00AB5D92">
        <w:rPr>
          <w:rFonts w:ascii="Times New Roman" w:hAnsi="Times New Roman" w:cs="Times New Roman"/>
          <w:color w:val="000000" w:themeColor="text1"/>
          <w:szCs w:val="20"/>
          <w:lang w:val="en-US"/>
        </w:rPr>
        <w:t>. Got to remember, the</w:t>
      </w:r>
      <w:r w:rsidR="005C46D8" w:rsidRPr="00AB5D92">
        <w:rPr>
          <w:rFonts w:ascii="Times New Roman" w:hAnsi="Times New Roman" w:cs="Times New Roman"/>
          <w:color w:val="000000" w:themeColor="text1"/>
          <w:szCs w:val="20"/>
          <w:lang w:val="en-US"/>
        </w:rPr>
        <w:t xml:space="preserve">y are young boys and most </w:t>
      </w:r>
      <w:proofErr w:type="spellStart"/>
      <w:r w:rsidR="005C46D8" w:rsidRPr="00AB5D92">
        <w:rPr>
          <w:rFonts w:ascii="Times New Roman" w:hAnsi="Times New Roman" w:cs="Times New Roman"/>
          <w:color w:val="000000" w:themeColor="text1"/>
          <w:szCs w:val="20"/>
          <w:lang w:val="en-US"/>
        </w:rPr>
        <w:t>haben’t</w:t>
      </w:r>
      <w:proofErr w:type="spellEnd"/>
      <w:r w:rsidRPr="00AB5D92">
        <w:rPr>
          <w:rFonts w:ascii="Times New Roman" w:hAnsi="Times New Roman" w:cs="Times New Roman"/>
          <w:color w:val="000000" w:themeColor="text1"/>
          <w:szCs w:val="20"/>
          <w:lang w:val="en-US"/>
        </w:rPr>
        <w:t xml:space="preserve"> ha</w:t>
      </w:r>
      <w:r w:rsidR="005C46D8" w:rsidRPr="00AB5D92">
        <w:rPr>
          <w:rFonts w:ascii="Times New Roman" w:hAnsi="Times New Roman" w:cs="Times New Roman"/>
          <w:color w:val="000000" w:themeColor="text1"/>
          <w:szCs w:val="20"/>
          <w:lang w:val="en-US"/>
        </w:rPr>
        <w:t xml:space="preserve">d women tell them to do </w:t>
      </w:r>
      <w:proofErr w:type="gramStart"/>
      <w:r w:rsidR="005C46D8" w:rsidRPr="00AB5D92">
        <w:rPr>
          <w:rFonts w:ascii="Times New Roman" w:hAnsi="Times New Roman" w:cs="Times New Roman"/>
          <w:color w:val="000000" w:themeColor="text1"/>
          <w:szCs w:val="20"/>
          <w:lang w:val="en-US"/>
        </w:rPr>
        <w:t xml:space="preserve">nothing </w:t>
      </w:r>
      <w:r w:rsidRPr="00AB5D92">
        <w:rPr>
          <w:rFonts w:ascii="Times New Roman" w:hAnsi="Times New Roman" w:cs="Times New Roman"/>
          <w:color w:val="000000" w:themeColor="text1"/>
          <w:szCs w:val="20"/>
          <w:lang w:val="en-US"/>
        </w:rPr>
        <w:t xml:space="preserve"> </w:t>
      </w:r>
      <w:r w:rsidR="00FB1E1F" w:rsidRPr="00AB5D92">
        <w:rPr>
          <w:rFonts w:ascii="Times New Roman" w:hAnsi="Times New Roman" w:cs="Times New Roman"/>
          <w:i/>
          <w:color w:val="000000" w:themeColor="text1"/>
          <w:szCs w:val="20"/>
          <w:lang w:val="en-US"/>
        </w:rPr>
        <w:t>(</w:t>
      </w:r>
      <w:proofErr w:type="gramEnd"/>
      <w:r w:rsidR="00FB1E1F" w:rsidRPr="00AB5D92">
        <w:rPr>
          <w:rFonts w:ascii="Times New Roman" w:hAnsi="Times New Roman" w:cs="Times New Roman"/>
          <w:i/>
          <w:color w:val="000000" w:themeColor="text1"/>
          <w:szCs w:val="20"/>
          <w:lang w:val="en-US"/>
        </w:rPr>
        <w:t>Marie, Glasgow)</w:t>
      </w:r>
    </w:p>
    <w:p w14:paraId="7E553073" w14:textId="485B6316" w:rsidR="00171B12" w:rsidRPr="00AB5D92" w:rsidRDefault="005C46D8" w:rsidP="005C46D8">
      <w:pPr>
        <w:spacing w:after="20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In Glasgow, women like </w:t>
      </w:r>
      <w:r w:rsidR="00946FD2" w:rsidRPr="00AB5D92">
        <w:rPr>
          <w:rFonts w:ascii="Times New Roman" w:hAnsi="Times New Roman" w:cs="Times New Roman"/>
          <w:color w:val="000000" w:themeColor="text1"/>
          <w:sz w:val="24"/>
          <w:szCs w:val="24"/>
          <w:lang w:val="en-US"/>
        </w:rPr>
        <w:t>Marie</w:t>
      </w:r>
      <w:r w:rsidRPr="00AB5D92">
        <w:rPr>
          <w:rFonts w:ascii="Times New Roman" w:hAnsi="Times New Roman" w:cs="Times New Roman"/>
          <w:color w:val="000000" w:themeColor="text1"/>
          <w:sz w:val="24"/>
          <w:szCs w:val="24"/>
          <w:lang w:val="en-US"/>
        </w:rPr>
        <w:t xml:space="preserve"> may have been</w:t>
      </w:r>
      <w:r w:rsidR="00FE4E0F" w:rsidRPr="00AB5D92">
        <w:rPr>
          <w:rFonts w:ascii="Times New Roman" w:hAnsi="Times New Roman" w:cs="Times New Roman"/>
          <w:color w:val="000000" w:themeColor="text1"/>
          <w:sz w:val="24"/>
          <w:szCs w:val="24"/>
          <w:lang w:val="en-US"/>
        </w:rPr>
        <w:t xml:space="preserve"> able to relay orders directly to her younger siblings without any problematic issues or insubordination, </w:t>
      </w:r>
      <w:r w:rsidRPr="00AB5D92">
        <w:rPr>
          <w:rFonts w:ascii="Times New Roman" w:hAnsi="Times New Roman" w:cs="Times New Roman"/>
          <w:color w:val="000000" w:themeColor="text1"/>
          <w:sz w:val="24"/>
          <w:szCs w:val="24"/>
          <w:lang w:val="en-US"/>
        </w:rPr>
        <w:t xml:space="preserve">but </w:t>
      </w:r>
      <w:r w:rsidR="00FE4E0F" w:rsidRPr="00AB5D92">
        <w:rPr>
          <w:rFonts w:ascii="Times New Roman" w:hAnsi="Times New Roman" w:cs="Times New Roman"/>
          <w:color w:val="000000" w:themeColor="text1"/>
          <w:sz w:val="24"/>
          <w:szCs w:val="24"/>
          <w:lang w:val="en-US"/>
        </w:rPr>
        <w:t>to negotiate the hyper-masculine characteristics of those worke</w:t>
      </w:r>
      <w:r w:rsidRPr="00AB5D92">
        <w:rPr>
          <w:rFonts w:ascii="Times New Roman" w:hAnsi="Times New Roman" w:cs="Times New Roman"/>
          <w:color w:val="000000" w:themeColor="text1"/>
          <w:sz w:val="24"/>
          <w:szCs w:val="24"/>
          <w:lang w:val="en-US"/>
        </w:rPr>
        <w:t>rs who did</w:t>
      </w:r>
      <w:r w:rsidR="00946FD2" w:rsidRPr="00AB5D92">
        <w:rPr>
          <w:rFonts w:ascii="Times New Roman" w:hAnsi="Times New Roman" w:cs="Times New Roman"/>
          <w:color w:val="000000" w:themeColor="text1"/>
          <w:sz w:val="24"/>
          <w:szCs w:val="24"/>
          <w:lang w:val="en-US"/>
        </w:rPr>
        <w:t xml:space="preserve"> not share </w:t>
      </w:r>
      <w:proofErr w:type="gramStart"/>
      <w:r w:rsidR="00946FD2" w:rsidRPr="00AB5D92">
        <w:rPr>
          <w:rFonts w:ascii="Times New Roman" w:hAnsi="Times New Roman" w:cs="Times New Roman"/>
          <w:color w:val="000000" w:themeColor="text1"/>
          <w:sz w:val="24"/>
          <w:szCs w:val="24"/>
          <w:lang w:val="en-US"/>
        </w:rPr>
        <w:t>kinship,</w:t>
      </w:r>
      <w:proofErr w:type="gramEnd"/>
      <w:r w:rsidR="00946FD2"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she resorted</w:t>
      </w:r>
      <w:r w:rsidR="00FE4E0F" w:rsidRPr="00AB5D92">
        <w:rPr>
          <w:rFonts w:ascii="Times New Roman" w:hAnsi="Times New Roman" w:cs="Times New Roman"/>
          <w:color w:val="000000" w:themeColor="text1"/>
          <w:sz w:val="24"/>
          <w:szCs w:val="24"/>
          <w:lang w:val="en-US"/>
        </w:rPr>
        <w:t xml:space="preserve"> to having her brothers pass on instructions. </w:t>
      </w:r>
      <w:proofErr w:type="gramStart"/>
      <w:r w:rsidR="00FE4E0F" w:rsidRPr="00AB5D92">
        <w:rPr>
          <w:rFonts w:ascii="Times New Roman" w:hAnsi="Times New Roman" w:cs="Times New Roman"/>
          <w:color w:val="000000" w:themeColor="text1"/>
          <w:sz w:val="24"/>
          <w:szCs w:val="24"/>
          <w:lang w:val="en-US"/>
        </w:rPr>
        <w:t>Mo</w:t>
      </w:r>
      <w:r w:rsidRPr="00AB5D92">
        <w:rPr>
          <w:rFonts w:ascii="Times New Roman" w:hAnsi="Times New Roman" w:cs="Times New Roman"/>
          <w:color w:val="000000" w:themeColor="text1"/>
          <w:sz w:val="24"/>
          <w:szCs w:val="24"/>
          <w:lang w:val="en-US"/>
        </w:rPr>
        <w:t>re so when such instructions were</w:t>
      </w:r>
      <w:r w:rsidR="00FE4E0F" w:rsidRPr="00AB5D92">
        <w:rPr>
          <w:rFonts w:ascii="Times New Roman" w:hAnsi="Times New Roman" w:cs="Times New Roman"/>
          <w:color w:val="000000" w:themeColor="text1"/>
          <w:sz w:val="24"/>
          <w:szCs w:val="24"/>
          <w:lang w:val="en-US"/>
        </w:rPr>
        <w:t xml:space="preserve"> </w:t>
      </w:r>
      <w:r w:rsidR="00917988" w:rsidRPr="00AB5D92">
        <w:rPr>
          <w:rFonts w:ascii="Times New Roman" w:hAnsi="Times New Roman" w:cs="Times New Roman"/>
          <w:color w:val="000000" w:themeColor="text1"/>
          <w:sz w:val="24"/>
          <w:szCs w:val="24"/>
          <w:lang w:val="en-US"/>
        </w:rPr>
        <w:t xml:space="preserve">contentious and likely </w:t>
      </w:r>
      <w:r w:rsidR="00FE4E0F" w:rsidRPr="00AB5D92">
        <w:rPr>
          <w:rFonts w:ascii="Times New Roman" w:hAnsi="Times New Roman" w:cs="Times New Roman"/>
          <w:color w:val="000000" w:themeColor="text1"/>
          <w:sz w:val="24"/>
          <w:szCs w:val="24"/>
          <w:lang w:val="en-US"/>
        </w:rPr>
        <w:t xml:space="preserve">not </w:t>
      </w:r>
      <w:r w:rsidR="00917988" w:rsidRPr="00AB5D92">
        <w:rPr>
          <w:rFonts w:ascii="Times New Roman" w:hAnsi="Times New Roman" w:cs="Times New Roman"/>
          <w:color w:val="000000" w:themeColor="text1"/>
          <w:sz w:val="24"/>
          <w:szCs w:val="24"/>
          <w:lang w:val="en-US"/>
        </w:rPr>
        <w:t>received as being</w:t>
      </w:r>
      <w:r w:rsidR="00FE4E0F" w:rsidRPr="00AB5D92">
        <w:rPr>
          <w:rFonts w:ascii="Times New Roman" w:hAnsi="Times New Roman" w:cs="Times New Roman"/>
          <w:color w:val="000000" w:themeColor="text1"/>
          <w:sz w:val="24"/>
          <w:szCs w:val="24"/>
          <w:lang w:val="en-US"/>
        </w:rPr>
        <w:t xml:space="preserve"> personally beneficial to </w:t>
      </w:r>
      <w:r w:rsidR="00917988" w:rsidRPr="00AB5D92">
        <w:rPr>
          <w:rFonts w:ascii="Times New Roman" w:hAnsi="Times New Roman" w:cs="Times New Roman"/>
          <w:color w:val="000000" w:themeColor="text1"/>
          <w:sz w:val="24"/>
          <w:szCs w:val="24"/>
          <w:lang w:val="en-US"/>
        </w:rPr>
        <w:t>others</w:t>
      </w:r>
      <w:r w:rsidRPr="00AB5D92">
        <w:rPr>
          <w:rFonts w:ascii="Times New Roman" w:hAnsi="Times New Roman" w:cs="Times New Roman"/>
          <w:color w:val="000000" w:themeColor="text1"/>
          <w:sz w:val="24"/>
          <w:szCs w:val="24"/>
          <w:lang w:val="en-US"/>
        </w:rPr>
        <w:t>.</w:t>
      </w:r>
      <w:proofErr w:type="gramEnd"/>
      <w:r w:rsidRPr="00AB5D92">
        <w:rPr>
          <w:rFonts w:ascii="Times New Roman" w:hAnsi="Times New Roman" w:cs="Times New Roman"/>
          <w:color w:val="000000" w:themeColor="text1"/>
          <w:sz w:val="24"/>
          <w:szCs w:val="24"/>
          <w:lang w:val="en-US"/>
        </w:rPr>
        <w:t xml:space="preserve"> </w:t>
      </w:r>
      <w:r w:rsidR="00171B12" w:rsidRPr="00AB5D92">
        <w:rPr>
          <w:rFonts w:ascii="Times New Roman" w:hAnsi="Times New Roman" w:cs="Times New Roman"/>
          <w:color w:val="000000" w:themeColor="text1"/>
          <w:sz w:val="24"/>
          <w:szCs w:val="24"/>
          <w:lang w:val="en-US"/>
        </w:rPr>
        <w:t xml:space="preserve">Such a decision illustrates the social skills adopted by some women to achieve their required outcome. It further illustrates an adaptive </w:t>
      </w:r>
      <w:r w:rsidR="00917988" w:rsidRPr="00AB5D92">
        <w:rPr>
          <w:rFonts w:ascii="Times New Roman" w:hAnsi="Times New Roman" w:cs="Times New Roman"/>
          <w:color w:val="000000" w:themeColor="text1"/>
          <w:sz w:val="24"/>
          <w:szCs w:val="24"/>
          <w:lang w:val="en-US"/>
        </w:rPr>
        <w:t>pragmatism</w:t>
      </w:r>
      <w:r w:rsidR="00171B12" w:rsidRPr="00AB5D92">
        <w:rPr>
          <w:rFonts w:ascii="Times New Roman" w:hAnsi="Times New Roman" w:cs="Times New Roman"/>
          <w:color w:val="000000" w:themeColor="text1"/>
          <w:sz w:val="24"/>
          <w:szCs w:val="24"/>
          <w:lang w:val="en-US"/>
        </w:rPr>
        <w:t xml:space="preserve"> oriented towards the rules of the gendered social field. </w:t>
      </w:r>
    </w:p>
    <w:p w14:paraId="0F26C65D" w14:textId="6B6068A4" w:rsidR="006B14FB" w:rsidRPr="00AB5D92" w:rsidRDefault="005C46D8" w:rsidP="006B14FB">
      <w:pPr>
        <w:spacing w:after="20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It is clear that kinship played</w:t>
      </w:r>
      <w:r w:rsidR="00FE4E0F" w:rsidRPr="00AB5D92">
        <w:rPr>
          <w:rFonts w:ascii="Times New Roman" w:hAnsi="Times New Roman" w:cs="Times New Roman"/>
          <w:color w:val="000000" w:themeColor="text1"/>
          <w:sz w:val="24"/>
          <w:szCs w:val="24"/>
          <w:lang w:val="en-US"/>
        </w:rPr>
        <w:t xml:space="preserve"> a crucial role </w:t>
      </w:r>
      <w:proofErr w:type="gramStart"/>
      <w:r w:rsidR="00FE4E0F" w:rsidRPr="00AB5D92">
        <w:rPr>
          <w:rFonts w:ascii="Times New Roman" w:hAnsi="Times New Roman" w:cs="Times New Roman"/>
          <w:color w:val="000000" w:themeColor="text1"/>
          <w:sz w:val="24"/>
          <w:szCs w:val="24"/>
          <w:lang w:val="en-US"/>
        </w:rPr>
        <w:t>in  gang</w:t>
      </w:r>
      <w:proofErr w:type="gramEnd"/>
      <w:r w:rsidR="00FE4E0F" w:rsidRPr="00AB5D92">
        <w:rPr>
          <w:rFonts w:ascii="Times New Roman" w:hAnsi="Times New Roman" w:cs="Times New Roman"/>
          <w:color w:val="000000" w:themeColor="text1"/>
          <w:sz w:val="24"/>
          <w:szCs w:val="24"/>
          <w:lang w:val="en-US"/>
        </w:rPr>
        <w:t xml:space="preserve"> formation but also the maintenance of gang structure</w:t>
      </w:r>
      <w:r w:rsidRPr="00AB5D92">
        <w:rPr>
          <w:rFonts w:ascii="Times New Roman" w:hAnsi="Times New Roman" w:cs="Times New Roman"/>
          <w:color w:val="000000" w:themeColor="text1"/>
          <w:sz w:val="24"/>
          <w:szCs w:val="24"/>
          <w:lang w:val="en-US"/>
        </w:rPr>
        <w:t>s</w:t>
      </w:r>
      <w:r w:rsidR="00FE4E0F" w:rsidRPr="00AB5D92">
        <w:rPr>
          <w:rFonts w:ascii="Times New Roman" w:hAnsi="Times New Roman" w:cs="Times New Roman"/>
          <w:color w:val="000000" w:themeColor="text1"/>
          <w:sz w:val="24"/>
          <w:szCs w:val="24"/>
          <w:lang w:val="en-US"/>
        </w:rPr>
        <w:t xml:space="preserve"> and effective lines of communication</w:t>
      </w:r>
      <w:r w:rsidRPr="00AB5D92">
        <w:rPr>
          <w:rFonts w:ascii="Times New Roman" w:hAnsi="Times New Roman" w:cs="Times New Roman"/>
          <w:color w:val="000000" w:themeColor="text1"/>
          <w:sz w:val="24"/>
          <w:szCs w:val="24"/>
          <w:lang w:val="en-US"/>
        </w:rPr>
        <w:t xml:space="preserve"> in Glasgow</w:t>
      </w:r>
      <w:r w:rsidR="00FE4E0F" w:rsidRPr="00AB5D92">
        <w:rPr>
          <w:rFonts w:ascii="Times New Roman" w:hAnsi="Times New Roman" w:cs="Times New Roman"/>
          <w:color w:val="000000" w:themeColor="text1"/>
          <w:sz w:val="24"/>
          <w:szCs w:val="24"/>
          <w:lang w:val="en-US"/>
        </w:rPr>
        <w:t xml:space="preserve">. </w:t>
      </w:r>
      <w:r w:rsidR="00171B12" w:rsidRPr="00AB5D92">
        <w:rPr>
          <w:rFonts w:ascii="Times New Roman" w:hAnsi="Times New Roman" w:cs="Times New Roman"/>
          <w:color w:val="000000" w:themeColor="text1"/>
          <w:sz w:val="24"/>
          <w:szCs w:val="24"/>
          <w:lang w:val="en-US"/>
        </w:rPr>
        <w:t>However</w:t>
      </w:r>
      <w:r w:rsidR="00917988" w:rsidRPr="00AB5D92">
        <w:rPr>
          <w:rFonts w:ascii="Times New Roman" w:hAnsi="Times New Roman" w:cs="Times New Roman"/>
          <w:color w:val="000000" w:themeColor="text1"/>
          <w:sz w:val="24"/>
          <w:szCs w:val="24"/>
          <w:lang w:val="en-US"/>
        </w:rPr>
        <w:t>,</w:t>
      </w:r>
      <w:r w:rsidR="00171B12" w:rsidRPr="00AB5D92">
        <w:rPr>
          <w:rFonts w:ascii="Times New Roman" w:hAnsi="Times New Roman" w:cs="Times New Roman"/>
          <w:color w:val="000000" w:themeColor="text1"/>
          <w:sz w:val="24"/>
          <w:szCs w:val="24"/>
          <w:lang w:val="en-US"/>
        </w:rPr>
        <w:t xml:space="preserve"> t</w:t>
      </w:r>
      <w:r w:rsidR="00FE4E0F" w:rsidRPr="00AB5D92">
        <w:rPr>
          <w:rFonts w:ascii="Times New Roman" w:hAnsi="Times New Roman" w:cs="Times New Roman"/>
          <w:color w:val="000000" w:themeColor="text1"/>
          <w:sz w:val="24"/>
          <w:szCs w:val="24"/>
          <w:lang w:val="en-US"/>
        </w:rPr>
        <w:t xml:space="preserve">hese lines of communication would </w:t>
      </w:r>
      <w:r w:rsidR="00171B12" w:rsidRPr="00AB5D92">
        <w:rPr>
          <w:rFonts w:ascii="Times New Roman" w:hAnsi="Times New Roman" w:cs="Times New Roman"/>
          <w:color w:val="000000" w:themeColor="text1"/>
          <w:sz w:val="24"/>
          <w:szCs w:val="24"/>
          <w:lang w:val="en-US"/>
        </w:rPr>
        <w:t xml:space="preserve">at times, </w:t>
      </w:r>
      <w:r w:rsidR="00FE4E0F" w:rsidRPr="00AB5D92">
        <w:rPr>
          <w:rFonts w:ascii="Times New Roman" w:hAnsi="Times New Roman" w:cs="Times New Roman"/>
          <w:color w:val="000000" w:themeColor="text1"/>
          <w:sz w:val="24"/>
          <w:szCs w:val="24"/>
          <w:lang w:val="en-US"/>
        </w:rPr>
        <w:t xml:space="preserve">break down </w:t>
      </w:r>
      <w:r w:rsidRPr="00AB5D92">
        <w:rPr>
          <w:rFonts w:ascii="Times New Roman" w:hAnsi="Times New Roman" w:cs="Times New Roman"/>
          <w:color w:val="000000" w:themeColor="text1"/>
          <w:sz w:val="24"/>
          <w:szCs w:val="24"/>
          <w:lang w:val="en-US"/>
        </w:rPr>
        <w:t xml:space="preserve">among </w:t>
      </w:r>
      <w:r w:rsidR="00FE4E0F" w:rsidRPr="00AB5D92">
        <w:rPr>
          <w:rFonts w:ascii="Times New Roman" w:hAnsi="Times New Roman" w:cs="Times New Roman"/>
          <w:color w:val="000000" w:themeColor="text1"/>
          <w:sz w:val="24"/>
          <w:szCs w:val="24"/>
          <w:lang w:val="en-US"/>
        </w:rPr>
        <w:t xml:space="preserve">those in subordinate positions </w:t>
      </w:r>
      <w:proofErr w:type="gramStart"/>
      <w:r w:rsidR="00171B12" w:rsidRPr="00AB5D92">
        <w:rPr>
          <w:rFonts w:ascii="Times New Roman" w:hAnsi="Times New Roman" w:cs="Times New Roman"/>
          <w:color w:val="000000" w:themeColor="text1"/>
          <w:sz w:val="24"/>
          <w:szCs w:val="24"/>
          <w:lang w:val="en-US"/>
        </w:rPr>
        <w:t xml:space="preserve">or </w:t>
      </w:r>
      <w:r w:rsidRPr="00AB5D92">
        <w:rPr>
          <w:rFonts w:ascii="Times New Roman" w:hAnsi="Times New Roman" w:cs="Times New Roman"/>
          <w:color w:val="000000" w:themeColor="text1"/>
          <w:sz w:val="24"/>
          <w:szCs w:val="24"/>
          <w:lang w:val="en-US"/>
        </w:rPr>
        <w:t xml:space="preserve"> </w:t>
      </w:r>
      <w:r w:rsidR="00171B12" w:rsidRPr="00AB5D92">
        <w:rPr>
          <w:rFonts w:ascii="Times New Roman" w:hAnsi="Times New Roman" w:cs="Times New Roman"/>
          <w:color w:val="000000" w:themeColor="text1"/>
          <w:sz w:val="24"/>
          <w:szCs w:val="24"/>
          <w:lang w:val="en-US"/>
        </w:rPr>
        <w:t>un</w:t>
      </w:r>
      <w:r w:rsidR="00FE4E0F" w:rsidRPr="00AB5D92">
        <w:rPr>
          <w:rFonts w:ascii="Times New Roman" w:hAnsi="Times New Roman" w:cs="Times New Roman"/>
          <w:color w:val="000000" w:themeColor="text1"/>
          <w:sz w:val="24"/>
          <w:szCs w:val="24"/>
          <w:lang w:val="en-US"/>
        </w:rPr>
        <w:t>related</w:t>
      </w:r>
      <w:proofErr w:type="gramEnd"/>
      <w:r w:rsidR="00FE4E0F" w:rsidRPr="00AB5D92">
        <w:rPr>
          <w:rFonts w:ascii="Times New Roman" w:hAnsi="Times New Roman" w:cs="Times New Roman"/>
          <w:color w:val="000000" w:themeColor="text1"/>
          <w:sz w:val="24"/>
          <w:szCs w:val="24"/>
          <w:lang w:val="en-US"/>
        </w:rPr>
        <w:t xml:space="preserve"> through kinship, </w:t>
      </w:r>
      <w:r w:rsidRPr="00AB5D92">
        <w:rPr>
          <w:rFonts w:ascii="Times New Roman" w:hAnsi="Times New Roman" w:cs="Times New Roman"/>
          <w:color w:val="000000" w:themeColor="text1"/>
          <w:sz w:val="24"/>
          <w:szCs w:val="24"/>
          <w:lang w:val="en-US"/>
        </w:rPr>
        <w:t xml:space="preserve">especially where </w:t>
      </w:r>
      <w:r w:rsidR="00FE4E0F" w:rsidRPr="00AB5D92">
        <w:rPr>
          <w:rFonts w:ascii="Times New Roman" w:hAnsi="Times New Roman" w:cs="Times New Roman"/>
          <w:color w:val="000000" w:themeColor="text1"/>
          <w:sz w:val="24"/>
          <w:szCs w:val="24"/>
          <w:lang w:val="en-US"/>
        </w:rPr>
        <w:t xml:space="preserve">females </w:t>
      </w:r>
      <w:r w:rsidRPr="00AB5D92">
        <w:rPr>
          <w:rFonts w:ascii="Times New Roman" w:hAnsi="Times New Roman" w:cs="Times New Roman"/>
          <w:color w:val="000000" w:themeColor="text1"/>
          <w:sz w:val="24"/>
          <w:szCs w:val="24"/>
          <w:lang w:val="en-US"/>
        </w:rPr>
        <w:t xml:space="preserve">were </w:t>
      </w:r>
      <w:r w:rsidR="00FE4E0F" w:rsidRPr="00AB5D92">
        <w:rPr>
          <w:rFonts w:ascii="Times New Roman" w:hAnsi="Times New Roman" w:cs="Times New Roman"/>
          <w:color w:val="000000" w:themeColor="text1"/>
          <w:sz w:val="24"/>
          <w:szCs w:val="24"/>
          <w:lang w:val="en-US"/>
        </w:rPr>
        <w:t>in charge of managing and maintain</w:t>
      </w:r>
      <w:r w:rsidRPr="00AB5D92">
        <w:rPr>
          <w:rFonts w:ascii="Times New Roman" w:hAnsi="Times New Roman" w:cs="Times New Roman"/>
          <w:color w:val="000000" w:themeColor="text1"/>
          <w:sz w:val="24"/>
          <w:szCs w:val="24"/>
          <w:lang w:val="en-US"/>
        </w:rPr>
        <w:t>ing</w:t>
      </w:r>
      <w:r w:rsidR="00FE4E0F" w:rsidRPr="00AB5D92">
        <w:rPr>
          <w:rFonts w:ascii="Times New Roman" w:hAnsi="Times New Roman" w:cs="Times New Roman"/>
          <w:color w:val="000000" w:themeColor="text1"/>
          <w:sz w:val="24"/>
          <w:szCs w:val="24"/>
          <w:lang w:val="en-US"/>
        </w:rPr>
        <w:t xml:space="preserve"> gang affairs. </w:t>
      </w:r>
      <w:r w:rsidR="00171B12" w:rsidRPr="00AB5D92">
        <w:rPr>
          <w:rFonts w:ascii="Times New Roman" w:hAnsi="Times New Roman" w:cs="Times New Roman"/>
          <w:color w:val="000000" w:themeColor="text1"/>
          <w:sz w:val="24"/>
          <w:szCs w:val="24"/>
          <w:lang w:val="en-US"/>
        </w:rPr>
        <w:t xml:space="preserve">Clearly here such demands might not be tolerated and the rules of the gendered social field </w:t>
      </w:r>
      <w:r w:rsidR="00B56E03" w:rsidRPr="00AB5D92">
        <w:rPr>
          <w:rFonts w:ascii="Times New Roman" w:hAnsi="Times New Roman" w:cs="Times New Roman"/>
          <w:color w:val="000000" w:themeColor="text1"/>
          <w:sz w:val="24"/>
          <w:szCs w:val="24"/>
          <w:lang w:val="en-US"/>
        </w:rPr>
        <w:t>demand the status quo holds sway</w:t>
      </w:r>
      <w:r w:rsidR="00DE2A82" w:rsidRPr="00AB5D92">
        <w:rPr>
          <w:rFonts w:ascii="Times New Roman" w:hAnsi="Times New Roman" w:cs="Times New Roman"/>
          <w:color w:val="000000" w:themeColor="text1"/>
          <w:sz w:val="24"/>
          <w:szCs w:val="24"/>
          <w:lang w:val="en-US"/>
        </w:rPr>
        <w:t>.</w:t>
      </w:r>
    </w:p>
    <w:p w14:paraId="4C8181B0" w14:textId="7894CC33" w:rsidR="00FE4E0F" w:rsidRPr="00AB5D92" w:rsidRDefault="003A6D4A" w:rsidP="00FE4E0F">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Victimization</w:t>
      </w:r>
      <w:r w:rsidR="00550A0A" w:rsidRPr="00AB5D92">
        <w:rPr>
          <w:rFonts w:ascii="Times New Roman" w:hAnsi="Times New Roman" w:cs="Times New Roman"/>
          <w:b/>
          <w:color w:val="000000" w:themeColor="text1"/>
          <w:sz w:val="24"/>
          <w:szCs w:val="24"/>
          <w:lang w:val="en-US"/>
        </w:rPr>
        <w:t xml:space="preserve"> and </w:t>
      </w:r>
      <w:r w:rsidR="00297160" w:rsidRPr="00AB5D92">
        <w:rPr>
          <w:rFonts w:ascii="Times New Roman" w:hAnsi="Times New Roman" w:cs="Times New Roman"/>
          <w:b/>
          <w:color w:val="000000" w:themeColor="text1"/>
          <w:sz w:val="24"/>
          <w:szCs w:val="24"/>
          <w:lang w:val="en-US"/>
        </w:rPr>
        <w:t xml:space="preserve">Risk </w:t>
      </w:r>
      <w:r w:rsidR="00917988" w:rsidRPr="00AB5D92">
        <w:rPr>
          <w:rFonts w:ascii="Times New Roman" w:hAnsi="Times New Roman" w:cs="Times New Roman"/>
          <w:b/>
          <w:color w:val="000000" w:themeColor="text1"/>
          <w:sz w:val="24"/>
          <w:szCs w:val="24"/>
          <w:lang w:val="en-US"/>
        </w:rPr>
        <w:t>M</w:t>
      </w:r>
      <w:r w:rsidR="00297160" w:rsidRPr="00AB5D92">
        <w:rPr>
          <w:rFonts w:ascii="Times New Roman" w:hAnsi="Times New Roman" w:cs="Times New Roman"/>
          <w:b/>
          <w:color w:val="000000" w:themeColor="text1"/>
          <w:sz w:val="24"/>
          <w:szCs w:val="24"/>
          <w:lang w:val="en-US"/>
        </w:rPr>
        <w:t>anagement</w:t>
      </w:r>
    </w:p>
    <w:p w14:paraId="0CF8AA71" w14:textId="537DBCE5" w:rsidR="004B39C2" w:rsidRPr="00AB5D92" w:rsidRDefault="004B39C2" w:rsidP="00214B7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lastRenderedPageBreak/>
        <w:t xml:space="preserve">Previous literature has drawn attention to the way in which female gang members often become exposed to sexual </w:t>
      </w:r>
      <w:r w:rsidR="00F4275D" w:rsidRPr="00AB5D92">
        <w:rPr>
          <w:rFonts w:ascii="Times New Roman" w:hAnsi="Times New Roman" w:cs="Times New Roman"/>
          <w:color w:val="000000" w:themeColor="text1"/>
          <w:sz w:val="24"/>
          <w:szCs w:val="24"/>
          <w:lang w:val="en-US"/>
        </w:rPr>
        <w:t>victimization (</w:t>
      </w:r>
      <w:proofErr w:type="spellStart"/>
      <w:r w:rsidR="00F4275D" w:rsidRPr="00AB5D92">
        <w:rPr>
          <w:rFonts w:ascii="Times New Roman" w:hAnsi="Times New Roman" w:cs="Times New Roman"/>
          <w:color w:val="000000" w:themeColor="text1"/>
          <w:sz w:val="24"/>
          <w:szCs w:val="24"/>
          <w:lang w:val="en-US"/>
        </w:rPr>
        <w:t>Cepeda</w:t>
      </w:r>
      <w:proofErr w:type="spellEnd"/>
      <w:r w:rsidR="00F4275D" w:rsidRPr="00AB5D92">
        <w:rPr>
          <w:rFonts w:ascii="Times New Roman" w:hAnsi="Times New Roman" w:cs="Times New Roman"/>
          <w:color w:val="000000" w:themeColor="text1"/>
          <w:sz w:val="24"/>
          <w:szCs w:val="24"/>
          <w:lang w:val="en-US"/>
        </w:rPr>
        <w:t xml:space="preserve"> &amp;</w:t>
      </w:r>
      <w:r w:rsidRPr="00AB5D92">
        <w:rPr>
          <w:rFonts w:ascii="Times New Roman" w:hAnsi="Times New Roman" w:cs="Times New Roman"/>
          <w:color w:val="000000" w:themeColor="text1"/>
          <w:sz w:val="24"/>
          <w:szCs w:val="24"/>
          <w:lang w:val="en-US"/>
        </w:rPr>
        <w:t xml:space="preserve"> Valdez</w:t>
      </w:r>
      <w:r w:rsidR="005C46D8"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2003), while some insights have also suggested that women’s status within gangs tends to determine whether they will be subjected to forced sex with male gang members (Miller</w:t>
      </w:r>
      <w:r w:rsidR="005C46D8" w:rsidRPr="00AB5D92">
        <w:rPr>
          <w:rFonts w:ascii="Times New Roman" w:hAnsi="Times New Roman" w:cs="Times New Roman"/>
          <w:color w:val="000000" w:themeColor="text1"/>
          <w:sz w:val="24"/>
          <w:szCs w:val="24"/>
          <w:lang w:val="en-US"/>
        </w:rPr>
        <w:t>,</w:t>
      </w:r>
      <w:r w:rsidR="003A6D4A" w:rsidRPr="00AB5D92">
        <w:rPr>
          <w:rFonts w:ascii="Times New Roman" w:hAnsi="Times New Roman" w:cs="Times New Roman"/>
          <w:color w:val="000000" w:themeColor="text1"/>
          <w:sz w:val="24"/>
          <w:szCs w:val="24"/>
          <w:lang w:val="en-US"/>
        </w:rPr>
        <w:t xml:space="preserve"> 2001</w:t>
      </w:r>
      <w:r w:rsidRPr="00AB5D92">
        <w:rPr>
          <w:rFonts w:ascii="Times New Roman" w:hAnsi="Times New Roman" w:cs="Times New Roman"/>
          <w:color w:val="000000" w:themeColor="text1"/>
          <w:sz w:val="24"/>
          <w:szCs w:val="24"/>
          <w:lang w:val="en-US"/>
        </w:rPr>
        <w:t>). The majority of the women in the Los Angeles sample never mentioned sex as playing a role in their gang involvement, and seemed to have the ability to develop gang status via accumulating street capital in their own right</w:t>
      </w:r>
      <w:r w:rsidR="005C46D8" w:rsidRPr="00AB5D92">
        <w:rPr>
          <w:rFonts w:ascii="Times New Roman" w:hAnsi="Times New Roman" w:cs="Times New Roman"/>
          <w:color w:val="000000" w:themeColor="text1"/>
          <w:sz w:val="24"/>
          <w:szCs w:val="24"/>
          <w:lang w:val="en-US"/>
        </w:rPr>
        <w:t xml:space="preserve"> (Harding, 2014)</w:t>
      </w:r>
      <w:r w:rsidRPr="00AB5D92">
        <w:rPr>
          <w:rFonts w:ascii="Times New Roman" w:hAnsi="Times New Roman" w:cs="Times New Roman"/>
          <w:color w:val="000000" w:themeColor="text1"/>
          <w:sz w:val="24"/>
          <w:szCs w:val="24"/>
          <w:lang w:val="en-US"/>
        </w:rPr>
        <w:t xml:space="preserve">. However, Nicole did allude to the fact that she was subjected to violent </w:t>
      </w:r>
      <w:r w:rsidR="00917988" w:rsidRPr="00AB5D92">
        <w:rPr>
          <w:rFonts w:ascii="Times New Roman" w:hAnsi="Times New Roman" w:cs="Times New Roman"/>
          <w:color w:val="000000" w:themeColor="text1"/>
          <w:sz w:val="24"/>
          <w:szCs w:val="24"/>
          <w:lang w:val="en-US"/>
        </w:rPr>
        <w:t>victimization</w:t>
      </w:r>
      <w:r w:rsidRPr="00AB5D92">
        <w:rPr>
          <w:rFonts w:ascii="Times New Roman" w:hAnsi="Times New Roman" w:cs="Times New Roman"/>
          <w:color w:val="000000" w:themeColor="text1"/>
          <w:sz w:val="24"/>
          <w:szCs w:val="24"/>
          <w:lang w:val="en-US"/>
        </w:rPr>
        <w:t xml:space="preserve"> when she began dating a rival gang member, and that she had to disguise her sense of </w:t>
      </w:r>
      <w:r w:rsidR="005C46D8" w:rsidRPr="00AB5D92">
        <w:rPr>
          <w:rFonts w:ascii="Times New Roman" w:hAnsi="Times New Roman" w:cs="Times New Roman"/>
          <w:color w:val="000000" w:themeColor="text1"/>
          <w:sz w:val="24"/>
          <w:szCs w:val="24"/>
          <w:lang w:val="en-US"/>
        </w:rPr>
        <w:t xml:space="preserve">normative </w:t>
      </w:r>
      <w:r w:rsidRPr="00AB5D92">
        <w:rPr>
          <w:rFonts w:ascii="Times New Roman" w:hAnsi="Times New Roman" w:cs="Times New Roman"/>
          <w:color w:val="000000" w:themeColor="text1"/>
          <w:sz w:val="24"/>
          <w:szCs w:val="24"/>
          <w:lang w:val="en-US"/>
        </w:rPr>
        <w:t>femininity in order to stifle any sexual advances from fellow gang members:</w:t>
      </w:r>
    </w:p>
    <w:p w14:paraId="3AAF72C3" w14:textId="5DDAEFD2" w:rsidR="004B39C2" w:rsidRPr="00AB5D92" w:rsidRDefault="004B39C2" w:rsidP="00917988">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When I got out of ca</w:t>
      </w:r>
      <w:r w:rsidR="005C46D8" w:rsidRPr="00AB5D92">
        <w:rPr>
          <w:rFonts w:ascii="Times New Roman" w:hAnsi="Times New Roman" w:cs="Times New Roman"/>
          <w:color w:val="000000" w:themeColor="text1"/>
          <w:szCs w:val="20"/>
          <w:lang w:val="en-US"/>
        </w:rPr>
        <w:t>m</w:t>
      </w:r>
      <w:r w:rsidRPr="00AB5D92">
        <w:rPr>
          <w:rFonts w:ascii="Times New Roman" w:hAnsi="Times New Roman" w:cs="Times New Roman"/>
          <w:color w:val="000000" w:themeColor="text1"/>
          <w:szCs w:val="20"/>
          <w:lang w:val="en-US"/>
        </w:rPr>
        <w:t>p I was 17 … [I] went back to the ‘hood and the same gang members that I used to hang around with.</w:t>
      </w:r>
      <w:r w:rsidR="005C46D8" w:rsidRPr="00AB5D92">
        <w:rPr>
          <w:rFonts w:ascii="Times New Roman" w:hAnsi="Times New Roman" w:cs="Times New Roman"/>
          <w:color w:val="000000" w:themeColor="text1"/>
          <w:szCs w:val="20"/>
          <w:lang w:val="en-US"/>
        </w:rPr>
        <w:t xml:space="preserve"> They sent me to</w:t>
      </w:r>
      <w:r w:rsidRPr="00AB5D92">
        <w:rPr>
          <w:rFonts w:ascii="Times New Roman" w:hAnsi="Times New Roman" w:cs="Times New Roman"/>
          <w:color w:val="000000" w:themeColor="text1"/>
          <w:szCs w:val="20"/>
          <w:lang w:val="en-US"/>
        </w:rPr>
        <w:t xml:space="preserve"> the hospital because they gave me a messed up beating … because I started dating. Well, I met this guy from another ‘hood … Sometimes the guys get mad because, like if the main one that is running the gang, if he likes you and you’re not willing to be with him or </w:t>
      </w:r>
      <w:proofErr w:type="spellStart"/>
      <w:r w:rsidRPr="00AB5D92">
        <w:rPr>
          <w:rFonts w:ascii="Times New Roman" w:hAnsi="Times New Roman" w:cs="Times New Roman"/>
          <w:color w:val="000000" w:themeColor="text1"/>
          <w:szCs w:val="20"/>
          <w:lang w:val="en-US"/>
        </w:rPr>
        <w:t>nothin</w:t>
      </w:r>
      <w:proofErr w:type="spellEnd"/>
      <w:r w:rsidRPr="00AB5D92">
        <w:rPr>
          <w:rFonts w:ascii="Times New Roman" w:hAnsi="Times New Roman" w:cs="Times New Roman"/>
          <w:color w:val="000000" w:themeColor="text1"/>
          <w:szCs w:val="20"/>
          <w:lang w:val="en-US"/>
        </w:rPr>
        <w:t xml:space="preserve">’, that’s when … there’s problems ... and especially if they find out you’re with somebody from another ‘hood … I wanted to still be active in my gang but still be </w:t>
      </w:r>
      <w:proofErr w:type="spellStart"/>
      <w:r w:rsidRPr="00AB5D92">
        <w:rPr>
          <w:rFonts w:ascii="Times New Roman" w:hAnsi="Times New Roman" w:cs="Times New Roman"/>
          <w:color w:val="000000" w:themeColor="text1"/>
          <w:szCs w:val="20"/>
          <w:lang w:val="en-US"/>
        </w:rPr>
        <w:t>wi</w:t>
      </w:r>
      <w:proofErr w:type="spellEnd"/>
      <w:r w:rsidRPr="00AB5D92">
        <w:rPr>
          <w:rFonts w:ascii="Times New Roman" w:hAnsi="Times New Roman" w:cs="Times New Roman"/>
          <w:color w:val="000000" w:themeColor="text1"/>
          <w:szCs w:val="20"/>
          <w:lang w:val="en-US"/>
        </w:rPr>
        <w:t>’ him … and then I shave</w:t>
      </w:r>
      <w:r w:rsidR="005C46D8" w:rsidRPr="00AB5D92">
        <w:rPr>
          <w:rFonts w:ascii="Times New Roman" w:hAnsi="Times New Roman" w:cs="Times New Roman"/>
          <w:color w:val="000000" w:themeColor="text1"/>
          <w:szCs w:val="20"/>
          <w:lang w:val="en-US"/>
        </w:rPr>
        <w:t>d</w:t>
      </w:r>
      <w:r w:rsidRPr="00AB5D92">
        <w:rPr>
          <w:rFonts w:ascii="Times New Roman" w:hAnsi="Times New Roman" w:cs="Times New Roman"/>
          <w:color w:val="000000" w:themeColor="text1"/>
          <w:szCs w:val="20"/>
          <w:lang w:val="en-US"/>
        </w:rPr>
        <w:t xml:space="preserve"> then I will dress like a man so that my guys fro</w:t>
      </w:r>
      <w:r w:rsidR="005C46D8" w:rsidRPr="00AB5D92">
        <w:rPr>
          <w:rFonts w:ascii="Times New Roman" w:hAnsi="Times New Roman" w:cs="Times New Roman"/>
          <w:color w:val="000000" w:themeColor="text1"/>
          <w:szCs w:val="20"/>
          <w:lang w:val="en-US"/>
        </w:rPr>
        <w:t>m</w:t>
      </w:r>
      <w:r w:rsidRPr="00AB5D92">
        <w:rPr>
          <w:rFonts w:ascii="Times New Roman" w:hAnsi="Times New Roman" w:cs="Times New Roman"/>
          <w:color w:val="000000" w:themeColor="text1"/>
          <w:szCs w:val="20"/>
          <w:lang w:val="en-US"/>
        </w:rPr>
        <w:t xml:space="preserve"> the ‘hood, they wouldn’t like me or I wouldn’t be attractive to them. </w:t>
      </w:r>
      <w:r w:rsidRPr="00AB5D92">
        <w:rPr>
          <w:rFonts w:ascii="Times New Roman" w:hAnsi="Times New Roman" w:cs="Times New Roman"/>
          <w:i/>
          <w:color w:val="000000" w:themeColor="text1"/>
          <w:szCs w:val="20"/>
          <w:lang w:val="en-US"/>
        </w:rPr>
        <w:t>(Nicole,</w:t>
      </w:r>
      <w:r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i/>
          <w:color w:val="000000" w:themeColor="text1"/>
          <w:szCs w:val="20"/>
          <w:lang w:val="en-US"/>
        </w:rPr>
        <w:t>Los Angeles</w:t>
      </w:r>
      <w:r w:rsidRPr="00AB5D92">
        <w:rPr>
          <w:rFonts w:ascii="Times New Roman" w:hAnsi="Times New Roman" w:cs="Times New Roman"/>
          <w:color w:val="000000" w:themeColor="text1"/>
          <w:szCs w:val="20"/>
          <w:lang w:val="en-US"/>
        </w:rPr>
        <w:t>)</w:t>
      </w:r>
    </w:p>
    <w:p w14:paraId="77D28824" w14:textId="77777777" w:rsidR="004B39C2" w:rsidRPr="00AB5D92" w:rsidRDefault="004B39C2" w:rsidP="004B39C2">
      <w:pPr>
        <w:spacing w:after="0" w:line="480" w:lineRule="auto"/>
        <w:ind w:left="720"/>
        <w:jc w:val="both"/>
        <w:rPr>
          <w:rFonts w:ascii="Times New Roman" w:hAnsi="Times New Roman" w:cs="Times New Roman"/>
          <w:color w:val="000000" w:themeColor="text1"/>
          <w:sz w:val="20"/>
          <w:szCs w:val="20"/>
          <w:lang w:val="en-US"/>
        </w:rPr>
      </w:pPr>
    </w:p>
    <w:p w14:paraId="6576EA07" w14:textId="77777777" w:rsidR="00550A0A" w:rsidRPr="00AB5D92" w:rsidRDefault="004B39C2" w:rsidP="00550A0A">
      <w:pPr>
        <w:spacing w:after="0" w:line="480" w:lineRule="auto"/>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Only </w:t>
      </w:r>
      <w:r w:rsidR="007434DC" w:rsidRPr="00AB5D92">
        <w:rPr>
          <w:rFonts w:ascii="Times New Roman" w:hAnsi="Times New Roman" w:cs="Times New Roman"/>
          <w:color w:val="000000" w:themeColor="text1"/>
          <w:sz w:val="24"/>
          <w:szCs w:val="24"/>
          <w:lang w:val="en-US"/>
        </w:rPr>
        <w:t xml:space="preserve">this </w:t>
      </w:r>
      <w:r w:rsidRPr="00AB5D92">
        <w:rPr>
          <w:rFonts w:ascii="Times New Roman" w:hAnsi="Times New Roman" w:cs="Times New Roman"/>
          <w:color w:val="000000" w:themeColor="text1"/>
          <w:sz w:val="24"/>
          <w:szCs w:val="24"/>
          <w:lang w:val="en-US"/>
        </w:rPr>
        <w:t xml:space="preserve">one member of the </w:t>
      </w:r>
      <w:r w:rsidR="007434DC" w:rsidRPr="00AB5D92">
        <w:rPr>
          <w:rFonts w:ascii="Times New Roman" w:hAnsi="Times New Roman" w:cs="Times New Roman"/>
          <w:color w:val="000000" w:themeColor="text1"/>
          <w:sz w:val="24"/>
          <w:szCs w:val="24"/>
          <w:lang w:val="en-US"/>
        </w:rPr>
        <w:t xml:space="preserve">Los Angeles </w:t>
      </w:r>
      <w:r w:rsidRPr="00AB5D92">
        <w:rPr>
          <w:rFonts w:ascii="Times New Roman" w:hAnsi="Times New Roman" w:cs="Times New Roman"/>
          <w:color w:val="000000" w:themeColor="text1"/>
          <w:sz w:val="24"/>
          <w:szCs w:val="24"/>
          <w:lang w:val="en-US"/>
        </w:rPr>
        <w:t xml:space="preserve">sample referred to a feeling of vulnerability within the context of </w:t>
      </w:r>
      <w:r w:rsidR="003D0A63"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mixed-gender</w:t>
      </w:r>
      <w:r w:rsidR="003D0A63"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g</w:t>
      </w:r>
      <w:r w:rsidR="007434DC" w:rsidRPr="00AB5D92">
        <w:rPr>
          <w:rFonts w:ascii="Times New Roman" w:hAnsi="Times New Roman" w:cs="Times New Roman"/>
          <w:color w:val="000000" w:themeColor="text1"/>
          <w:sz w:val="24"/>
          <w:szCs w:val="24"/>
          <w:lang w:val="en-US"/>
        </w:rPr>
        <w:t>angs that led to the continued</w:t>
      </w:r>
      <w:r w:rsidRPr="00AB5D92">
        <w:rPr>
          <w:rFonts w:ascii="Times New Roman" w:hAnsi="Times New Roman" w:cs="Times New Roman"/>
          <w:color w:val="000000" w:themeColor="text1"/>
          <w:sz w:val="24"/>
          <w:szCs w:val="24"/>
          <w:lang w:val="en-US"/>
        </w:rPr>
        <w:t xml:space="preserve"> need to st</w:t>
      </w:r>
      <w:r w:rsidR="007434DC" w:rsidRPr="00AB5D92">
        <w:rPr>
          <w:rFonts w:ascii="Times New Roman" w:hAnsi="Times New Roman" w:cs="Times New Roman"/>
          <w:color w:val="000000" w:themeColor="text1"/>
          <w:sz w:val="24"/>
          <w:szCs w:val="24"/>
          <w:lang w:val="en-US"/>
        </w:rPr>
        <w:t xml:space="preserve">ifle unwanted sexual advances. </w:t>
      </w:r>
      <w:r w:rsidR="003D0A63" w:rsidRPr="00AB5D92">
        <w:rPr>
          <w:rFonts w:ascii="Times New Roman" w:hAnsi="Times New Roman" w:cs="Times New Roman"/>
          <w:color w:val="000000" w:themeColor="text1"/>
          <w:sz w:val="24"/>
          <w:szCs w:val="24"/>
          <w:lang w:val="en-US"/>
        </w:rPr>
        <w:t xml:space="preserve">It is likely that infringement of adopted gang rules will be more strictly enforced upon subordinates and females. </w:t>
      </w:r>
      <w:r w:rsidR="007434DC" w:rsidRPr="00AB5D92">
        <w:rPr>
          <w:rFonts w:ascii="Times New Roman" w:hAnsi="Times New Roman" w:cs="Times New Roman"/>
          <w:color w:val="000000" w:themeColor="text1"/>
          <w:sz w:val="24"/>
          <w:szCs w:val="24"/>
          <w:lang w:val="en-US"/>
        </w:rPr>
        <w:t>O</w:t>
      </w:r>
      <w:r w:rsidRPr="00AB5D92">
        <w:rPr>
          <w:rFonts w:ascii="Times New Roman" w:hAnsi="Times New Roman" w:cs="Times New Roman"/>
          <w:color w:val="000000" w:themeColor="text1"/>
          <w:sz w:val="24"/>
          <w:szCs w:val="24"/>
          <w:lang w:val="en-US"/>
        </w:rPr>
        <w:t>thers were clearly able to exert personally-earned criminal distinction through accumulating street capital and to continue to command respect from local gang-affiliated men</w:t>
      </w:r>
      <w:r w:rsidR="007434DC" w:rsidRPr="00AB5D92">
        <w:rPr>
          <w:rFonts w:ascii="Times New Roman" w:hAnsi="Times New Roman" w:cs="Times New Roman"/>
          <w:color w:val="000000" w:themeColor="text1"/>
          <w:sz w:val="24"/>
          <w:szCs w:val="24"/>
          <w:lang w:val="en-US"/>
        </w:rPr>
        <w:t xml:space="preserve"> (Harding, 2014; Deuchar, 2018)</w:t>
      </w:r>
      <w:r w:rsidRPr="00AB5D92">
        <w:rPr>
          <w:rFonts w:ascii="Times New Roman" w:hAnsi="Times New Roman" w:cs="Times New Roman"/>
          <w:color w:val="000000" w:themeColor="text1"/>
          <w:sz w:val="24"/>
          <w:szCs w:val="24"/>
          <w:lang w:val="en-US"/>
        </w:rPr>
        <w:t>.</w:t>
      </w:r>
    </w:p>
    <w:p w14:paraId="37906330" w14:textId="1DFCFEA3" w:rsidR="007434DC" w:rsidRPr="00AB5D92" w:rsidRDefault="007434DC" w:rsidP="00550A0A">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eastAsia="Times New Roman" w:hAnsi="Times New Roman" w:cs="Times New Roman"/>
          <w:bCs/>
          <w:color w:val="000000" w:themeColor="text1"/>
          <w:sz w:val="24"/>
          <w:szCs w:val="24"/>
          <w:shd w:val="clear" w:color="auto" w:fill="FFFFFF"/>
          <w:lang w:val="en-US"/>
        </w:rPr>
        <w:t xml:space="preserve">Our data suggest </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that sexual exploitation amongst female gang members </w:t>
      </w:r>
      <w:r w:rsidRPr="00AB5D92">
        <w:rPr>
          <w:rFonts w:ascii="Times New Roman" w:eastAsia="Times New Roman" w:hAnsi="Times New Roman" w:cs="Times New Roman"/>
          <w:bCs/>
          <w:color w:val="000000" w:themeColor="text1"/>
          <w:sz w:val="24"/>
          <w:szCs w:val="24"/>
          <w:shd w:val="clear" w:color="auto" w:fill="FFFFFF"/>
          <w:lang w:val="en-US"/>
        </w:rPr>
        <w:t xml:space="preserve">may not always be </w:t>
      </w:r>
      <w:r w:rsidR="00C90F77" w:rsidRPr="00AB5D92">
        <w:rPr>
          <w:rFonts w:ascii="Times New Roman" w:eastAsia="Times New Roman" w:hAnsi="Times New Roman" w:cs="Times New Roman"/>
          <w:bCs/>
          <w:color w:val="000000" w:themeColor="text1"/>
          <w:sz w:val="24"/>
          <w:szCs w:val="24"/>
          <w:shd w:val="clear" w:color="auto" w:fill="FFFFFF"/>
          <w:lang w:val="en-US"/>
        </w:rPr>
        <w:t>as prevalent as previously though</w:t>
      </w:r>
      <w:r w:rsidRPr="00AB5D92">
        <w:rPr>
          <w:rFonts w:ascii="Times New Roman" w:eastAsia="Times New Roman" w:hAnsi="Times New Roman" w:cs="Times New Roman"/>
          <w:bCs/>
          <w:color w:val="000000" w:themeColor="text1"/>
          <w:sz w:val="24"/>
          <w:szCs w:val="24"/>
          <w:shd w:val="clear" w:color="auto" w:fill="FFFFFF"/>
          <w:lang w:val="en-US"/>
        </w:rPr>
        <w:t>t</w:t>
      </w:r>
      <w:r w:rsidR="00C90F77" w:rsidRPr="00AB5D92">
        <w:rPr>
          <w:rFonts w:ascii="Times New Roman" w:eastAsia="Times New Roman" w:hAnsi="Times New Roman" w:cs="Times New Roman"/>
          <w:bCs/>
          <w:color w:val="000000" w:themeColor="text1"/>
          <w:sz w:val="24"/>
          <w:szCs w:val="24"/>
          <w:shd w:val="clear" w:color="auto" w:fill="FFFFFF"/>
          <w:lang w:val="en-US"/>
        </w:rPr>
        <w:t>. Rather</w:t>
      </w:r>
      <w:r w:rsidRPr="00AB5D92">
        <w:rPr>
          <w:rFonts w:ascii="Times New Roman" w:eastAsia="Times New Roman" w:hAnsi="Times New Roman" w:cs="Times New Roman"/>
          <w:bCs/>
          <w:color w:val="000000" w:themeColor="text1"/>
          <w:sz w:val="24"/>
          <w:szCs w:val="24"/>
          <w:shd w:val="clear" w:color="auto" w:fill="FFFFFF"/>
          <w:lang w:val="en-US"/>
        </w:rPr>
        <w:t>,</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w:t>
      </w:r>
      <w:r w:rsidR="009B2D68" w:rsidRPr="00AB5D92">
        <w:rPr>
          <w:rFonts w:ascii="Times New Roman" w:eastAsia="Times New Roman" w:hAnsi="Times New Roman" w:cs="Times New Roman"/>
          <w:bCs/>
          <w:color w:val="000000" w:themeColor="text1"/>
          <w:sz w:val="24"/>
          <w:szCs w:val="24"/>
          <w:shd w:val="clear" w:color="auto" w:fill="FFFFFF"/>
          <w:lang w:val="en-US"/>
        </w:rPr>
        <w:t>victimization</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came in other forms of exploitation, violence, or being relegated to a secondary status. </w:t>
      </w:r>
      <w:r w:rsidRPr="00AB5D92">
        <w:rPr>
          <w:rFonts w:ascii="Times New Roman" w:eastAsia="Times New Roman" w:hAnsi="Times New Roman" w:cs="Times New Roman"/>
          <w:bCs/>
          <w:color w:val="000000" w:themeColor="text1"/>
          <w:sz w:val="24"/>
          <w:szCs w:val="24"/>
          <w:shd w:val="clear" w:color="auto" w:fill="FFFFFF"/>
          <w:lang w:val="en-US"/>
        </w:rPr>
        <w:t>In Glasgow</w:t>
      </w:r>
      <w:r w:rsidR="003D0A63" w:rsidRPr="00AB5D92">
        <w:rPr>
          <w:rFonts w:ascii="Times New Roman" w:eastAsia="Times New Roman" w:hAnsi="Times New Roman" w:cs="Times New Roman"/>
          <w:bCs/>
          <w:color w:val="000000" w:themeColor="text1"/>
          <w:sz w:val="24"/>
          <w:szCs w:val="24"/>
          <w:shd w:val="clear" w:color="auto" w:fill="FFFFFF"/>
          <w:lang w:val="en-US"/>
        </w:rPr>
        <w:t>,</w:t>
      </w:r>
      <w:r w:rsidRPr="00AB5D92">
        <w:rPr>
          <w:rFonts w:ascii="Times New Roman" w:eastAsia="Times New Roman" w:hAnsi="Times New Roman" w:cs="Times New Roman"/>
          <w:bCs/>
          <w:color w:val="000000" w:themeColor="text1"/>
          <w:sz w:val="24"/>
          <w:szCs w:val="24"/>
          <w:shd w:val="clear" w:color="auto" w:fill="FFFFFF"/>
          <w:lang w:val="en-US"/>
        </w:rPr>
        <w:t xml:space="preserve"> </w:t>
      </w:r>
      <w:r w:rsidR="00C90F77" w:rsidRPr="00AB5D92">
        <w:rPr>
          <w:rFonts w:ascii="Times New Roman" w:eastAsia="Times New Roman" w:hAnsi="Times New Roman" w:cs="Times New Roman"/>
          <w:bCs/>
          <w:color w:val="000000" w:themeColor="text1"/>
          <w:sz w:val="24"/>
          <w:szCs w:val="24"/>
          <w:shd w:val="clear" w:color="auto" w:fill="FFFFFF"/>
          <w:lang w:val="en-US"/>
        </w:rPr>
        <w:t>Karen argued that within drug dealing</w:t>
      </w:r>
      <w:r w:rsidRPr="00AB5D92">
        <w:rPr>
          <w:rFonts w:ascii="Times New Roman" w:eastAsia="Times New Roman" w:hAnsi="Times New Roman" w:cs="Times New Roman"/>
          <w:bCs/>
          <w:color w:val="000000" w:themeColor="text1"/>
          <w:sz w:val="24"/>
          <w:szCs w:val="24"/>
          <w:shd w:val="clear" w:color="auto" w:fill="FFFFFF"/>
          <w:lang w:val="en-US"/>
        </w:rPr>
        <w:t xml:space="preserve"> activity</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the risk of </w:t>
      </w:r>
      <w:r w:rsidR="009B2D68" w:rsidRPr="00AB5D92">
        <w:rPr>
          <w:rFonts w:ascii="Times New Roman" w:eastAsia="Times New Roman" w:hAnsi="Times New Roman" w:cs="Times New Roman"/>
          <w:bCs/>
          <w:color w:val="000000" w:themeColor="text1"/>
          <w:sz w:val="24"/>
          <w:szCs w:val="24"/>
          <w:shd w:val="clear" w:color="auto" w:fill="FFFFFF"/>
          <w:lang w:val="en-US"/>
        </w:rPr>
        <w:t>victimization</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is equally high and is not dependent upon one</w:t>
      </w:r>
      <w:r w:rsidRPr="00AB5D92">
        <w:rPr>
          <w:rFonts w:ascii="Times New Roman" w:eastAsia="Times New Roman" w:hAnsi="Times New Roman" w:cs="Times New Roman"/>
          <w:bCs/>
          <w:color w:val="000000" w:themeColor="text1"/>
          <w:sz w:val="24"/>
          <w:szCs w:val="24"/>
          <w:shd w:val="clear" w:color="auto" w:fill="FFFFFF"/>
          <w:lang w:val="en-US"/>
        </w:rPr>
        <w:t>’</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s sex: </w:t>
      </w:r>
    </w:p>
    <w:p w14:paraId="197FF8CE" w14:textId="48325F91" w:rsidR="00E32103" w:rsidRPr="00AB5D92" w:rsidRDefault="007434DC" w:rsidP="009B2D68">
      <w:pPr>
        <w:spacing w:after="200" w:line="240" w:lineRule="auto"/>
        <w:ind w:left="720"/>
        <w:jc w:val="both"/>
        <w:rPr>
          <w:rFonts w:ascii="Times New Roman" w:eastAsia="Times New Roman" w:hAnsi="Times New Roman" w:cs="Times New Roman"/>
          <w:bCs/>
          <w:i/>
          <w:color w:val="000000" w:themeColor="text1"/>
          <w:szCs w:val="20"/>
          <w:shd w:val="clear" w:color="auto" w:fill="FFFFFF"/>
          <w:lang w:val="en-US"/>
        </w:rPr>
      </w:pPr>
      <w:r w:rsidRPr="00AB5D92">
        <w:rPr>
          <w:rFonts w:ascii="Times New Roman" w:eastAsia="Times New Roman" w:hAnsi="Times New Roman" w:cs="Times New Roman"/>
          <w:bCs/>
          <w:color w:val="000000" w:themeColor="text1"/>
          <w:szCs w:val="20"/>
          <w:shd w:val="clear" w:color="auto" w:fill="FFFFFF"/>
          <w:lang w:val="en-US"/>
        </w:rPr>
        <w:lastRenderedPageBreak/>
        <w:t xml:space="preserve">You think </w:t>
      </w:r>
      <w:proofErr w:type="spellStart"/>
      <w:r w:rsidRPr="00AB5D92">
        <w:rPr>
          <w:rFonts w:ascii="Times New Roman" w:eastAsia="Times New Roman" w:hAnsi="Times New Roman" w:cs="Times New Roman"/>
          <w:bCs/>
          <w:color w:val="000000" w:themeColor="text1"/>
          <w:szCs w:val="20"/>
          <w:shd w:val="clear" w:color="auto" w:fill="FFFFFF"/>
          <w:lang w:val="en-US"/>
        </w:rPr>
        <w:t>‘</w:t>
      </w:r>
      <w:proofErr w:type="gramStart"/>
      <w:r w:rsidRPr="00AB5D92">
        <w:rPr>
          <w:rFonts w:ascii="Times New Roman" w:eastAsia="Times New Roman" w:hAnsi="Times New Roman" w:cs="Times New Roman"/>
          <w:bCs/>
          <w:color w:val="000000" w:themeColor="text1"/>
          <w:szCs w:val="20"/>
          <w:shd w:val="clear" w:color="auto" w:fill="FFFFFF"/>
          <w:lang w:val="en-US"/>
        </w:rPr>
        <w:t>cause</w:t>
      </w:r>
      <w:proofErr w:type="spellEnd"/>
      <w:proofErr w:type="gramEnd"/>
      <w:r w:rsidRPr="00AB5D92">
        <w:rPr>
          <w:rFonts w:ascii="Times New Roman" w:eastAsia="Times New Roman" w:hAnsi="Times New Roman" w:cs="Times New Roman"/>
          <w:bCs/>
          <w:color w:val="000000" w:themeColor="text1"/>
          <w:szCs w:val="20"/>
          <w:shd w:val="clear" w:color="auto" w:fill="FFFFFF"/>
          <w:lang w:val="en-US"/>
        </w:rPr>
        <w:t xml:space="preserve"> I’m</w:t>
      </w:r>
      <w:r w:rsidR="00C90F77" w:rsidRPr="00AB5D92">
        <w:rPr>
          <w:rFonts w:ascii="Times New Roman" w:eastAsia="Times New Roman" w:hAnsi="Times New Roman" w:cs="Times New Roman"/>
          <w:bCs/>
          <w:color w:val="000000" w:themeColor="text1"/>
          <w:szCs w:val="20"/>
          <w:shd w:val="clear" w:color="auto" w:fill="FFFFFF"/>
          <w:lang w:val="en-US"/>
        </w:rPr>
        <w:t xml:space="preserve"> a woman, I am vulnerable </w:t>
      </w:r>
      <w:r w:rsidRPr="00AB5D92">
        <w:rPr>
          <w:rFonts w:ascii="Times New Roman" w:eastAsia="Times New Roman" w:hAnsi="Times New Roman" w:cs="Times New Roman"/>
          <w:bCs/>
          <w:color w:val="000000" w:themeColor="text1"/>
          <w:szCs w:val="20"/>
          <w:shd w:val="clear" w:color="auto" w:fill="FFFFFF"/>
          <w:lang w:val="en-US"/>
        </w:rPr>
        <w:t>(laughs), fuck sake come on you!</w:t>
      </w:r>
      <w:r w:rsidR="00C90F77" w:rsidRPr="00AB5D92">
        <w:rPr>
          <w:rFonts w:ascii="Times New Roman" w:eastAsia="Times New Roman" w:hAnsi="Times New Roman" w:cs="Times New Roman"/>
          <w:bCs/>
          <w:color w:val="000000" w:themeColor="text1"/>
          <w:szCs w:val="20"/>
          <w:shd w:val="clear" w:color="auto" w:fill="FFFFFF"/>
          <w:lang w:val="en-US"/>
        </w:rPr>
        <w:t xml:space="preserve"> Get real</w:t>
      </w:r>
      <w:r w:rsidRPr="00AB5D92">
        <w:rPr>
          <w:rFonts w:ascii="Times New Roman" w:eastAsia="Times New Roman" w:hAnsi="Times New Roman" w:cs="Times New Roman"/>
          <w:bCs/>
          <w:color w:val="000000" w:themeColor="text1"/>
          <w:szCs w:val="20"/>
          <w:shd w:val="clear" w:color="auto" w:fill="FFFFFF"/>
          <w:lang w:val="en-US"/>
        </w:rPr>
        <w:t xml:space="preserve"> …</w:t>
      </w:r>
      <w:r w:rsidR="00C90F77" w:rsidRPr="00AB5D92">
        <w:rPr>
          <w:rFonts w:ascii="Times New Roman" w:eastAsia="Times New Roman" w:hAnsi="Times New Roman" w:cs="Times New Roman"/>
          <w:bCs/>
          <w:color w:val="000000" w:themeColor="text1"/>
          <w:szCs w:val="20"/>
          <w:shd w:val="clear" w:color="auto" w:fill="FFFFFF"/>
          <w:lang w:val="en-US"/>
        </w:rPr>
        <w:t xml:space="preserve"> if someone is going to rob a dealer, </w:t>
      </w:r>
      <w:proofErr w:type="gramStart"/>
      <w:r w:rsidR="00C90F77" w:rsidRPr="00AB5D92">
        <w:rPr>
          <w:rFonts w:ascii="Times New Roman" w:eastAsia="Times New Roman" w:hAnsi="Times New Roman" w:cs="Times New Roman"/>
          <w:bCs/>
          <w:color w:val="000000" w:themeColor="text1"/>
          <w:szCs w:val="20"/>
          <w:shd w:val="clear" w:color="auto" w:fill="FFFFFF"/>
          <w:lang w:val="en-US"/>
        </w:rPr>
        <w:t>then</w:t>
      </w:r>
      <w:proofErr w:type="gramEnd"/>
      <w:r w:rsidR="00C90F77" w:rsidRPr="00AB5D92">
        <w:rPr>
          <w:rFonts w:ascii="Times New Roman" w:eastAsia="Times New Roman" w:hAnsi="Times New Roman" w:cs="Times New Roman"/>
          <w:bCs/>
          <w:color w:val="000000" w:themeColor="text1"/>
          <w:szCs w:val="20"/>
          <w:shd w:val="clear" w:color="auto" w:fill="FFFFFF"/>
          <w:lang w:val="en-US"/>
        </w:rPr>
        <w:t xml:space="preserve"> they are going to rob a dealer regardless of who they are. </w:t>
      </w:r>
      <w:proofErr w:type="gramStart"/>
      <w:r w:rsidR="00C90F77" w:rsidRPr="00AB5D92">
        <w:rPr>
          <w:rFonts w:ascii="Times New Roman" w:eastAsia="Times New Roman" w:hAnsi="Times New Roman" w:cs="Times New Roman"/>
          <w:bCs/>
          <w:color w:val="000000" w:themeColor="text1"/>
          <w:szCs w:val="20"/>
          <w:shd w:val="clear" w:color="auto" w:fill="FFFFFF"/>
          <w:lang w:val="en-US"/>
        </w:rPr>
        <w:t>Doesn’t matter if they are male or female.</w:t>
      </w:r>
      <w:proofErr w:type="gramEnd"/>
      <w:r w:rsidR="00C90F77" w:rsidRPr="00AB5D92">
        <w:rPr>
          <w:rFonts w:ascii="Times New Roman" w:eastAsia="Times New Roman" w:hAnsi="Times New Roman" w:cs="Times New Roman"/>
          <w:bCs/>
          <w:color w:val="000000" w:themeColor="text1"/>
          <w:szCs w:val="20"/>
          <w:shd w:val="clear" w:color="auto" w:fill="FFFFFF"/>
          <w:lang w:val="en-US"/>
        </w:rPr>
        <w:t xml:space="preserve"> Think of it this way. If you (referring to researcher) were going to rob a drug-dealer you would make sure you are all tooled up</w:t>
      </w:r>
      <w:r w:rsidR="00725EC9" w:rsidRPr="00AB5D92">
        <w:rPr>
          <w:rFonts w:ascii="Times New Roman" w:eastAsia="Times New Roman" w:hAnsi="Times New Roman" w:cs="Times New Roman"/>
          <w:bCs/>
          <w:color w:val="000000" w:themeColor="text1"/>
          <w:szCs w:val="20"/>
          <w:shd w:val="clear" w:color="auto" w:fill="FFFFFF"/>
          <w:lang w:val="en-US"/>
        </w:rPr>
        <w:t xml:space="preserve"> (armed)</w:t>
      </w:r>
      <w:r w:rsidR="00C90F77" w:rsidRPr="00AB5D92">
        <w:rPr>
          <w:rFonts w:ascii="Times New Roman" w:eastAsia="Times New Roman" w:hAnsi="Times New Roman" w:cs="Times New Roman"/>
          <w:bCs/>
          <w:color w:val="000000" w:themeColor="text1"/>
          <w:szCs w:val="20"/>
          <w:shd w:val="clear" w:color="auto" w:fill="FFFFFF"/>
          <w:lang w:val="en-US"/>
        </w:rPr>
        <w:t>, and you would wait and jump [attack] the [drug-dealer] when they are o</w:t>
      </w:r>
      <w:r w:rsidRPr="00AB5D92">
        <w:rPr>
          <w:rFonts w:ascii="Times New Roman" w:eastAsia="Times New Roman" w:hAnsi="Times New Roman" w:cs="Times New Roman"/>
          <w:bCs/>
          <w:color w:val="000000" w:themeColor="text1"/>
          <w:szCs w:val="20"/>
          <w:shd w:val="clear" w:color="auto" w:fill="FFFFFF"/>
          <w:lang w:val="en-US"/>
        </w:rPr>
        <w:t xml:space="preserve">ff guard…. Aye I would agree </w:t>
      </w:r>
      <w:proofErr w:type="spellStart"/>
      <w:r w:rsidRPr="00AB5D92">
        <w:rPr>
          <w:rFonts w:ascii="Times New Roman" w:eastAsia="Times New Roman" w:hAnsi="Times New Roman" w:cs="Times New Roman"/>
          <w:bCs/>
          <w:color w:val="000000" w:themeColor="text1"/>
          <w:szCs w:val="20"/>
          <w:shd w:val="clear" w:color="auto" w:fill="FFFFFF"/>
          <w:lang w:val="en-US"/>
        </w:rPr>
        <w:t>wi</w:t>
      </w:r>
      <w:proofErr w:type="spellEnd"/>
      <w:r w:rsidRPr="00AB5D92">
        <w:rPr>
          <w:rFonts w:ascii="Times New Roman" w:eastAsia="Times New Roman" w:hAnsi="Times New Roman" w:cs="Times New Roman"/>
          <w:bCs/>
          <w:color w:val="000000" w:themeColor="text1"/>
          <w:szCs w:val="20"/>
          <w:shd w:val="clear" w:color="auto" w:fill="FFFFFF"/>
          <w:lang w:val="en-US"/>
        </w:rPr>
        <w:t>’</w:t>
      </w:r>
      <w:r w:rsidR="00C90F77" w:rsidRPr="00AB5D92">
        <w:rPr>
          <w:rFonts w:ascii="Times New Roman" w:eastAsia="Times New Roman" w:hAnsi="Times New Roman" w:cs="Times New Roman"/>
          <w:bCs/>
          <w:color w:val="000000" w:themeColor="text1"/>
          <w:szCs w:val="20"/>
          <w:shd w:val="clear" w:color="auto" w:fill="FFFFFF"/>
          <w:lang w:val="en-US"/>
        </w:rPr>
        <w:t xml:space="preserve"> you </w:t>
      </w:r>
      <w:proofErr w:type="gramStart"/>
      <w:r w:rsidR="00C90F77" w:rsidRPr="00AB5D92">
        <w:rPr>
          <w:rFonts w:ascii="Times New Roman" w:eastAsia="Times New Roman" w:hAnsi="Times New Roman" w:cs="Times New Roman"/>
          <w:bCs/>
          <w:color w:val="000000" w:themeColor="text1"/>
          <w:szCs w:val="20"/>
          <w:shd w:val="clear" w:color="auto" w:fill="FFFFFF"/>
          <w:lang w:val="en-US"/>
        </w:rPr>
        <w:t>that women</w:t>
      </w:r>
      <w:proofErr w:type="gramEnd"/>
      <w:r w:rsidR="00C90F77" w:rsidRPr="00AB5D92">
        <w:rPr>
          <w:rFonts w:ascii="Times New Roman" w:eastAsia="Times New Roman" w:hAnsi="Times New Roman" w:cs="Times New Roman"/>
          <w:bCs/>
          <w:color w:val="000000" w:themeColor="text1"/>
          <w:szCs w:val="20"/>
          <w:shd w:val="clear" w:color="auto" w:fill="FFFFFF"/>
          <w:lang w:val="en-US"/>
        </w:rPr>
        <w:t xml:space="preserve"> would be more vulnerable to like a sex attacker or that, but that’s </w:t>
      </w:r>
      <w:proofErr w:type="spellStart"/>
      <w:r w:rsidRPr="00AB5D92">
        <w:rPr>
          <w:rFonts w:ascii="Times New Roman" w:eastAsia="Times New Roman" w:hAnsi="Times New Roman" w:cs="Times New Roman"/>
          <w:bCs/>
          <w:color w:val="000000" w:themeColor="text1"/>
          <w:szCs w:val="20"/>
          <w:shd w:val="clear" w:color="auto" w:fill="FFFFFF"/>
          <w:lang w:val="en-US"/>
        </w:rPr>
        <w:t>‘cause</w:t>
      </w:r>
      <w:proofErr w:type="spellEnd"/>
      <w:r w:rsidRPr="00AB5D92">
        <w:rPr>
          <w:rFonts w:ascii="Times New Roman" w:eastAsia="Times New Roman" w:hAnsi="Times New Roman" w:cs="Times New Roman"/>
          <w:bCs/>
          <w:color w:val="000000" w:themeColor="text1"/>
          <w:szCs w:val="20"/>
          <w:shd w:val="clear" w:color="auto" w:fill="FFFFFF"/>
          <w:lang w:val="en-US"/>
        </w:rPr>
        <w:t xml:space="preserve"> the woma</w:t>
      </w:r>
      <w:r w:rsidR="00C90F77" w:rsidRPr="00AB5D92">
        <w:rPr>
          <w:rFonts w:ascii="Times New Roman" w:eastAsia="Times New Roman" w:hAnsi="Times New Roman" w:cs="Times New Roman"/>
          <w:bCs/>
          <w:color w:val="000000" w:themeColor="text1"/>
          <w:szCs w:val="20"/>
          <w:shd w:val="clear" w:color="auto" w:fill="FFFFFF"/>
          <w:lang w:val="en-US"/>
        </w:rPr>
        <w:t>n has something the guy wants. It’s no[t] like that with drug-dealing, cause [both] guys and women dealers have what the attacker wants</w:t>
      </w:r>
      <w:r w:rsidRPr="00AB5D92">
        <w:rPr>
          <w:rFonts w:ascii="Times New Roman" w:eastAsia="Times New Roman" w:hAnsi="Times New Roman" w:cs="Times New Roman"/>
          <w:bCs/>
          <w:color w:val="000000" w:themeColor="text1"/>
          <w:szCs w:val="20"/>
          <w:shd w:val="clear" w:color="auto" w:fill="FFFFFF"/>
          <w:lang w:val="en-US"/>
        </w:rPr>
        <w:t>, don’t they?</w:t>
      </w:r>
      <w:r w:rsidR="00C90F77" w:rsidRPr="00AB5D92">
        <w:rPr>
          <w:rFonts w:ascii="Times New Roman" w:eastAsia="Times New Roman" w:hAnsi="Times New Roman" w:cs="Times New Roman"/>
          <w:bCs/>
          <w:color w:val="000000" w:themeColor="text1"/>
          <w:szCs w:val="20"/>
          <w:shd w:val="clear" w:color="auto" w:fill="FFFFFF"/>
          <w:lang w:val="en-US"/>
        </w:rPr>
        <w:t xml:space="preserve"> </w:t>
      </w:r>
      <w:r w:rsidR="00C90F77" w:rsidRPr="00AB5D92">
        <w:rPr>
          <w:rFonts w:ascii="Times New Roman" w:eastAsia="Times New Roman" w:hAnsi="Times New Roman" w:cs="Times New Roman"/>
          <w:bCs/>
          <w:i/>
          <w:color w:val="000000" w:themeColor="text1"/>
          <w:szCs w:val="20"/>
          <w:shd w:val="clear" w:color="auto" w:fill="FFFFFF"/>
          <w:lang w:val="en-US"/>
        </w:rPr>
        <w:t>(Karen, Glasgow)</w:t>
      </w:r>
    </w:p>
    <w:p w14:paraId="720EB9CE" w14:textId="70B70655" w:rsidR="007434DC" w:rsidRPr="00AB5D92" w:rsidRDefault="00C90F77" w:rsidP="00725EC9">
      <w:pPr>
        <w:spacing w:after="200" w:line="480" w:lineRule="auto"/>
        <w:ind w:firstLine="720"/>
        <w:jc w:val="both"/>
        <w:rPr>
          <w:rFonts w:ascii="Times New Roman" w:eastAsia="Times New Roman" w:hAnsi="Times New Roman" w:cs="Times New Roman"/>
          <w:bCs/>
          <w:color w:val="000000" w:themeColor="text1"/>
          <w:sz w:val="24"/>
          <w:szCs w:val="24"/>
          <w:shd w:val="clear" w:color="auto" w:fill="FFFFFF"/>
          <w:lang w:val="en-US"/>
        </w:rPr>
      </w:pPr>
      <w:r w:rsidRPr="00AB5D92">
        <w:rPr>
          <w:rFonts w:ascii="Times New Roman" w:eastAsia="Times New Roman" w:hAnsi="Times New Roman" w:cs="Times New Roman"/>
          <w:bCs/>
          <w:color w:val="000000" w:themeColor="text1"/>
          <w:sz w:val="24"/>
          <w:szCs w:val="24"/>
          <w:shd w:val="clear" w:color="auto" w:fill="FFFFFF"/>
          <w:lang w:val="en-US"/>
        </w:rPr>
        <w:t>As Karen</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 indicated</w:t>
      </w:r>
      <w:r w:rsidRPr="00AB5D92">
        <w:rPr>
          <w:rFonts w:ascii="Times New Roman" w:eastAsia="Times New Roman" w:hAnsi="Times New Roman" w:cs="Times New Roman"/>
          <w:bCs/>
          <w:color w:val="000000" w:themeColor="text1"/>
          <w:sz w:val="24"/>
          <w:szCs w:val="24"/>
          <w:shd w:val="clear" w:color="auto" w:fill="FFFFFF"/>
          <w:lang w:val="en-US"/>
        </w:rPr>
        <w:t>, gender is given little consideration for would-be attackers who seek to ro</w:t>
      </w:r>
      <w:r w:rsidR="007434DC" w:rsidRPr="00AB5D92">
        <w:rPr>
          <w:rFonts w:ascii="Times New Roman" w:eastAsia="Times New Roman" w:hAnsi="Times New Roman" w:cs="Times New Roman"/>
          <w:bCs/>
          <w:color w:val="000000" w:themeColor="text1"/>
          <w:sz w:val="24"/>
          <w:szCs w:val="24"/>
          <w:shd w:val="clear" w:color="auto" w:fill="FFFFFF"/>
          <w:lang w:val="en-US"/>
        </w:rPr>
        <w:t>b drug dealers. Karen attributed thi</w:t>
      </w:r>
      <w:r w:rsidRPr="00AB5D92">
        <w:rPr>
          <w:rFonts w:ascii="Times New Roman" w:eastAsia="Times New Roman" w:hAnsi="Times New Roman" w:cs="Times New Roman"/>
          <w:bCs/>
          <w:color w:val="000000" w:themeColor="text1"/>
          <w:sz w:val="24"/>
          <w:szCs w:val="24"/>
          <w:shd w:val="clear" w:color="auto" w:fill="FFFFFF"/>
          <w:lang w:val="en-US"/>
        </w:rPr>
        <w:t>s to the fact that what the robber seeks to gain is the commodities of</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 drugs or finances. Yet she did</w:t>
      </w:r>
      <w:r w:rsidRPr="00AB5D92">
        <w:rPr>
          <w:rFonts w:ascii="Times New Roman" w:eastAsia="Times New Roman" w:hAnsi="Times New Roman" w:cs="Times New Roman"/>
          <w:bCs/>
          <w:color w:val="000000" w:themeColor="text1"/>
          <w:sz w:val="24"/>
          <w:szCs w:val="24"/>
          <w:shd w:val="clear" w:color="auto" w:fill="FFFFFF"/>
          <w:lang w:val="en-US"/>
        </w:rPr>
        <w:t xml:space="preserve"> agree that when the attacker is committing an offence which is sexually motivated then </w:t>
      </w:r>
      <w:r w:rsidR="00725EC9" w:rsidRPr="00AB5D92">
        <w:rPr>
          <w:rFonts w:ascii="Times New Roman" w:eastAsia="Times New Roman" w:hAnsi="Times New Roman" w:cs="Times New Roman"/>
          <w:bCs/>
          <w:color w:val="000000" w:themeColor="text1"/>
          <w:sz w:val="24"/>
          <w:szCs w:val="24"/>
          <w:shd w:val="clear" w:color="auto" w:fill="FFFFFF"/>
          <w:lang w:val="en-US"/>
        </w:rPr>
        <w:t xml:space="preserve">a </w:t>
      </w:r>
      <w:proofErr w:type="gramStart"/>
      <w:r w:rsidR="00725EC9" w:rsidRPr="00AB5D92">
        <w:rPr>
          <w:rFonts w:ascii="Times New Roman" w:eastAsia="Times New Roman" w:hAnsi="Times New Roman" w:cs="Times New Roman"/>
          <w:bCs/>
          <w:color w:val="000000" w:themeColor="text1"/>
          <w:sz w:val="24"/>
          <w:szCs w:val="24"/>
          <w:shd w:val="clear" w:color="auto" w:fill="FFFFFF"/>
          <w:lang w:val="en-US"/>
        </w:rPr>
        <w:t>women</w:t>
      </w:r>
      <w:proofErr w:type="gramEnd"/>
      <w:r w:rsidRPr="00AB5D92">
        <w:rPr>
          <w:rFonts w:ascii="Times New Roman" w:eastAsia="Times New Roman" w:hAnsi="Times New Roman" w:cs="Times New Roman"/>
          <w:bCs/>
          <w:color w:val="000000" w:themeColor="text1"/>
          <w:sz w:val="24"/>
          <w:szCs w:val="24"/>
          <w:shd w:val="clear" w:color="auto" w:fill="FFFFFF"/>
          <w:lang w:val="en-US"/>
        </w:rPr>
        <w:t xml:space="preserve"> is at greater risk of victimization</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 than </w:t>
      </w:r>
      <w:r w:rsidR="00725EC9" w:rsidRPr="00AB5D92">
        <w:rPr>
          <w:rFonts w:ascii="Times New Roman" w:eastAsia="Times New Roman" w:hAnsi="Times New Roman" w:cs="Times New Roman"/>
          <w:bCs/>
          <w:color w:val="000000" w:themeColor="text1"/>
          <w:sz w:val="24"/>
          <w:szCs w:val="24"/>
          <w:shd w:val="clear" w:color="auto" w:fill="FFFFFF"/>
          <w:lang w:val="en-US"/>
        </w:rPr>
        <w:t>a man</w:t>
      </w:r>
      <w:r w:rsidR="007434DC" w:rsidRPr="00AB5D92">
        <w:rPr>
          <w:rFonts w:ascii="Times New Roman" w:eastAsia="Times New Roman" w:hAnsi="Times New Roman" w:cs="Times New Roman"/>
          <w:bCs/>
          <w:color w:val="000000" w:themeColor="text1"/>
          <w:sz w:val="24"/>
          <w:szCs w:val="24"/>
          <w:shd w:val="clear" w:color="auto" w:fill="FFFFFF"/>
          <w:lang w:val="en-US"/>
        </w:rPr>
        <w:t>. Karen highlighted</w:t>
      </w:r>
      <w:r w:rsidRPr="00AB5D92">
        <w:rPr>
          <w:rFonts w:ascii="Times New Roman" w:eastAsia="Times New Roman" w:hAnsi="Times New Roman" w:cs="Times New Roman"/>
          <w:bCs/>
          <w:color w:val="000000" w:themeColor="text1"/>
          <w:sz w:val="24"/>
          <w:szCs w:val="24"/>
          <w:shd w:val="clear" w:color="auto" w:fill="FFFFFF"/>
          <w:lang w:val="en-US"/>
        </w:rPr>
        <w:t xml:space="preserve"> that the deciding factor</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 </w:t>
      </w:r>
      <w:r w:rsidR="003D0A63" w:rsidRPr="00AB5D92">
        <w:rPr>
          <w:rFonts w:ascii="Times New Roman" w:eastAsia="Times New Roman" w:hAnsi="Times New Roman" w:cs="Times New Roman"/>
          <w:bCs/>
          <w:color w:val="000000" w:themeColor="text1"/>
          <w:sz w:val="24"/>
          <w:szCs w:val="24"/>
          <w:shd w:val="clear" w:color="auto" w:fill="FFFFFF"/>
          <w:lang w:val="en-US"/>
        </w:rPr>
        <w:t xml:space="preserve">which </w:t>
      </w:r>
      <w:r w:rsidR="007434DC" w:rsidRPr="00AB5D92">
        <w:rPr>
          <w:rFonts w:ascii="Times New Roman" w:eastAsia="Times New Roman" w:hAnsi="Times New Roman" w:cs="Times New Roman"/>
          <w:bCs/>
          <w:color w:val="000000" w:themeColor="text1"/>
          <w:sz w:val="24"/>
          <w:szCs w:val="24"/>
          <w:shd w:val="clear" w:color="auto" w:fill="FFFFFF"/>
          <w:lang w:val="en-US"/>
        </w:rPr>
        <w:t>increase</w:t>
      </w:r>
      <w:r w:rsidR="003D0A63" w:rsidRPr="00AB5D92">
        <w:rPr>
          <w:rFonts w:ascii="Times New Roman" w:eastAsia="Times New Roman" w:hAnsi="Times New Roman" w:cs="Times New Roman"/>
          <w:bCs/>
          <w:color w:val="000000" w:themeColor="text1"/>
          <w:sz w:val="24"/>
          <w:szCs w:val="24"/>
          <w:shd w:val="clear" w:color="auto" w:fill="FFFFFF"/>
          <w:lang w:val="en-US"/>
        </w:rPr>
        <w:t>s</w:t>
      </w:r>
      <w:r w:rsidRPr="00AB5D92">
        <w:rPr>
          <w:rFonts w:ascii="Times New Roman" w:eastAsia="Times New Roman" w:hAnsi="Times New Roman" w:cs="Times New Roman"/>
          <w:bCs/>
          <w:color w:val="000000" w:themeColor="text1"/>
          <w:sz w:val="24"/>
          <w:szCs w:val="24"/>
          <w:shd w:val="clear" w:color="auto" w:fill="FFFFFF"/>
          <w:lang w:val="en-US"/>
        </w:rPr>
        <w:t xml:space="preserve"> risk</w:t>
      </w:r>
      <w:r w:rsidR="003D0A63" w:rsidRPr="00AB5D92">
        <w:rPr>
          <w:rFonts w:ascii="Times New Roman" w:eastAsia="Times New Roman" w:hAnsi="Times New Roman" w:cs="Times New Roman"/>
          <w:bCs/>
          <w:color w:val="000000" w:themeColor="text1"/>
          <w:sz w:val="24"/>
          <w:szCs w:val="24"/>
          <w:shd w:val="clear" w:color="auto" w:fill="FFFFFF"/>
          <w:lang w:val="en-US"/>
        </w:rPr>
        <w:t>s</w:t>
      </w:r>
      <w:r w:rsidRPr="00AB5D92">
        <w:rPr>
          <w:rFonts w:ascii="Times New Roman" w:eastAsia="Times New Roman" w:hAnsi="Times New Roman" w:cs="Times New Roman"/>
          <w:bCs/>
          <w:color w:val="000000" w:themeColor="text1"/>
          <w:sz w:val="24"/>
          <w:szCs w:val="24"/>
          <w:shd w:val="clear" w:color="auto" w:fill="FFFFFF"/>
          <w:lang w:val="en-US"/>
        </w:rPr>
        <w:t xml:space="preserve"> of </w:t>
      </w:r>
      <w:r w:rsidR="00725EC9" w:rsidRPr="00AB5D92">
        <w:rPr>
          <w:rFonts w:ascii="Times New Roman" w:eastAsia="Times New Roman" w:hAnsi="Times New Roman" w:cs="Times New Roman"/>
          <w:bCs/>
          <w:color w:val="000000" w:themeColor="text1"/>
          <w:sz w:val="24"/>
          <w:szCs w:val="24"/>
          <w:shd w:val="clear" w:color="auto" w:fill="FFFFFF"/>
          <w:lang w:val="en-US"/>
        </w:rPr>
        <w:t>victimization</w:t>
      </w:r>
      <w:r w:rsidRPr="00AB5D92">
        <w:rPr>
          <w:rFonts w:ascii="Times New Roman" w:eastAsia="Times New Roman" w:hAnsi="Times New Roman" w:cs="Times New Roman"/>
          <w:bCs/>
          <w:color w:val="000000" w:themeColor="text1"/>
          <w:sz w:val="24"/>
          <w:szCs w:val="24"/>
          <w:shd w:val="clear" w:color="auto" w:fill="FFFFFF"/>
          <w:lang w:val="en-US"/>
        </w:rPr>
        <w:t xml:space="preserve"> </w:t>
      </w:r>
      <w:proofErr w:type="gramStart"/>
      <w:r w:rsidRPr="00AB5D92">
        <w:rPr>
          <w:rFonts w:ascii="Times New Roman" w:eastAsia="Times New Roman" w:hAnsi="Times New Roman" w:cs="Times New Roman"/>
          <w:bCs/>
          <w:color w:val="000000" w:themeColor="text1"/>
          <w:sz w:val="24"/>
          <w:szCs w:val="24"/>
          <w:shd w:val="clear" w:color="auto" w:fill="FFFFFF"/>
          <w:lang w:val="en-US"/>
        </w:rPr>
        <w:t>is  opportunity</w:t>
      </w:r>
      <w:proofErr w:type="gramEnd"/>
      <w:r w:rsidRPr="00AB5D92">
        <w:rPr>
          <w:rFonts w:ascii="Times New Roman" w:eastAsia="Times New Roman" w:hAnsi="Times New Roman" w:cs="Times New Roman"/>
          <w:bCs/>
          <w:color w:val="000000" w:themeColor="text1"/>
          <w:sz w:val="24"/>
          <w:szCs w:val="24"/>
          <w:shd w:val="clear" w:color="auto" w:fill="FFFFFF"/>
          <w:lang w:val="en-US"/>
        </w:rPr>
        <w:t>. For example, agreeing to sell drugs to unknown individuals, alone, or in unknown locations, or carry</w:t>
      </w:r>
      <w:r w:rsidR="003D0A63" w:rsidRPr="00AB5D92">
        <w:rPr>
          <w:rFonts w:ascii="Times New Roman" w:eastAsia="Times New Roman" w:hAnsi="Times New Roman" w:cs="Times New Roman"/>
          <w:bCs/>
          <w:color w:val="000000" w:themeColor="text1"/>
          <w:sz w:val="24"/>
          <w:szCs w:val="24"/>
          <w:shd w:val="clear" w:color="auto" w:fill="FFFFFF"/>
          <w:lang w:val="en-US"/>
        </w:rPr>
        <w:t>ing</w:t>
      </w:r>
      <w:r w:rsidRPr="00AB5D92">
        <w:rPr>
          <w:rFonts w:ascii="Times New Roman" w:eastAsia="Times New Roman" w:hAnsi="Times New Roman" w:cs="Times New Roman"/>
          <w:bCs/>
          <w:color w:val="000000" w:themeColor="text1"/>
          <w:sz w:val="24"/>
          <w:szCs w:val="24"/>
          <w:shd w:val="clear" w:color="auto" w:fill="FFFFFF"/>
          <w:lang w:val="en-US"/>
        </w:rPr>
        <w:t xml:space="preserve"> large sums of money are all factors which increases the likelihood of being victimized. Therefore, the risk of victimization is largely dependent upon the business model or business strategy deployed by </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gang-related </w:t>
      </w:r>
      <w:r w:rsidRPr="00AB5D92">
        <w:rPr>
          <w:rFonts w:ascii="Times New Roman" w:eastAsia="Times New Roman" w:hAnsi="Times New Roman" w:cs="Times New Roman"/>
          <w:bCs/>
          <w:color w:val="000000" w:themeColor="text1"/>
          <w:sz w:val="24"/>
          <w:szCs w:val="24"/>
          <w:shd w:val="clear" w:color="auto" w:fill="FFFFFF"/>
          <w:lang w:val="en-US"/>
        </w:rPr>
        <w:t>dealers. Ma</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rie </w:t>
      </w:r>
      <w:r w:rsidR="003D0A63" w:rsidRPr="00AB5D92">
        <w:rPr>
          <w:rFonts w:ascii="Times New Roman" w:eastAsia="Times New Roman" w:hAnsi="Times New Roman" w:cs="Times New Roman"/>
          <w:bCs/>
          <w:color w:val="000000" w:themeColor="text1"/>
          <w:sz w:val="24"/>
          <w:szCs w:val="24"/>
          <w:shd w:val="clear" w:color="auto" w:fill="FFFFFF"/>
          <w:lang w:val="en-US"/>
        </w:rPr>
        <w:t xml:space="preserve">notes below how the need to assess risk is </w:t>
      </w:r>
      <w:r w:rsidR="00725EC9" w:rsidRPr="00AB5D92">
        <w:rPr>
          <w:rFonts w:ascii="Times New Roman" w:eastAsia="Times New Roman" w:hAnsi="Times New Roman" w:cs="Times New Roman"/>
          <w:bCs/>
          <w:color w:val="000000" w:themeColor="text1"/>
          <w:sz w:val="24"/>
          <w:szCs w:val="24"/>
          <w:shd w:val="clear" w:color="auto" w:fill="FFFFFF"/>
          <w:lang w:val="en-US"/>
        </w:rPr>
        <w:t>recognized</w:t>
      </w:r>
      <w:r w:rsidR="003D0A63" w:rsidRPr="00AB5D92">
        <w:rPr>
          <w:rFonts w:ascii="Times New Roman" w:eastAsia="Times New Roman" w:hAnsi="Times New Roman" w:cs="Times New Roman"/>
          <w:bCs/>
          <w:color w:val="000000" w:themeColor="text1"/>
          <w:sz w:val="24"/>
          <w:szCs w:val="24"/>
          <w:shd w:val="clear" w:color="auto" w:fill="FFFFFF"/>
          <w:lang w:val="en-US"/>
        </w:rPr>
        <w:t xml:space="preserve"> and the comments upon the importance of </w:t>
      </w:r>
      <w:proofErr w:type="gramStart"/>
      <w:r w:rsidR="003D0A63" w:rsidRPr="00AB5D92">
        <w:rPr>
          <w:rFonts w:ascii="Times New Roman" w:eastAsia="Times New Roman" w:hAnsi="Times New Roman" w:cs="Times New Roman"/>
          <w:bCs/>
          <w:color w:val="000000" w:themeColor="text1"/>
          <w:sz w:val="24"/>
          <w:szCs w:val="24"/>
          <w:shd w:val="clear" w:color="auto" w:fill="FFFFFF"/>
          <w:lang w:val="en-US"/>
        </w:rPr>
        <w:t xml:space="preserve">reducing </w:t>
      </w:r>
      <w:r w:rsidRPr="00AB5D92">
        <w:rPr>
          <w:rFonts w:ascii="Times New Roman" w:eastAsia="Times New Roman" w:hAnsi="Times New Roman" w:cs="Times New Roman"/>
          <w:bCs/>
          <w:color w:val="000000" w:themeColor="text1"/>
          <w:sz w:val="24"/>
          <w:szCs w:val="24"/>
          <w:shd w:val="clear" w:color="auto" w:fill="FFFFFF"/>
          <w:lang w:val="en-US"/>
        </w:rPr>
        <w:t xml:space="preserve"> victimization</w:t>
      </w:r>
      <w:proofErr w:type="gramEnd"/>
      <w:r w:rsidRPr="00AB5D92">
        <w:rPr>
          <w:rFonts w:ascii="Times New Roman" w:eastAsia="Times New Roman" w:hAnsi="Times New Roman" w:cs="Times New Roman"/>
          <w:bCs/>
          <w:color w:val="000000" w:themeColor="text1"/>
          <w:sz w:val="24"/>
          <w:szCs w:val="24"/>
          <w:shd w:val="clear" w:color="auto" w:fill="FFFFFF"/>
          <w:lang w:val="en-US"/>
        </w:rPr>
        <w:t xml:space="preserve"> via business strategies:</w:t>
      </w:r>
    </w:p>
    <w:p w14:paraId="53B1F3FC" w14:textId="467CE66D" w:rsidR="00C90F77" w:rsidRPr="00AB5D92" w:rsidRDefault="00C90F77" w:rsidP="00725EC9">
      <w:pPr>
        <w:spacing w:after="200" w:line="240" w:lineRule="auto"/>
        <w:ind w:left="720"/>
        <w:jc w:val="both"/>
        <w:rPr>
          <w:rFonts w:ascii="Times New Roman" w:eastAsia="Times New Roman" w:hAnsi="Times New Roman" w:cs="Times New Roman"/>
          <w:bCs/>
          <w:color w:val="000000" w:themeColor="text1"/>
          <w:szCs w:val="20"/>
          <w:shd w:val="clear" w:color="auto" w:fill="FFFFFF"/>
          <w:lang w:val="en-US"/>
        </w:rPr>
      </w:pPr>
      <w:r w:rsidRPr="00AB5D92">
        <w:rPr>
          <w:rFonts w:ascii="Times New Roman" w:eastAsia="Times New Roman" w:hAnsi="Times New Roman" w:cs="Times New Roman"/>
          <w:bCs/>
          <w:color w:val="000000" w:themeColor="text1"/>
          <w:szCs w:val="20"/>
          <w:shd w:val="clear" w:color="auto" w:fill="FFFFFF"/>
          <w:lang w:val="en-US"/>
        </w:rPr>
        <w:t>Anyone can get attacked (robbed), it happens to [male drug dealers] all the time. It’s just one of them risks [involved with] doing this type of [work]</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You definitely need to be on your guard</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People are always looking to rip you off. No</w:t>
      </w:r>
      <w:r w:rsidR="00C10DCA" w:rsidRPr="00AB5D92">
        <w:rPr>
          <w:rFonts w:ascii="Times New Roman" w:eastAsia="Times New Roman" w:hAnsi="Times New Roman" w:cs="Times New Roman"/>
          <w:bCs/>
          <w:color w:val="000000" w:themeColor="text1"/>
          <w:szCs w:val="20"/>
          <w:shd w:val="clear" w:color="auto" w:fill="FFFFFF"/>
          <w:lang w:val="en-US"/>
        </w:rPr>
        <w:t>’</w:t>
      </w:r>
      <w:r w:rsidRPr="00AB5D92">
        <w:rPr>
          <w:rFonts w:ascii="Times New Roman" w:eastAsia="Times New Roman" w:hAnsi="Times New Roman" w:cs="Times New Roman"/>
          <w:bCs/>
          <w:color w:val="000000" w:themeColor="text1"/>
          <w:szCs w:val="20"/>
          <w:shd w:val="clear" w:color="auto" w:fill="FFFFFF"/>
          <w:lang w:val="en-US"/>
        </w:rPr>
        <w:t xml:space="preserve"> even like just rob you, but to steal from you an</w:t>
      </w:r>
      <w:r w:rsidR="003D0A63" w:rsidRPr="00AB5D92">
        <w:rPr>
          <w:rFonts w:ascii="Times New Roman" w:eastAsia="Times New Roman" w:hAnsi="Times New Roman" w:cs="Times New Roman"/>
          <w:bCs/>
          <w:color w:val="000000" w:themeColor="text1"/>
          <w:szCs w:val="20"/>
          <w:shd w:val="clear" w:color="auto" w:fill="FFFFFF"/>
          <w:lang w:val="en-US"/>
        </w:rPr>
        <w:t>d all</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[occasionally customers] will maybe ask for tick, or even run up big bills man, then no pay or no answer your [mobile phone] calls</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Try to blank (ignore or avoid) you</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I set limits on tick bills</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Aye, I need to work with people I don’t really know from time to time, but need to be smart about it, like no[t] too trusting</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Pr="00AB5D92">
        <w:rPr>
          <w:rFonts w:ascii="Times New Roman" w:eastAsia="Times New Roman" w:hAnsi="Times New Roman" w:cs="Times New Roman"/>
          <w:bCs/>
          <w:color w:val="000000" w:themeColor="text1"/>
          <w:szCs w:val="20"/>
          <w:shd w:val="clear" w:color="auto" w:fill="FFFFFF"/>
          <w:lang w:val="en-US"/>
        </w:rPr>
        <w:t xml:space="preserve"> Regardless, [of potential profits] I only work with people that other [trusted friends] can vouch for.</w:t>
      </w:r>
      <w:r w:rsidR="007434DC" w:rsidRPr="00AB5D92">
        <w:rPr>
          <w:rFonts w:ascii="Times New Roman" w:eastAsia="Times New Roman" w:hAnsi="Times New Roman" w:cs="Times New Roman"/>
          <w:bCs/>
          <w:color w:val="000000" w:themeColor="text1"/>
          <w:szCs w:val="20"/>
          <w:shd w:val="clear" w:color="auto" w:fill="FFFFFF"/>
          <w:lang w:val="en-US"/>
        </w:rPr>
        <w:t xml:space="preserve"> </w:t>
      </w:r>
      <w:r w:rsidR="007434DC" w:rsidRPr="00AB5D92">
        <w:rPr>
          <w:rFonts w:ascii="Times New Roman" w:eastAsia="Times New Roman" w:hAnsi="Times New Roman" w:cs="Times New Roman"/>
          <w:bCs/>
          <w:i/>
          <w:color w:val="000000" w:themeColor="text1"/>
          <w:szCs w:val="20"/>
          <w:shd w:val="clear" w:color="auto" w:fill="FFFFFF"/>
          <w:lang w:val="en-US"/>
        </w:rPr>
        <w:t>(Marie, Glasg</w:t>
      </w:r>
      <w:r w:rsidRPr="00AB5D92">
        <w:rPr>
          <w:rFonts w:ascii="Times New Roman" w:eastAsia="Times New Roman" w:hAnsi="Times New Roman" w:cs="Times New Roman"/>
          <w:bCs/>
          <w:i/>
          <w:color w:val="000000" w:themeColor="text1"/>
          <w:szCs w:val="20"/>
          <w:shd w:val="clear" w:color="auto" w:fill="FFFFFF"/>
          <w:lang w:val="en-US"/>
        </w:rPr>
        <w:t>ow)</w:t>
      </w:r>
    </w:p>
    <w:p w14:paraId="36BCC18F" w14:textId="77777777" w:rsidR="007434DC" w:rsidRPr="00AB5D92" w:rsidRDefault="007434DC" w:rsidP="00725EC9">
      <w:pPr>
        <w:spacing w:after="0" w:line="240" w:lineRule="auto"/>
        <w:ind w:firstLine="720"/>
        <w:jc w:val="both"/>
        <w:rPr>
          <w:rFonts w:ascii="Times New Roman" w:eastAsia="Times New Roman" w:hAnsi="Times New Roman" w:cs="Times New Roman"/>
          <w:bCs/>
          <w:color w:val="000000" w:themeColor="text1"/>
          <w:sz w:val="24"/>
          <w:szCs w:val="24"/>
          <w:shd w:val="clear" w:color="auto" w:fill="FFFFFF"/>
          <w:lang w:val="en-US"/>
        </w:rPr>
      </w:pPr>
    </w:p>
    <w:p w14:paraId="6C909F13" w14:textId="159CCDC0" w:rsidR="007434DC" w:rsidRPr="00AB5D92" w:rsidRDefault="003D0A63" w:rsidP="007434DC">
      <w:pPr>
        <w:spacing w:after="0" w:line="480" w:lineRule="auto"/>
        <w:ind w:firstLine="720"/>
        <w:jc w:val="both"/>
        <w:rPr>
          <w:rFonts w:ascii="Times New Roman" w:eastAsia="Times New Roman" w:hAnsi="Times New Roman" w:cs="Times New Roman"/>
          <w:bCs/>
          <w:color w:val="000000" w:themeColor="text1"/>
          <w:sz w:val="24"/>
          <w:szCs w:val="24"/>
          <w:shd w:val="clear" w:color="auto" w:fill="FFFFFF"/>
          <w:lang w:val="en-US"/>
        </w:rPr>
      </w:pPr>
      <w:r w:rsidRPr="00AB5D92">
        <w:rPr>
          <w:rFonts w:ascii="Times New Roman" w:eastAsia="Times New Roman" w:hAnsi="Times New Roman" w:cs="Times New Roman"/>
          <w:bCs/>
          <w:color w:val="000000" w:themeColor="text1"/>
          <w:sz w:val="24"/>
          <w:szCs w:val="24"/>
          <w:shd w:val="clear" w:color="auto" w:fill="FFFFFF"/>
          <w:lang w:val="en-US"/>
        </w:rPr>
        <w:t>Part of that risk assessment is assessing new partners</w:t>
      </w:r>
      <w:r w:rsidR="00F069EE" w:rsidRPr="00AB5D92">
        <w:rPr>
          <w:rFonts w:ascii="Times New Roman" w:eastAsia="Times New Roman" w:hAnsi="Times New Roman" w:cs="Times New Roman"/>
          <w:bCs/>
          <w:color w:val="000000" w:themeColor="text1"/>
          <w:sz w:val="24"/>
          <w:szCs w:val="24"/>
          <w:shd w:val="clear" w:color="auto" w:fill="FFFFFF"/>
          <w:lang w:val="en-US"/>
        </w:rPr>
        <w:t xml:space="preserve">. </w:t>
      </w:r>
      <w:r w:rsidR="007434DC" w:rsidRPr="00AB5D92">
        <w:rPr>
          <w:rFonts w:ascii="Times New Roman" w:eastAsia="Times New Roman" w:hAnsi="Times New Roman" w:cs="Times New Roman"/>
          <w:bCs/>
          <w:color w:val="000000" w:themeColor="text1"/>
          <w:sz w:val="24"/>
          <w:szCs w:val="24"/>
          <w:shd w:val="clear" w:color="auto" w:fill="FFFFFF"/>
          <w:lang w:val="en-US"/>
        </w:rPr>
        <w:t>Marie acknowledged</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that as part of operating a successful business </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that </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is constantly looking to expand, </w:t>
      </w:r>
      <w:r w:rsidR="007434DC" w:rsidRPr="00AB5D92">
        <w:rPr>
          <w:rFonts w:ascii="Times New Roman" w:eastAsia="Times New Roman" w:hAnsi="Times New Roman" w:cs="Times New Roman"/>
          <w:bCs/>
          <w:color w:val="000000" w:themeColor="text1"/>
          <w:sz w:val="24"/>
          <w:szCs w:val="24"/>
          <w:shd w:val="clear" w:color="auto" w:fill="FFFFFF"/>
          <w:lang w:val="en-US"/>
        </w:rPr>
        <w:t xml:space="preserve">she was </w:t>
      </w:r>
      <w:r w:rsidR="00C90F77" w:rsidRPr="00AB5D92">
        <w:rPr>
          <w:rFonts w:ascii="Times New Roman" w:eastAsia="Times New Roman" w:hAnsi="Times New Roman" w:cs="Times New Roman"/>
          <w:bCs/>
          <w:color w:val="000000" w:themeColor="text1"/>
          <w:sz w:val="24"/>
          <w:szCs w:val="24"/>
          <w:shd w:val="clear" w:color="auto" w:fill="FFFFFF"/>
          <w:lang w:val="en-US"/>
        </w:rPr>
        <w:t>required to work in partnership with new business associates, or even deal with new customers. Yet, to red</w:t>
      </w:r>
      <w:r w:rsidR="007434DC" w:rsidRPr="00AB5D92">
        <w:rPr>
          <w:rFonts w:ascii="Times New Roman" w:eastAsia="Times New Roman" w:hAnsi="Times New Roman" w:cs="Times New Roman"/>
          <w:bCs/>
          <w:color w:val="000000" w:themeColor="text1"/>
          <w:sz w:val="24"/>
          <w:szCs w:val="24"/>
          <w:shd w:val="clear" w:color="auto" w:fill="FFFFFF"/>
          <w:lang w:val="en-US"/>
        </w:rPr>
        <w:t>uce levels of risk, she required that those individuals could</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be vouched for by her trusted associates and regular business partners. </w:t>
      </w:r>
    </w:p>
    <w:p w14:paraId="0E22D566" w14:textId="196D9384" w:rsidR="00C90F77" w:rsidRPr="00AB5D92" w:rsidRDefault="007434DC" w:rsidP="00486EAC">
      <w:pPr>
        <w:spacing w:after="0" w:line="480" w:lineRule="auto"/>
        <w:jc w:val="both"/>
        <w:rPr>
          <w:rFonts w:ascii="Times New Roman" w:eastAsia="Times New Roman" w:hAnsi="Times New Roman" w:cs="Times New Roman"/>
          <w:bCs/>
          <w:color w:val="000000" w:themeColor="text1"/>
          <w:sz w:val="24"/>
          <w:szCs w:val="24"/>
          <w:shd w:val="clear" w:color="auto" w:fill="FFFFFF"/>
          <w:lang w:val="en-US"/>
        </w:rPr>
      </w:pPr>
      <w:r w:rsidRPr="00AB5D92">
        <w:rPr>
          <w:rFonts w:ascii="Times New Roman" w:eastAsia="Times New Roman" w:hAnsi="Times New Roman" w:cs="Times New Roman"/>
          <w:bCs/>
          <w:color w:val="000000" w:themeColor="text1"/>
          <w:sz w:val="24"/>
          <w:szCs w:val="24"/>
          <w:shd w:val="clear" w:color="auto" w:fill="FFFFFF"/>
          <w:lang w:val="en-US"/>
        </w:rPr>
        <w:lastRenderedPageBreak/>
        <w:t>However, with</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regards to the hierarchical positions held within gangs, Scottish participants Karen and Mari</w:t>
      </w:r>
      <w:r w:rsidR="00725EC9" w:rsidRPr="00AB5D92">
        <w:rPr>
          <w:rFonts w:ascii="Times New Roman" w:eastAsia="Times New Roman" w:hAnsi="Times New Roman" w:cs="Times New Roman"/>
          <w:bCs/>
          <w:color w:val="000000" w:themeColor="text1"/>
          <w:sz w:val="24"/>
          <w:szCs w:val="24"/>
          <w:shd w:val="clear" w:color="auto" w:fill="FFFFFF"/>
          <w:lang w:val="en-US"/>
        </w:rPr>
        <w:t xml:space="preserve">e were very much the exception </w:t>
      </w:r>
      <w:r w:rsidR="00550A0A" w:rsidRPr="00AB5D92">
        <w:rPr>
          <w:rFonts w:ascii="Times New Roman" w:eastAsia="Times New Roman" w:hAnsi="Times New Roman" w:cs="Times New Roman"/>
          <w:bCs/>
          <w:color w:val="000000" w:themeColor="text1"/>
          <w:sz w:val="24"/>
          <w:szCs w:val="24"/>
          <w:shd w:val="clear" w:color="auto" w:fill="FFFFFF"/>
          <w:lang w:val="en-US"/>
        </w:rPr>
        <w:t xml:space="preserve">not the rule </w:t>
      </w:r>
      <w:r w:rsidR="00725EC9" w:rsidRPr="00AB5D92">
        <w:rPr>
          <w:rFonts w:ascii="Times New Roman" w:eastAsia="Times New Roman" w:hAnsi="Times New Roman" w:cs="Times New Roman"/>
          <w:bCs/>
          <w:color w:val="000000" w:themeColor="text1"/>
          <w:sz w:val="24"/>
          <w:szCs w:val="24"/>
          <w:shd w:val="clear" w:color="auto" w:fill="FFFFFF"/>
          <w:lang w:val="en-US"/>
        </w:rPr>
        <w:t xml:space="preserve">because other female participants </w:t>
      </w:r>
      <w:r w:rsidR="00550A0A" w:rsidRPr="00AB5D92">
        <w:rPr>
          <w:rFonts w:ascii="Times New Roman" w:eastAsia="Times New Roman" w:hAnsi="Times New Roman" w:cs="Times New Roman"/>
          <w:bCs/>
          <w:color w:val="000000" w:themeColor="text1"/>
          <w:sz w:val="24"/>
          <w:szCs w:val="24"/>
          <w:shd w:val="clear" w:color="auto" w:fill="FFFFFF"/>
          <w:lang w:val="en-US"/>
        </w:rPr>
        <w:t>had experience</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exploi</w:t>
      </w:r>
      <w:r w:rsidR="00550A0A" w:rsidRPr="00AB5D92">
        <w:rPr>
          <w:rFonts w:ascii="Times New Roman" w:eastAsia="Times New Roman" w:hAnsi="Times New Roman" w:cs="Times New Roman"/>
          <w:bCs/>
          <w:color w:val="000000" w:themeColor="text1"/>
          <w:sz w:val="24"/>
          <w:szCs w:val="24"/>
          <w:shd w:val="clear" w:color="auto" w:fill="FFFFFF"/>
          <w:lang w:val="en-US"/>
        </w:rPr>
        <w:t>tation</w:t>
      </w:r>
      <w:r w:rsidRPr="00AB5D92">
        <w:rPr>
          <w:rFonts w:ascii="Times New Roman" w:eastAsia="Times New Roman" w:hAnsi="Times New Roman" w:cs="Times New Roman"/>
          <w:bCs/>
          <w:color w:val="000000" w:themeColor="text1"/>
          <w:sz w:val="24"/>
          <w:szCs w:val="24"/>
          <w:shd w:val="clear" w:color="auto" w:fill="FFFFFF"/>
          <w:lang w:val="en-US"/>
        </w:rPr>
        <w:t xml:space="preserve"> to some degree. Participant</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Kay’s fiancé ran a drugs operation, and covered such proceeds by laundering money via a local ice-cream business, and as his partner she would ‘cook’ drugs, pay </w:t>
      </w:r>
      <w:r w:rsidR="00DE043C" w:rsidRPr="00AB5D92">
        <w:rPr>
          <w:rFonts w:ascii="Times New Roman" w:eastAsia="Times New Roman" w:hAnsi="Times New Roman" w:cs="Times New Roman"/>
          <w:bCs/>
          <w:color w:val="000000" w:themeColor="text1"/>
          <w:sz w:val="24"/>
          <w:szCs w:val="24"/>
          <w:shd w:val="clear" w:color="auto" w:fill="FFFFFF"/>
          <w:lang w:val="en-US"/>
        </w:rPr>
        <w:t>legitimate</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bills in her name, and also store drugs in the family home. </w:t>
      </w:r>
      <w:r w:rsidR="00DE043C" w:rsidRPr="00AB5D92">
        <w:rPr>
          <w:rFonts w:ascii="Times New Roman" w:eastAsia="Times New Roman" w:hAnsi="Times New Roman" w:cs="Times New Roman"/>
          <w:bCs/>
          <w:color w:val="000000" w:themeColor="text1"/>
          <w:sz w:val="24"/>
          <w:szCs w:val="24"/>
          <w:shd w:val="clear" w:color="auto" w:fill="FFFFFF"/>
          <w:lang w:val="en-US"/>
        </w:rPr>
        <w:t>D</w:t>
      </w:r>
      <w:r w:rsidR="00C90F77" w:rsidRPr="00AB5D92">
        <w:rPr>
          <w:rFonts w:ascii="Times New Roman" w:eastAsia="Times New Roman" w:hAnsi="Times New Roman" w:cs="Times New Roman"/>
          <w:bCs/>
          <w:color w:val="000000" w:themeColor="text1"/>
          <w:sz w:val="24"/>
          <w:szCs w:val="24"/>
          <w:shd w:val="clear" w:color="auto" w:fill="FFFFFF"/>
          <w:lang w:val="en-US"/>
        </w:rPr>
        <w:t>espite playing a significant role</w:t>
      </w:r>
      <w:r w:rsidR="00DE043C" w:rsidRPr="00AB5D92">
        <w:rPr>
          <w:rFonts w:ascii="Times New Roman" w:eastAsia="Times New Roman" w:hAnsi="Times New Roman" w:cs="Times New Roman"/>
          <w:bCs/>
          <w:color w:val="000000" w:themeColor="text1"/>
          <w:sz w:val="24"/>
          <w:szCs w:val="24"/>
          <w:shd w:val="clear" w:color="auto" w:fill="FFFFFF"/>
          <w:lang w:val="en-US"/>
        </w:rPr>
        <w:t xml:space="preserve"> in the business,</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she had little direct access to finances or an</w:t>
      </w:r>
      <w:r w:rsidR="00F069EE" w:rsidRPr="00AB5D92">
        <w:rPr>
          <w:rFonts w:ascii="Times New Roman" w:eastAsia="Times New Roman" w:hAnsi="Times New Roman" w:cs="Times New Roman"/>
          <w:bCs/>
          <w:color w:val="000000" w:themeColor="text1"/>
          <w:sz w:val="24"/>
          <w:szCs w:val="24"/>
          <w:shd w:val="clear" w:color="auto" w:fill="FFFFFF"/>
          <w:lang w:val="en-US"/>
        </w:rPr>
        <w:t>y</w:t>
      </w:r>
      <w:r w:rsidR="00C90F77" w:rsidRPr="00AB5D92">
        <w:rPr>
          <w:rFonts w:ascii="Times New Roman" w:eastAsia="Times New Roman" w:hAnsi="Times New Roman" w:cs="Times New Roman"/>
          <w:bCs/>
          <w:color w:val="000000" w:themeColor="text1"/>
          <w:sz w:val="24"/>
          <w:szCs w:val="24"/>
          <w:shd w:val="clear" w:color="auto" w:fill="FFFFFF"/>
          <w:lang w:val="en-US"/>
        </w:rPr>
        <w:t xml:space="preserve"> knowledge of larger incomings and outgoings</w:t>
      </w:r>
      <w:r w:rsidR="00F069EE" w:rsidRPr="00AB5D92">
        <w:rPr>
          <w:rFonts w:ascii="Times New Roman" w:eastAsia="Times New Roman" w:hAnsi="Times New Roman" w:cs="Times New Roman"/>
          <w:bCs/>
          <w:color w:val="000000" w:themeColor="text1"/>
          <w:sz w:val="24"/>
          <w:szCs w:val="24"/>
          <w:shd w:val="clear" w:color="auto" w:fill="FFFFFF"/>
          <w:lang w:val="en-US"/>
        </w:rPr>
        <w:t>.  This suggests a more typical gen</w:t>
      </w:r>
      <w:r w:rsidR="00DE043C" w:rsidRPr="00AB5D92">
        <w:rPr>
          <w:rFonts w:ascii="Times New Roman" w:eastAsia="Times New Roman" w:hAnsi="Times New Roman" w:cs="Times New Roman"/>
          <w:bCs/>
          <w:color w:val="000000" w:themeColor="text1"/>
          <w:sz w:val="24"/>
          <w:szCs w:val="24"/>
          <w:shd w:val="clear" w:color="auto" w:fill="FFFFFF"/>
          <w:lang w:val="en-US"/>
        </w:rPr>
        <w:t>dered role and division of labo</w:t>
      </w:r>
      <w:r w:rsidR="00F069EE" w:rsidRPr="00AB5D92">
        <w:rPr>
          <w:rFonts w:ascii="Times New Roman" w:eastAsia="Times New Roman" w:hAnsi="Times New Roman" w:cs="Times New Roman"/>
          <w:bCs/>
          <w:color w:val="000000" w:themeColor="text1"/>
          <w:sz w:val="24"/>
          <w:szCs w:val="24"/>
          <w:shd w:val="clear" w:color="auto" w:fill="FFFFFF"/>
          <w:lang w:val="en-US"/>
        </w:rPr>
        <w:t>r</w:t>
      </w:r>
      <w:r w:rsidR="00DE043C" w:rsidRPr="00AB5D92">
        <w:rPr>
          <w:rFonts w:ascii="Times New Roman" w:eastAsia="Times New Roman" w:hAnsi="Times New Roman" w:cs="Times New Roman"/>
          <w:bCs/>
          <w:color w:val="000000" w:themeColor="text1"/>
          <w:sz w:val="24"/>
          <w:szCs w:val="24"/>
          <w:shd w:val="clear" w:color="auto" w:fill="FFFFFF"/>
          <w:lang w:val="en-US"/>
        </w:rPr>
        <w:t>:</w:t>
      </w:r>
    </w:p>
    <w:p w14:paraId="69616E89" w14:textId="77777777" w:rsidR="00C90F77" w:rsidRPr="00AB5D92" w:rsidRDefault="00C90F77" w:rsidP="00DE043C">
      <w:pPr>
        <w:spacing w:after="0" w:line="240" w:lineRule="auto"/>
        <w:ind w:firstLine="720"/>
        <w:jc w:val="both"/>
        <w:rPr>
          <w:rFonts w:ascii="Times New Roman" w:hAnsi="Times New Roman" w:cs="Times New Roman"/>
          <w:color w:val="000000" w:themeColor="text1"/>
          <w:sz w:val="24"/>
          <w:szCs w:val="24"/>
          <w:lang w:val="en-US"/>
        </w:rPr>
      </w:pPr>
    </w:p>
    <w:p w14:paraId="59DA7EB8" w14:textId="72A0FFAB" w:rsidR="00C90F77" w:rsidRPr="00AB5D92" w:rsidRDefault="00C90F77" w:rsidP="00DE043C">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Michael always had money, but he never gave me anything, he didn’t trust women with money. Michael would never</w:t>
      </w:r>
      <w:r w:rsidR="007434DC" w:rsidRPr="00AB5D92">
        <w:rPr>
          <w:rFonts w:ascii="Times New Roman" w:hAnsi="Times New Roman" w:cs="Times New Roman"/>
          <w:color w:val="000000" w:themeColor="text1"/>
          <w:szCs w:val="20"/>
          <w:lang w:val="en-US"/>
        </w:rPr>
        <w:t xml:space="preserve"> tell me [how much he earned] … </w:t>
      </w:r>
      <w:r w:rsidRPr="00AB5D92">
        <w:rPr>
          <w:rFonts w:ascii="Times New Roman" w:hAnsi="Times New Roman" w:cs="Times New Roman"/>
          <w:color w:val="000000" w:themeColor="text1"/>
          <w:szCs w:val="20"/>
          <w:lang w:val="en-US"/>
        </w:rPr>
        <w:t xml:space="preserve">we probably </w:t>
      </w:r>
      <w:r w:rsidR="007434DC" w:rsidRPr="00AB5D92">
        <w:rPr>
          <w:rFonts w:ascii="Times New Roman" w:hAnsi="Times New Roman" w:cs="Times New Roman"/>
          <w:color w:val="000000" w:themeColor="text1"/>
          <w:szCs w:val="20"/>
          <w:lang w:val="en-US"/>
        </w:rPr>
        <w:t xml:space="preserve">would </w:t>
      </w:r>
      <w:r w:rsidRPr="00AB5D92">
        <w:rPr>
          <w:rFonts w:ascii="Times New Roman" w:hAnsi="Times New Roman" w:cs="Times New Roman"/>
          <w:color w:val="000000" w:themeColor="text1"/>
          <w:szCs w:val="20"/>
          <w:lang w:val="en-US"/>
        </w:rPr>
        <w:t>spend about £100 a day on eating out, easy</w:t>
      </w:r>
      <w:r w:rsidR="007434DC" w:rsidRPr="00AB5D92">
        <w:rPr>
          <w:rFonts w:ascii="Times New Roman" w:hAnsi="Times New Roman" w:cs="Times New Roman"/>
          <w:color w:val="000000" w:themeColor="text1"/>
          <w:szCs w:val="20"/>
          <w:lang w:val="en-US"/>
        </w:rPr>
        <w:t xml:space="preserve"> …. </w:t>
      </w:r>
      <w:proofErr w:type="gramStart"/>
      <w:r w:rsidRPr="00AB5D92">
        <w:rPr>
          <w:rFonts w:ascii="Times New Roman" w:hAnsi="Times New Roman" w:cs="Times New Roman"/>
          <w:color w:val="000000" w:themeColor="text1"/>
          <w:szCs w:val="20"/>
          <w:lang w:val="en-US"/>
        </w:rPr>
        <w:t>and</w:t>
      </w:r>
      <w:proofErr w:type="gramEnd"/>
      <w:r w:rsidRPr="00AB5D92">
        <w:rPr>
          <w:rFonts w:ascii="Times New Roman" w:hAnsi="Times New Roman" w:cs="Times New Roman"/>
          <w:color w:val="000000" w:themeColor="text1"/>
          <w:szCs w:val="20"/>
          <w:lang w:val="en-US"/>
        </w:rPr>
        <w:t xml:space="preserve"> [he] probably [spent] around £300 a week on shoes, clothes, that stuff. [He] bought new trainers every week. (Kay, Glasgow)</w:t>
      </w:r>
    </w:p>
    <w:p w14:paraId="2E3C49D6" w14:textId="77777777" w:rsidR="00C90F77" w:rsidRPr="00AB5D92" w:rsidRDefault="00C90F77" w:rsidP="00DE043C">
      <w:pPr>
        <w:spacing w:after="0" w:line="240" w:lineRule="auto"/>
        <w:jc w:val="both"/>
        <w:rPr>
          <w:rFonts w:ascii="Times New Roman" w:hAnsi="Times New Roman" w:cs="Times New Roman"/>
          <w:color w:val="000000" w:themeColor="text1"/>
          <w:sz w:val="20"/>
          <w:szCs w:val="20"/>
          <w:lang w:val="en-US"/>
        </w:rPr>
      </w:pPr>
    </w:p>
    <w:p w14:paraId="59E96D48" w14:textId="57AA46CA" w:rsidR="00C90F77" w:rsidRPr="00AB5D92" w:rsidRDefault="00550A0A" w:rsidP="00321B06">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Despite</w:t>
      </w:r>
      <w:r w:rsidR="00C90F77" w:rsidRPr="00AB5D92">
        <w:rPr>
          <w:rFonts w:ascii="Times New Roman" w:hAnsi="Times New Roman" w:cs="Times New Roman"/>
          <w:color w:val="000000" w:themeColor="text1"/>
          <w:sz w:val="24"/>
          <w:szCs w:val="24"/>
          <w:lang w:val="en-US"/>
        </w:rPr>
        <w:t xml:space="preserve"> recently separating</w:t>
      </w:r>
      <w:r w:rsidR="007434DC" w:rsidRPr="00AB5D92">
        <w:rPr>
          <w:rFonts w:ascii="Times New Roman" w:hAnsi="Times New Roman" w:cs="Times New Roman"/>
          <w:color w:val="000000" w:themeColor="text1"/>
          <w:sz w:val="24"/>
          <w:szCs w:val="24"/>
          <w:lang w:val="en-US"/>
        </w:rPr>
        <w:t>, Kay’s ex-partner still expected her to help as before, yet had</w:t>
      </w:r>
      <w:r w:rsidR="00C90F77" w:rsidRPr="00AB5D92">
        <w:rPr>
          <w:rFonts w:ascii="Times New Roman" w:hAnsi="Times New Roman" w:cs="Times New Roman"/>
          <w:color w:val="000000" w:themeColor="text1"/>
          <w:sz w:val="24"/>
          <w:szCs w:val="24"/>
          <w:lang w:val="en-US"/>
        </w:rPr>
        <w:t xml:space="preserve"> severed all financial commitments to her or their children. Other Scottish participants like Stephanie, much like Kim, had been exploited t</w:t>
      </w:r>
      <w:r w:rsidR="007434DC" w:rsidRPr="00AB5D92">
        <w:rPr>
          <w:rFonts w:ascii="Times New Roman" w:hAnsi="Times New Roman" w:cs="Times New Roman"/>
          <w:color w:val="000000" w:themeColor="text1"/>
          <w:sz w:val="24"/>
          <w:szCs w:val="24"/>
          <w:lang w:val="en-US"/>
        </w:rPr>
        <w:t>o store drugs in their homes</w:t>
      </w:r>
      <w:r w:rsidR="00C90F77" w:rsidRPr="00AB5D92">
        <w:rPr>
          <w:rFonts w:ascii="Times New Roman" w:hAnsi="Times New Roman" w:cs="Times New Roman"/>
          <w:color w:val="000000" w:themeColor="text1"/>
          <w:sz w:val="24"/>
          <w:szCs w:val="24"/>
          <w:lang w:val="en-US"/>
        </w:rPr>
        <w:t xml:space="preserve"> by their criminal partner</w:t>
      </w:r>
      <w:r w:rsidR="007434DC" w:rsidRPr="00AB5D92">
        <w:rPr>
          <w:rFonts w:ascii="Times New Roman" w:hAnsi="Times New Roman" w:cs="Times New Roman"/>
          <w:color w:val="000000" w:themeColor="text1"/>
          <w:sz w:val="24"/>
          <w:szCs w:val="24"/>
          <w:lang w:val="en-US"/>
        </w:rPr>
        <w:t>s</w:t>
      </w:r>
      <w:r w:rsidR="00C90F77" w:rsidRPr="00AB5D92">
        <w:rPr>
          <w:rFonts w:ascii="Times New Roman" w:hAnsi="Times New Roman" w:cs="Times New Roman"/>
          <w:color w:val="000000" w:themeColor="text1"/>
          <w:sz w:val="24"/>
          <w:szCs w:val="24"/>
          <w:lang w:val="en-US"/>
        </w:rPr>
        <w:t xml:space="preserve">. However, Stephanie’s </w:t>
      </w:r>
      <w:proofErr w:type="gramStart"/>
      <w:r w:rsidR="00C90F77" w:rsidRPr="00AB5D92">
        <w:rPr>
          <w:rFonts w:ascii="Times New Roman" w:hAnsi="Times New Roman" w:cs="Times New Roman"/>
          <w:color w:val="000000" w:themeColor="text1"/>
          <w:sz w:val="24"/>
          <w:szCs w:val="24"/>
          <w:lang w:val="en-US"/>
        </w:rPr>
        <w:t>sister</w:t>
      </w:r>
      <w:proofErr w:type="gramEnd"/>
      <w:r w:rsidR="00C90F77" w:rsidRPr="00AB5D92">
        <w:rPr>
          <w:rFonts w:ascii="Times New Roman" w:hAnsi="Times New Roman" w:cs="Times New Roman"/>
          <w:color w:val="000000" w:themeColor="text1"/>
          <w:sz w:val="24"/>
          <w:szCs w:val="24"/>
          <w:lang w:val="en-US"/>
        </w:rPr>
        <w:t xml:space="preserve"> Lorna, sought to help relieve this burden from her sister and agreed to act as a drugs runner and make</w:t>
      </w:r>
      <w:r w:rsidR="007434DC" w:rsidRPr="00AB5D92">
        <w:rPr>
          <w:rFonts w:ascii="Times New Roman" w:hAnsi="Times New Roman" w:cs="Times New Roman"/>
          <w:color w:val="000000" w:themeColor="text1"/>
          <w:sz w:val="24"/>
          <w:szCs w:val="24"/>
          <w:lang w:val="en-US"/>
        </w:rPr>
        <w:t xml:space="preserve"> collections/drop-offs instead:</w:t>
      </w:r>
    </w:p>
    <w:p w14:paraId="6B125B7D" w14:textId="77777777" w:rsidR="00C90F77" w:rsidRPr="00AB5D92" w:rsidRDefault="00C90F77" w:rsidP="00550A0A">
      <w:pPr>
        <w:spacing w:after="0" w:line="240" w:lineRule="auto"/>
        <w:jc w:val="both"/>
        <w:rPr>
          <w:rFonts w:ascii="Times New Roman" w:hAnsi="Times New Roman" w:cs="Times New Roman"/>
          <w:color w:val="000000" w:themeColor="text1"/>
          <w:sz w:val="24"/>
          <w:szCs w:val="24"/>
          <w:lang w:val="en-US"/>
        </w:rPr>
      </w:pPr>
    </w:p>
    <w:p w14:paraId="3A4CBFAC" w14:textId="5E4D8E54" w:rsidR="00C90F77" w:rsidRPr="00AB5D92" w:rsidRDefault="007434DC" w:rsidP="00550A0A">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I’m</w:t>
      </w:r>
      <w:r w:rsidR="00C90F77" w:rsidRPr="00AB5D92">
        <w:rPr>
          <w:rFonts w:ascii="Times New Roman" w:hAnsi="Times New Roman" w:cs="Times New Roman"/>
          <w:color w:val="000000" w:themeColor="text1"/>
          <w:szCs w:val="20"/>
          <w:lang w:val="en-US"/>
        </w:rPr>
        <w:t xml:space="preserve"> no mug but, I didn’t like what he was doing with Steph [be]cause she wanted none of that going on under her roof, but me, I don’t mind, I needed the money [anyway]</w:t>
      </w:r>
      <w:r w:rsidRPr="00AB5D92">
        <w:rPr>
          <w:rFonts w:ascii="Times New Roman" w:hAnsi="Times New Roman" w:cs="Times New Roman"/>
          <w:color w:val="000000" w:themeColor="text1"/>
          <w:szCs w:val="20"/>
          <w:lang w:val="en-US"/>
        </w:rPr>
        <w:t xml:space="preserve"> </w:t>
      </w:r>
      <w:r w:rsidR="00C90F77" w:rsidRPr="00AB5D92">
        <w:rPr>
          <w:rFonts w:ascii="Times New Roman" w:hAnsi="Times New Roman" w:cs="Times New Roman"/>
          <w:color w:val="000000" w:themeColor="text1"/>
          <w:szCs w:val="20"/>
          <w:lang w:val="en-US"/>
        </w:rPr>
        <w:t>… Steph[</w:t>
      </w:r>
      <w:proofErr w:type="spellStart"/>
      <w:r w:rsidR="00C90F77" w:rsidRPr="00AB5D92">
        <w:rPr>
          <w:rFonts w:ascii="Times New Roman" w:hAnsi="Times New Roman" w:cs="Times New Roman"/>
          <w:color w:val="000000" w:themeColor="text1"/>
          <w:szCs w:val="20"/>
          <w:lang w:val="en-US"/>
        </w:rPr>
        <w:t>anie</w:t>
      </w:r>
      <w:r w:rsidR="00F51456" w:rsidRPr="00AB5D92">
        <w:rPr>
          <w:rFonts w:ascii="Times New Roman" w:hAnsi="Times New Roman" w:cs="Times New Roman"/>
          <w:color w:val="000000" w:themeColor="text1"/>
          <w:szCs w:val="20"/>
          <w:lang w:val="en-US"/>
        </w:rPr>
        <w:t>’</w:t>
      </w:r>
      <w:r w:rsidR="00C90F77" w:rsidRPr="00AB5D92">
        <w:rPr>
          <w:rFonts w:ascii="Times New Roman" w:hAnsi="Times New Roman" w:cs="Times New Roman"/>
          <w:color w:val="000000" w:themeColor="text1"/>
          <w:szCs w:val="20"/>
          <w:lang w:val="en-US"/>
        </w:rPr>
        <w:t>s</w:t>
      </w:r>
      <w:proofErr w:type="spellEnd"/>
      <w:r w:rsidR="00C90F77" w:rsidRPr="00AB5D92">
        <w:rPr>
          <w:rFonts w:ascii="Times New Roman" w:hAnsi="Times New Roman" w:cs="Times New Roman"/>
          <w:color w:val="000000" w:themeColor="text1"/>
          <w:szCs w:val="20"/>
          <w:lang w:val="en-US"/>
        </w:rPr>
        <w:t xml:space="preserve">] [Partner Z] was too hot (known to police) to do [collections]. </w:t>
      </w:r>
      <w:r w:rsidR="00C90F77" w:rsidRPr="00AB5D92">
        <w:rPr>
          <w:rFonts w:ascii="Times New Roman" w:hAnsi="Times New Roman" w:cs="Times New Roman"/>
          <w:i/>
          <w:color w:val="000000" w:themeColor="text1"/>
          <w:szCs w:val="20"/>
          <w:lang w:val="en-US"/>
        </w:rPr>
        <w:t>(Lorna, Glasgow)</w:t>
      </w:r>
      <w:r w:rsidR="00C90F77" w:rsidRPr="00AB5D92">
        <w:rPr>
          <w:rFonts w:ascii="Times New Roman" w:hAnsi="Times New Roman" w:cs="Times New Roman"/>
          <w:color w:val="000000" w:themeColor="text1"/>
          <w:szCs w:val="20"/>
          <w:lang w:val="en-US"/>
        </w:rPr>
        <w:t xml:space="preserve"> </w:t>
      </w:r>
    </w:p>
    <w:p w14:paraId="748DBCAD" w14:textId="06DE5506" w:rsidR="004B39C2" w:rsidRPr="00AB5D92" w:rsidRDefault="004B39C2" w:rsidP="00550A0A">
      <w:pPr>
        <w:spacing w:after="0" w:line="240" w:lineRule="auto"/>
        <w:jc w:val="both"/>
        <w:rPr>
          <w:rFonts w:ascii="Times New Roman" w:hAnsi="Times New Roman" w:cs="Times New Roman"/>
          <w:color w:val="000000" w:themeColor="text1"/>
          <w:sz w:val="24"/>
          <w:szCs w:val="24"/>
          <w:lang w:val="en-US"/>
        </w:rPr>
      </w:pPr>
    </w:p>
    <w:p w14:paraId="690E9BD2" w14:textId="6E118EED" w:rsidR="00531D63" w:rsidRPr="00AB5D92" w:rsidRDefault="00C90F77" w:rsidP="00321B06">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It is </w:t>
      </w:r>
      <w:r w:rsidR="00531D63" w:rsidRPr="00AB5D92">
        <w:rPr>
          <w:rFonts w:ascii="Times New Roman" w:hAnsi="Times New Roman" w:cs="Times New Roman"/>
          <w:color w:val="000000" w:themeColor="text1"/>
          <w:sz w:val="24"/>
          <w:szCs w:val="24"/>
          <w:lang w:val="en-US"/>
        </w:rPr>
        <w:t>interesting</w:t>
      </w:r>
      <w:r w:rsidRPr="00AB5D92">
        <w:rPr>
          <w:rFonts w:ascii="Times New Roman" w:hAnsi="Times New Roman" w:cs="Times New Roman"/>
          <w:color w:val="000000" w:themeColor="text1"/>
          <w:sz w:val="24"/>
          <w:szCs w:val="24"/>
          <w:lang w:val="en-US"/>
        </w:rPr>
        <w:t xml:space="preserve"> to note that the only case of sexual exploitation to occur within either </w:t>
      </w:r>
      <w:r w:rsidR="00531D63" w:rsidRPr="00AB5D92">
        <w:rPr>
          <w:rFonts w:ascii="Times New Roman" w:hAnsi="Times New Roman" w:cs="Times New Roman"/>
          <w:color w:val="000000" w:themeColor="text1"/>
          <w:sz w:val="24"/>
          <w:szCs w:val="24"/>
          <w:lang w:val="en-US"/>
        </w:rPr>
        <w:t>sample</w:t>
      </w:r>
      <w:r w:rsidRPr="00AB5D92">
        <w:rPr>
          <w:rFonts w:ascii="Times New Roman" w:hAnsi="Times New Roman" w:cs="Times New Roman"/>
          <w:color w:val="000000" w:themeColor="text1"/>
          <w:sz w:val="24"/>
          <w:szCs w:val="24"/>
          <w:lang w:val="en-US"/>
        </w:rPr>
        <w:t xml:space="preserve"> group, in fact came from female </w:t>
      </w:r>
      <w:r w:rsidR="00531D63" w:rsidRPr="00AB5D92">
        <w:rPr>
          <w:rFonts w:ascii="Times New Roman" w:hAnsi="Times New Roman" w:cs="Times New Roman"/>
          <w:color w:val="000000" w:themeColor="text1"/>
          <w:sz w:val="24"/>
          <w:szCs w:val="24"/>
          <w:lang w:val="en-US"/>
        </w:rPr>
        <w:t>participant</w:t>
      </w:r>
      <w:r w:rsidRPr="00AB5D92">
        <w:rPr>
          <w:rFonts w:ascii="Times New Roman" w:hAnsi="Times New Roman" w:cs="Times New Roman"/>
          <w:color w:val="000000" w:themeColor="text1"/>
          <w:sz w:val="24"/>
          <w:szCs w:val="24"/>
          <w:lang w:val="en-US"/>
        </w:rPr>
        <w:t xml:space="preserve"> Marie</w:t>
      </w:r>
      <w:r w:rsidR="00F51456" w:rsidRPr="00AB5D92">
        <w:rPr>
          <w:rFonts w:ascii="Times New Roman" w:hAnsi="Times New Roman" w:cs="Times New Roman"/>
          <w:color w:val="000000" w:themeColor="text1"/>
          <w:sz w:val="24"/>
          <w:szCs w:val="24"/>
          <w:lang w:val="en-US"/>
        </w:rPr>
        <w:t xml:space="preserve">. She described how she </w:t>
      </w:r>
      <w:r w:rsidR="00531D63" w:rsidRPr="00AB5D92">
        <w:rPr>
          <w:rFonts w:ascii="Times New Roman" w:hAnsi="Times New Roman" w:cs="Times New Roman"/>
          <w:color w:val="000000" w:themeColor="text1"/>
          <w:sz w:val="24"/>
          <w:szCs w:val="24"/>
          <w:lang w:val="en-US"/>
        </w:rPr>
        <w:t>would ‘put out’ other females who owed drug debts to sell themselves for sex, with her younger male sibling acting as a pimp:</w:t>
      </w:r>
    </w:p>
    <w:p w14:paraId="52FA9813" w14:textId="77777777" w:rsidR="00E32103" w:rsidRPr="00AB5D92" w:rsidRDefault="00E32103" w:rsidP="00550A0A">
      <w:pPr>
        <w:spacing w:after="0" w:line="240" w:lineRule="auto"/>
        <w:ind w:firstLine="720"/>
        <w:jc w:val="both"/>
        <w:rPr>
          <w:rFonts w:ascii="Times New Roman" w:hAnsi="Times New Roman" w:cs="Times New Roman"/>
          <w:color w:val="000000" w:themeColor="text1"/>
          <w:sz w:val="24"/>
          <w:szCs w:val="24"/>
          <w:lang w:val="en-US"/>
        </w:rPr>
      </w:pPr>
    </w:p>
    <w:p w14:paraId="3CFDB521" w14:textId="596309EC" w:rsidR="00531D63" w:rsidRPr="00AB5D92" w:rsidRDefault="00531D63" w:rsidP="00550A0A">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Don’t get me wrong, th</w:t>
      </w:r>
      <w:r w:rsidR="00F51456" w:rsidRPr="00AB5D92">
        <w:rPr>
          <w:rFonts w:ascii="Times New Roman" w:hAnsi="Times New Roman" w:cs="Times New Roman"/>
          <w:color w:val="000000" w:themeColor="text1"/>
          <w:szCs w:val="20"/>
          <w:lang w:val="en-US"/>
        </w:rPr>
        <w:t>ey do come up short sometimes … I’m</w:t>
      </w:r>
      <w:r w:rsidRPr="00AB5D92">
        <w:rPr>
          <w:rFonts w:ascii="Times New Roman" w:hAnsi="Times New Roman" w:cs="Times New Roman"/>
          <w:color w:val="000000" w:themeColor="text1"/>
          <w:szCs w:val="20"/>
          <w:lang w:val="en-US"/>
        </w:rPr>
        <w:t xml:space="preserve"> no</w:t>
      </w:r>
      <w:r w:rsidR="00F51456" w:rsidRPr="00AB5D92">
        <w:rPr>
          <w:rFonts w:ascii="Times New Roman" w:hAnsi="Times New Roman" w:cs="Times New Roman"/>
          <w:color w:val="000000" w:themeColor="text1"/>
          <w:szCs w:val="20"/>
          <w:lang w:val="en-US"/>
        </w:rPr>
        <w:t>’</w:t>
      </w:r>
      <w:r w:rsidRPr="00AB5D92">
        <w:rPr>
          <w:rFonts w:ascii="Times New Roman" w:hAnsi="Times New Roman" w:cs="Times New Roman"/>
          <w:color w:val="000000" w:themeColor="text1"/>
          <w:szCs w:val="20"/>
          <w:lang w:val="en-US"/>
        </w:rPr>
        <w:t xml:space="preserve"> that harsh, give a warning. [Sib</w:t>
      </w:r>
      <w:r w:rsidR="00F51456" w:rsidRPr="00AB5D92">
        <w:rPr>
          <w:rFonts w:ascii="Times New Roman" w:hAnsi="Times New Roman" w:cs="Times New Roman"/>
          <w:color w:val="000000" w:themeColor="text1"/>
          <w:szCs w:val="20"/>
          <w:lang w:val="en-US"/>
        </w:rPr>
        <w:t>ling A] might tax them but no’</w:t>
      </w:r>
      <w:r w:rsidRPr="00AB5D92">
        <w:rPr>
          <w:rFonts w:ascii="Times New Roman" w:hAnsi="Times New Roman" w:cs="Times New Roman"/>
          <w:color w:val="000000" w:themeColor="text1"/>
          <w:szCs w:val="20"/>
          <w:lang w:val="en-US"/>
        </w:rPr>
        <w:t xml:space="preserve"> like interest. Fuck, even puts the girls out to work if it’s a good bit</w:t>
      </w:r>
      <w:r w:rsidR="00F51456" w:rsidRPr="00AB5D92">
        <w:rPr>
          <w:rFonts w:ascii="Times New Roman" w:hAnsi="Times New Roman" w:cs="Times New Roman"/>
          <w:color w:val="000000" w:themeColor="text1"/>
          <w:szCs w:val="20"/>
          <w:lang w:val="en-US"/>
        </w:rPr>
        <w:t xml:space="preserve"> … </w:t>
      </w:r>
      <w:r w:rsidRPr="00AB5D92">
        <w:rPr>
          <w:rFonts w:ascii="Times New Roman" w:hAnsi="Times New Roman" w:cs="Times New Roman"/>
          <w:color w:val="000000" w:themeColor="text1"/>
          <w:szCs w:val="20"/>
          <w:lang w:val="en-US"/>
        </w:rPr>
        <w:t xml:space="preserve">only till debts paid….wouldn’t do that to like anyone, but [they are] </w:t>
      </w:r>
      <w:proofErr w:type="spellStart"/>
      <w:r w:rsidRPr="00AB5D92">
        <w:rPr>
          <w:rFonts w:ascii="Times New Roman" w:hAnsi="Times New Roman" w:cs="Times New Roman"/>
          <w:color w:val="000000" w:themeColor="text1"/>
          <w:szCs w:val="20"/>
          <w:lang w:val="en-US"/>
        </w:rPr>
        <w:t>smackheads</w:t>
      </w:r>
      <w:proofErr w:type="spellEnd"/>
      <w:r w:rsidRPr="00AB5D92">
        <w:rPr>
          <w:rFonts w:ascii="Times New Roman" w:hAnsi="Times New Roman" w:cs="Times New Roman"/>
          <w:color w:val="000000" w:themeColor="text1"/>
          <w:szCs w:val="20"/>
          <w:lang w:val="en-US"/>
        </w:rPr>
        <w:t xml:space="preserve"> (heroin addicts)</w:t>
      </w:r>
      <w:r w:rsidR="00F51456"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color w:val="000000" w:themeColor="text1"/>
          <w:szCs w:val="20"/>
          <w:lang w:val="en-US"/>
        </w:rPr>
        <w:t xml:space="preserve">… its nothing to them. </w:t>
      </w:r>
      <w:r w:rsidRPr="00AB5D92">
        <w:rPr>
          <w:rFonts w:ascii="Times New Roman" w:hAnsi="Times New Roman" w:cs="Times New Roman"/>
          <w:i/>
          <w:color w:val="000000" w:themeColor="text1"/>
          <w:szCs w:val="20"/>
          <w:lang w:val="en-US"/>
        </w:rPr>
        <w:t>(Marie, Glasgow)</w:t>
      </w:r>
    </w:p>
    <w:p w14:paraId="4EEB4CF8" w14:textId="77777777" w:rsidR="00381899" w:rsidRPr="00AB5D92" w:rsidRDefault="00381899" w:rsidP="00550A0A">
      <w:pPr>
        <w:spacing w:after="0" w:line="240" w:lineRule="auto"/>
        <w:jc w:val="both"/>
        <w:rPr>
          <w:rFonts w:ascii="Times New Roman" w:hAnsi="Times New Roman" w:cs="Times New Roman"/>
          <w:color w:val="000000" w:themeColor="text1"/>
          <w:sz w:val="20"/>
          <w:szCs w:val="20"/>
          <w:lang w:val="en-US"/>
        </w:rPr>
      </w:pPr>
    </w:p>
    <w:p w14:paraId="40A0C54E" w14:textId="6C9B58EE" w:rsidR="00C10DCA" w:rsidRPr="00AB5D92" w:rsidRDefault="00F069EE" w:rsidP="00DE2A82">
      <w:pPr>
        <w:spacing w:after="0" w:line="480" w:lineRule="auto"/>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lastRenderedPageBreak/>
        <w:t>Again this example offers an alternative narrative regarding women</w:t>
      </w:r>
      <w:r w:rsidR="00550A0A"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s involvement in the sexual exploitation of other women.  Previous scholarship suggests that women might direct men to exploit other women by way of a survival strategy so that the women can avoid </w:t>
      </w:r>
      <w:r w:rsidR="00550A0A" w:rsidRPr="00AB5D92">
        <w:rPr>
          <w:rFonts w:ascii="Times New Roman" w:hAnsi="Times New Roman" w:cs="Times New Roman"/>
          <w:color w:val="000000" w:themeColor="text1"/>
          <w:sz w:val="24"/>
          <w:szCs w:val="24"/>
          <w:lang w:val="en-US"/>
        </w:rPr>
        <w:t>victimization</w:t>
      </w:r>
      <w:r w:rsidRPr="00AB5D92">
        <w:rPr>
          <w:rFonts w:ascii="Times New Roman" w:hAnsi="Times New Roman" w:cs="Times New Roman"/>
          <w:color w:val="000000" w:themeColor="text1"/>
          <w:sz w:val="24"/>
          <w:szCs w:val="24"/>
          <w:lang w:val="en-US"/>
        </w:rPr>
        <w:t xml:space="preserve"> or exploitation </w:t>
      </w:r>
      <w:proofErr w:type="gramStart"/>
      <w:r w:rsidRPr="00AB5D92">
        <w:rPr>
          <w:rFonts w:ascii="Times New Roman" w:hAnsi="Times New Roman" w:cs="Times New Roman"/>
          <w:color w:val="000000" w:themeColor="text1"/>
          <w:sz w:val="24"/>
          <w:szCs w:val="24"/>
          <w:lang w:val="en-US"/>
        </w:rPr>
        <w:t>herself</w:t>
      </w:r>
      <w:proofErr w:type="gramEnd"/>
      <w:r w:rsidRPr="00AB5D92">
        <w:rPr>
          <w:rFonts w:ascii="Times New Roman" w:hAnsi="Times New Roman" w:cs="Times New Roman"/>
          <w:color w:val="000000" w:themeColor="text1"/>
          <w:sz w:val="24"/>
          <w:szCs w:val="24"/>
          <w:lang w:val="en-US"/>
        </w:rPr>
        <w:t>.  Here</w:t>
      </w:r>
      <w:r w:rsidR="00550A0A"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however</w:t>
      </w:r>
      <w:r w:rsidR="00357766" w:rsidRPr="00AB5D92">
        <w:rPr>
          <w:rFonts w:ascii="Times New Roman" w:hAnsi="Times New Roman" w:cs="Times New Roman"/>
          <w:color w:val="000000" w:themeColor="text1"/>
          <w:sz w:val="24"/>
          <w:szCs w:val="24"/>
          <w:lang w:val="en-US"/>
        </w:rPr>
        <w:t xml:space="preserve">, alongside strong </w:t>
      </w:r>
      <w:r w:rsidR="00550A0A" w:rsidRPr="00AB5D92">
        <w:rPr>
          <w:rFonts w:ascii="Times New Roman" w:hAnsi="Times New Roman" w:cs="Times New Roman"/>
          <w:color w:val="000000" w:themeColor="text1"/>
          <w:sz w:val="24"/>
          <w:szCs w:val="24"/>
          <w:lang w:val="en-US"/>
        </w:rPr>
        <w:t>neutralizing</w:t>
      </w:r>
      <w:r w:rsidR="00357766" w:rsidRPr="00AB5D92">
        <w:rPr>
          <w:rFonts w:ascii="Times New Roman" w:hAnsi="Times New Roman" w:cs="Times New Roman"/>
          <w:color w:val="000000" w:themeColor="text1"/>
          <w:sz w:val="24"/>
          <w:szCs w:val="24"/>
          <w:lang w:val="en-US"/>
        </w:rPr>
        <w:t xml:space="preserve"> narratives is</w:t>
      </w:r>
      <w:r w:rsidRPr="00AB5D92">
        <w:rPr>
          <w:rFonts w:ascii="Times New Roman" w:hAnsi="Times New Roman" w:cs="Times New Roman"/>
          <w:color w:val="000000" w:themeColor="text1"/>
          <w:sz w:val="24"/>
          <w:szCs w:val="24"/>
          <w:lang w:val="en-US"/>
        </w:rPr>
        <w:t xml:space="preserve"> the motivation of</w:t>
      </w:r>
      <w:r w:rsidR="00357766"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financial return</w:t>
      </w:r>
      <w:r w:rsidR="00357766"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 xml:space="preserve"> </w:t>
      </w:r>
    </w:p>
    <w:p w14:paraId="135857AD" w14:textId="620EDD74" w:rsidR="00550A0A" w:rsidRPr="00AB5D92" w:rsidRDefault="00550A0A" w:rsidP="00DE2A82">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Disengagement from Gangs</w:t>
      </w:r>
    </w:p>
    <w:p w14:paraId="06B93C19" w14:textId="1EAF9E52" w:rsidR="00BC046F" w:rsidRPr="00AB5D92" w:rsidRDefault="00531D63" w:rsidP="006B14FB">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Regarding the Scottish sample, most were still active offender</w:t>
      </w:r>
      <w:r w:rsidR="00F51456" w:rsidRPr="00AB5D92">
        <w:rPr>
          <w:rFonts w:ascii="Times New Roman" w:hAnsi="Times New Roman" w:cs="Times New Roman"/>
          <w:color w:val="000000" w:themeColor="text1"/>
          <w:sz w:val="24"/>
          <w:szCs w:val="24"/>
          <w:lang w:val="en-US"/>
        </w:rPr>
        <w:t>s by the time the interviews took place. On the other hand, those in Los Angeles were accessed</w:t>
      </w:r>
      <w:r w:rsidRPr="00AB5D92">
        <w:rPr>
          <w:rFonts w:ascii="Times New Roman" w:hAnsi="Times New Roman" w:cs="Times New Roman"/>
          <w:color w:val="000000" w:themeColor="text1"/>
          <w:sz w:val="24"/>
          <w:szCs w:val="24"/>
          <w:lang w:val="en-US"/>
        </w:rPr>
        <w:t xml:space="preserve"> via a </w:t>
      </w:r>
      <w:r w:rsidR="00550A0A" w:rsidRPr="00AB5D92">
        <w:rPr>
          <w:rFonts w:ascii="Times New Roman" w:hAnsi="Times New Roman" w:cs="Times New Roman"/>
          <w:color w:val="000000" w:themeColor="text1"/>
          <w:sz w:val="24"/>
          <w:szCs w:val="24"/>
          <w:lang w:val="en-US"/>
        </w:rPr>
        <w:t>rehabilitation program</w:t>
      </w:r>
      <w:r w:rsidR="00F51456" w:rsidRPr="00AB5D92">
        <w:rPr>
          <w:rFonts w:ascii="Times New Roman" w:hAnsi="Times New Roman" w:cs="Times New Roman"/>
          <w:color w:val="000000" w:themeColor="text1"/>
          <w:sz w:val="24"/>
          <w:szCs w:val="24"/>
          <w:lang w:val="en-US"/>
        </w:rPr>
        <w:t xml:space="preserve"> and thus discussed the </w:t>
      </w:r>
      <w:r w:rsidR="00550A0A" w:rsidRPr="00AB5D92">
        <w:rPr>
          <w:rFonts w:ascii="Times New Roman" w:hAnsi="Times New Roman" w:cs="Times New Roman"/>
          <w:color w:val="000000" w:themeColor="text1"/>
          <w:sz w:val="24"/>
          <w:szCs w:val="24"/>
          <w:lang w:val="en-US"/>
        </w:rPr>
        <w:t>‘</w:t>
      </w:r>
      <w:r w:rsidR="00F51456" w:rsidRPr="00AB5D92">
        <w:rPr>
          <w:rFonts w:ascii="Times New Roman" w:hAnsi="Times New Roman" w:cs="Times New Roman"/>
          <w:color w:val="000000" w:themeColor="text1"/>
          <w:sz w:val="24"/>
          <w:szCs w:val="24"/>
          <w:lang w:val="en-US"/>
        </w:rPr>
        <w:t xml:space="preserve">turning </w:t>
      </w:r>
      <w:r w:rsidRPr="00AB5D92">
        <w:rPr>
          <w:rFonts w:ascii="Times New Roman" w:hAnsi="Times New Roman" w:cs="Times New Roman"/>
          <w:color w:val="000000" w:themeColor="text1"/>
          <w:sz w:val="24"/>
          <w:szCs w:val="24"/>
          <w:lang w:val="en-US"/>
        </w:rPr>
        <w:t>points</w:t>
      </w:r>
      <w:r w:rsidR="00550A0A" w:rsidRPr="00AB5D92">
        <w:rPr>
          <w:rFonts w:ascii="Times New Roman" w:hAnsi="Times New Roman" w:cs="Times New Roman"/>
          <w:color w:val="000000" w:themeColor="text1"/>
          <w:sz w:val="24"/>
          <w:szCs w:val="24"/>
          <w:lang w:val="en-US"/>
        </w:rPr>
        <w:t>’</w:t>
      </w:r>
      <w:r w:rsidR="00F51456" w:rsidRPr="00AB5D92">
        <w:rPr>
          <w:rFonts w:ascii="Times New Roman" w:hAnsi="Times New Roman" w:cs="Times New Roman"/>
          <w:color w:val="000000" w:themeColor="text1"/>
          <w:sz w:val="24"/>
          <w:szCs w:val="24"/>
          <w:lang w:val="en-US"/>
        </w:rPr>
        <w:t xml:space="preserve"> </w:t>
      </w:r>
      <w:r w:rsidR="00357766" w:rsidRPr="00AB5D92">
        <w:rPr>
          <w:rFonts w:ascii="Times New Roman" w:hAnsi="Times New Roman" w:cs="Times New Roman"/>
          <w:color w:val="000000" w:themeColor="text1"/>
          <w:sz w:val="24"/>
          <w:szCs w:val="24"/>
          <w:lang w:val="en-US"/>
        </w:rPr>
        <w:t>(</w:t>
      </w:r>
      <w:r w:rsidR="00931772" w:rsidRPr="00AB5D92">
        <w:rPr>
          <w:rFonts w:ascii="Times New Roman" w:hAnsi="Times New Roman" w:cs="Times New Roman"/>
          <w:color w:val="000000" w:themeColor="text1"/>
          <w:sz w:val="24"/>
          <w:szCs w:val="24"/>
          <w:lang w:val="en-US"/>
        </w:rPr>
        <w:t xml:space="preserve">Pyrooz et al., </w:t>
      </w:r>
      <w:r w:rsidR="00550A0A" w:rsidRPr="00AB5D92">
        <w:rPr>
          <w:rFonts w:ascii="Times New Roman" w:hAnsi="Times New Roman" w:cs="Times New Roman"/>
          <w:color w:val="000000" w:themeColor="text1"/>
          <w:sz w:val="24"/>
          <w:szCs w:val="24"/>
          <w:lang w:val="en-US"/>
        </w:rPr>
        <w:t>2017</w:t>
      </w:r>
      <w:r w:rsidR="00357766" w:rsidRPr="00AB5D92">
        <w:rPr>
          <w:rFonts w:ascii="Times New Roman" w:hAnsi="Times New Roman" w:cs="Times New Roman"/>
          <w:color w:val="000000" w:themeColor="text1"/>
          <w:sz w:val="24"/>
          <w:szCs w:val="24"/>
          <w:lang w:val="en-US"/>
        </w:rPr>
        <w:t xml:space="preserve">) </w:t>
      </w:r>
      <w:r w:rsidR="00F51456" w:rsidRPr="00AB5D92">
        <w:rPr>
          <w:rFonts w:ascii="Times New Roman" w:hAnsi="Times New Roman" w:cs="Times New Roman"/>
          <w:color w:val="000000" w:themeColor="text1"/>
          <w:sz w:val="24"/>
          <w:szCs w:val="24"/>
          <w:lang w:val="en-US"/>
        </w:rPr>
        <w:t>that had led</w:t>
      </w:r>
      <w:r w:rsidR="00550A0A" w:rsidRPr="00AB5D92">
        <w:rPr>
          <w:rFonts w:ascii="Times New Roman" w:hAnsi="Times New Roman" w:cs="Times New Roman"/>
          <w:color w:val="000000" w:themeColor="text1"/>
          <w:sz w:val="24"/>
          <w:szCs w:val="24"/>
          <w:lang w:val="en-US"/>
        </w:rPr>
        <w:t xml:space="preserve"> to their initial decisions to disengage from gangs</w:t>
      </w:r>
      <w:r w:rsidRPr="00AB5D92">
        <w:rPr>
          <w:rFonts w:ascii="Times New Roman" w:hAnsi="Times New Roman" w:cs="Times New Roman"/>
          <w:color w:val="000000" w:themeColor="text1"/>
          <w:sz w:val="24"/>
          <w:szCs w:val="24"/>
          <w:lang w:val="en-US"/>
        </w:rPr>
        <w:t xml:space="preserve">. </w:t>
      </w:r>
      <w:r w:rsidR="00BC046F" w:rsidRPr="00AB5D92">
        <w:rPr>
          <w:rFonts w:ascii="Times New Roman" w:hAnsi="Times New Roman" w:cs="Times New Roman"/>
          <w:color w:val="000000" w:themeColor="text1"/>
          <w:sz w:val="24"/>
          <w:szCs w:val="24"/>
          <w:lang w:val="en-US"/>
        </w:rPr>
        <w:t xml:space="preserve">Several of the women in Los Angeles described the way in which they had </w:t>
      </w:r>
      <w:r w:rsidR="00BD0BAF" w:rsidRPr="00AB5D92">
        <w:rPr>
          <w:rFonts w:ascii="Times New Roman" w:hAnsi="Times New Roman" w:cs="Times New Roman"/>
          <w:color w:val="000000" w:themeColor="text1"/>
          <w:sz w:val="24"/>
          <w:szCs w:val="24"/>
          <w:lang w:val="en-US"/>
        </w:rPr>
        <w:t xml:space="preserve">given birth while still involved in gangbanging. While </w:t>
      </w:r>
      <w:r w:rsidR="00D2382E" w:rsidRPr="00AB5D92">
        <w:rPr>
          <w:rFonts w:ascii="Times New Roman" w:hAnsi="Times New Roman" w:cs="Times New Roman"/>
          <w:color w:val="000000" w:themeColor="text1"/>
          <w:sz w:val="24"/>
          <w:szCs w:val="24"/>
          <w:lang w:val="en-US"/>
        </w:rPr>
        <w:t>Olivia</w:t>
      </w:r>
      <w:r w:rsidR="00BD0BAF" w:rsidRPr="00AB5D92">
        <w:rPr>
          <w:rFonts w:ascii="Times New Roman" w:hAnsi="Times New Roman" w:cs="Times New Roman"/>
          <w:color w:val="000000" w:themeColor="text1"/>
          <w:sz w:val="24"/>
          <w:szCs w:val="24"/>
          <w:lang w:val="en-US"/>
        </w:rPr>
        <w:t xml:space="preserve">, among others, admitted that she had taken her daughter out with her on the streets, </w:t>
      </w:r>
      <w:r w:rsidR="003862F0" w:rsidRPr="00AB5D92">
        <w:rPr>
          <w:rFonts w:ascii="Times New Roman" w:hAnsi="Times New Roman" w:cs="Times New Roman"/>
          <w:color w:val="000000" w:themeColor="text1"/>
          <w:sz w:val="24"/>
          <w:szCs w:val="24"/>
          <w:lang w:val="en-US"/>
        </w:rPr>
        <w:t>Camila</w:t>
      </w:r>
      <w:r w:rsidR="00BD0BAF" w:rsidRPr="00AB5D92">
        <w:rPr>
          <w:rFonts w:ascii="Times New Roman" w:hAnsi="Times New Roman" w:cs="Times New Roman"/>
          <w:color w:val="000000" w:themeColor="text1"/>
          <w:sz w:val="24"/>
          <w:szCs w:val="24"/>
          <w:lang w:val="en-US"/>
        </w:rPr>
        <w:t xml:space="preserve"> actively resisted involving her son in gang-related </w:t>
      </w:r>
      <w:r w:rsidR="00550A0A" w:rsidRPr="00AB5D92">
        <w:rPr>
          <w:rFonts w:ascii="Times New Roman" w:hAnsi="Times New Roman" w:cs="Times New Roman"/>
          <w:color w:val="000000" w:themeColor="text1"/>
          <w:sz w:val="24"/>
          <w:szCs w:val="24"/>
          <w:lang w:val="en-US"/>
        </w:rPr>
        <w:t>behavior</w:t>
      </w:r>
      <w:r w:rsidR="00BD0BAF" w:rsidRPr="00AB5D92">
        <w:rPr>
          <w:rFonts w:ascii="Times New Roman" w:hAnsi="Times New Roman" w:cs="Times New Roman"/>
          <w:color w:val="000000" w:themeColor="text1"/>
          <w:sz w:val="24"/>
          <w:szCs w:val="24"/>
          <w:lang w:val="en-US"/>
        </w:rPr>
        <w:t xml:space="preserve"> and instead opted to leave him with his father:</w:t>
      </w:r>
    </w:p>
    <w:p w14:paraId="0B433605" w14:textId="0FC829EE" w:rsidR="00BC046F" w:rsidRPr="00AB5D92" w:rsidRDefault="00BC046F" w:rsidP="00550A0A">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 xml:space="preserve">I was still out there when I had my daughter … I did used to take my daughter with me, you know, over there. I mean, I tried not to, but I mean if you’re in that circle, no matter where you’re at there’s always </w:t>
      </w:r>
      <w:proofErr w:type="spellStart"/>
      <w:r w:rsidRPr="00AB5D92">
        <w:rPr>
          <w:rFonts w:ascii="Times New Roman" w:hAnsi="Times New Roman" w:cs="Times New Roman"/>
          <w:color w:val="000000" w:themeColor="text1"/>
          <w:szCs w:val="20"/>
          <w:lang w:val="en-US"/>
        </w:rPr>
        <w:t>gonna</w:t>
      </w:r>
      <w:proofErr w:type="spellEnd"/>
      <w:r w:rsidRPr="00AB5D92">
        <w:rPr>
          <w:rFonts w:ascii="Times New Roman" w:hAnsi="Times New Roman" w:cs="Times New Roman"/>
          <w:color w:val="000000" w:themeColor="text1"/>
          <w:szCs w:val="20"/>
          <w:lang w:val="en-US"/>
        </w:rPr>
        <w:t xml:space="preserve"> be something. </w:t>
      </w:r>
      <w:r w:rsidRPr="00AB5D92">
        <w:rPr>
          <w:rFonts w:ascii="Times New Roman" w:hAnsi="Times New Roman" w:cs="Times New Roman"/>
          <w:i/>
          <w:color w:val="000000" w:themeColor="text1"/>
          <w:szCs w:val="20"/>
          <w:lang w:val="en-US"/>
        </w:rPr>
        <w:t>(</w:t>
      </w:r>
      <w:r w:rsidR="00D2382E" w:rsidRPr="00AB5D92">
        <w:rPr>
          <w:rFonts w:ascii="Times New Roman" w:hAnsi="Times New Roman" w:cs="Times New Roman"/>
          <w:i/>
          <w:color w:val="000000" w:themeColor="text1"/>
          <w:szCs w:val="20"/>
          <w:lang w:val="en-US"/>
        </w:rPr>
        <w:t>Olivia,</w:t>
      </w:r>
      <w:r w:rsidR="00D2382E" w:rsidRPr="00AB5D92">
        <w:rPr>
          <w:rFonts w:ascii="Times New Roman" w:hAnsi="Times New Roman" w:cs="Times New Roman"/>
          <w:color w:val="000000" w:themeColor="text1"/>
          <w:szCs w:val="20"/>
          <w:lang w:val="en-US"/>
        </w:rPr>
        <w:t xml:space="preserve"> </w:t>
      </w:r>
      <w:r w:rsidR="00D2382E" w:rsidRPr="00AB5D92">
        <w:rPr>
          <w:rFonts w:ascii="Times New Roman" w:hAnsi="Times New Roman" w:cs="Times New Roman"/>
          <w:i/>
          <w:color w:val="000000" w:themeColor="text1"/>
          <w:szCs w:val="20"/>
          <w:lang w:val="en-US"/>
        </w:rPr>
        <w:t>Los Angeles</w:t>
      </w:r>
      <w:r w:rsidRPr="00AB5D92">
        <w:rPr>
          <w:rFonts w:ascii="Times New Roman" w:hAnsi="Times New Roman" w:cs="Times New Roman"/>
          <w:color w:val="000000" w:themeColor="text1"/>
          <w:szCs w:val="20"/>
          <w:lang w:val="en-US"/>
        </w:rPr>
        <w:t>)</w:t>
      </w:r>
    </w:p>
    <w:p w14:paraId="3F04BC07" w14:textId="77777777" w:rsidR="00BC046F" w:rsidRPr="00AB5D92" w:rsidRDefault="00BC046F" w:rsidP="00550A0A">
      <w:pPr>
        <w:spacing w:after="0" w:line="240" w:lineRule="auto"/>
        <w:ind w:left="720"/>
        <w:jc w:val="both"/>
        <w:rPr>
          <w:rFonts w:ascii="Times New Roman" w:hAnsi="Times New Roman" w:cs="Times New Roman"/>
          <w:color w:val="000000" w:themeColor="text1"/>
          <w:szCs w:val="20"/>
          <w:lang w:val="en-US"/>
        </w:rPr>
      </w:pPr>
    </w:p>
    <w:p w14:paraId="3D7943A5" w14:textId="52A09479" w:rsidR="00BC046F" w:rsidRPr="00AB5D92" w:rsidRDefault="00BC046F" w:rsidP="00550A0A">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I’d never drag my son</w:t>
      </w:r>
      <w:r w:rsidR="00F51456" w:rsidRPr="00AB5D92">
        <w:rPr>
          <w:rFonts w:ascii="Times New Roman" w:hAnsi="Times New Roman" w:cs="Times New Roman"/>
          <w:color w:val="000000" w:themeColor="text1"/>
          <w:szCs w:val="20"/>
          <w:lang w:val="en-US"/>
        </w:rPr>
        <w:t xml:space="preserve"> with me … I couldn’t have ta</w:t>
      </w:r>
      <w:r w:rsidR="00BD0BAF" w:rsidRPr="00AB5D92">
        <w:rPr>
          <w:rFonts w:ascii="Times New Roman" w:hAnsi="Times New Roman" w:cs="Times New Roman"/>
          <w:color w:val="000000" w:themeColor="text1"/>
          <w:szCs w:val="20"/>
          <w:lang w:val="en-US"/>
        </w:rPr>
        <w:t xml:space="preserve">ken him with me and in the street and doing what I was doing </w:t>
      </w:r>
      <w:r w:rsidR="00F51456" w:rsidRPr="00AB5D92">
        <w:rPr>
          <w:rFonts w:ascii="Times New Roman" w:hAnsi="Times New Roman" w:cs="Times New Roman"/>
          <w:color w:val="000000" w:themeColor="text1"/>
          <w:szCs w:val="20"/>
          <w:lang w:val="en-US"/>
        </w:rPr>
        <w:t>…</w:t>
      </w:r>
      <w:r w:rsidR="00BD0BAF" w:rsidRPr="00AB5D92">
        <w:rPr>
          <w:rFonts w:ascii="Times New Roman" w:hAnsi="Times New Roman" w:cs="Times New Roman"/>
          <w:color w:val="000000" w:themeColor="text1"/>
          <w:szCs w:val="20"/>
          <w:lang w:val="en-US"/>
        </w:rPr>
        <w:t xml:space="preserve"> he didn’t have no place th</w:t>
      </w:r>
      <w:r w:rsidR="00F51456" w:rsidRPr="00AB5D92">
        <w:rPr>
          <w:rFonts w:ascii="Times New Roman" w:hAnsi="Times New Roman" w:cs="Times New Roman"/>
          <w:color w:val="000000" w:themeColor="text1"/>
          <w:szCs w:val="20"/>
          <w:lang w:val="en-US"/>
        </w:rPr>
        <w:t>ere. I remember when I was grow</w:t>
      </w:r>
      <w:r w:rsidR="00BD0BAF" w:rsidRPr="00AB5D92">
        <w:rPr>
          <w:rFonts w:ascii="Times New Roman" w:hAnsi="Times New Roman" w:cs="Times New Roman"/>
          <w:color w:val="000000" w:themeColor="text1"/>
          <w:szCs w:val="20"/>
          <w:lang w:val="en-US"/>
        </w:rPr>
        <w:t>ing up I used t</w:t>
      </w:r>
      <w:r w:rsidR="00F51456" w:rsidRPr="00AB5D92">
        <w:rPr>
          <w:rFonts w:ascii="Times New Roman" w:hAnsi="Times New Roman" w:cs="Times New Roman"/>
          <w:color w:val="000000" w:themeColor="text1"/>
          <w:szCs w:val="20"/>
          <w:lang w:val="en-US"/>
        </w:rPr>
        <w:t>o see a lot of young girls … their</w:t>
      </w:r>
      <w:r w:rsidR="00BD0BAF" w:rsidRPr="00AB5D92">
        <w:rPr>
          <w:rFonts w:ascii="Times New Roman" w:hAnsi="Times New Roman" w:cs="Times New Roman"/>
          <w:color w:val="000000" w:themeColor="text1"/>
          <w:szCs w:val="20"/>
          <w:lang w:val="en-US"/>
        </w:rPr>
        <w:t xml:space="preserve"> kids would be right there with us and I didn’t like it. They’re kids, they don’t run a business right here. So that’s what I say when people tell me, ‘oh no, you fucked up, you left your son.’ No, I love my son enough to know better </w:t>
      </w:r>
      <w:r w:rsidR="00AD3E85" w:rsidRPr="00AB5D92">
        <w:rPr>
          <w:rFonts w:ascii="Times New Roman" w:hAnsi="Times New Roman" w:cs="Times New Roman"/>
          <w:color w:val="000000" w:themeColor="text1"/>
          <w:szCs w:val="20"/>
          <w:lang w:val="en-US"/>
        </w:rPr>
        <w:t>…</w:t>
      </w:r>
      <w:r w:rsidR="00BD0BAF" w:rsidRPr="00AB5D92">
        <w:rPr>
          <w:rFonts w:ascii="Times New Roman" w:hAnsi="Times New Roman" w:cs="Times New Roman"/>
          <w:color w:val="000000" w:themeColor="text1"/>
          <w:szCs w:val="20"/>
          <w:lang w:val="en-US"/>
        </w:rPr>
        <w:t xml:space="preserve"> so he was raised with his dad. </w:t>
      </w:r>
      <w:r w:rsidR="00BD0BAF" w:rsidRPr="00AB5D92">
        <w:rPr>
          <w:rFonts w:ascii="Times New Roman" w:hAnsi="Times New Roman" w:cs="Times New Roman"/>
          <w:i/>
          <w:color w:val="000000" w:themeColor="text1"/>
          <w:szCs w:val="20"/>
          <w:lang w:val="en-US"/>
        </w:rPr>
        <w:t>(</w:t>
      </w:r>
      <w:r w:rsidR="003862F0" w:rsidRPr="00AB5D92">
        <w:rPr>
          <w:rFonts w:ascii="Times New Roman" w:hAnsi="Times New Roman" w:cs="Times New Roman"/>
          <w:i/>
          <w:color w:val="000000" w:themeColor="text1"/>
          <w:szCs w:val="20"/>
          <w:lang w:val="en-US"/>
        </w:rPr>
        <w:t>Camila</w:t>
      </w:r>
      <w:r w:rsidR="00D2382E" w:rsidRPr="00AB5D92">
        <w:rPr>
          <w:rFonts w:ascii="Times New Roman" w:hAnsi="Times New Roman" w:cs="Times New Roman"/>
          <w:i/>
          <w:color w:val="000000" w:themeColor="text1"/>
          <w:szCs w:val="20"/>
          <w:lang w:val="en-US"/>
        </w:rPr>
        <w:t>,</w:t>
      </w:r>
      <w:r w:rsidR="00D2382E" w:rsidRPr="00AB5D92">
        <w:rPr>
          <w:rFonts w:ascii="Times New Roman" w:hAnsi="Times New Roman" w:cs="Times New Roman"/>
          <w:color w:val="000000" w:themeColor="text1"/>
          <w:szCs w:val="20"/>
          <w:lang w:val="en-US"/>
        </w:rPr>
        <w:t xml:space="preserve"> </w:t>
      </w:r>
      <w:r w:rsidR="00D2382E" w:rsidRPr="00AB5D92">
        <w:rPr>
          <w:rFonts w:ascii="Times New Roman" w:hAnsi="Times New Roman" w:cs="Times New Roman"/>
          <w:i/>
          <w:color w:val="000000" w:themeColor="text1"/>
          <w:szCs w:val="20"/>
          <w:lang w:val="en-US"/>
        </w:rPr>
        <w:t>Los Angeles</w:t>
      </w:r>
      <w:r w:rsidR="00BD0BAF" w:rsidRPr="00AB5D92">
        <w:rPr>
          <w:rFonts w:ascii="Times New Roman" w:hAnsi="Times New Roman" w:cs="Times New Roman"/>
          <w:color w:val="000000" w:themeColor="text1"/>
          <w:szCs w:val="20"/>
          <w:lang w:val="en-US"/>
        </w:rPr>
        <w:t>)</w:t>
      </w:r>
    </w:p>
    <w:p w14:paraId="273E96F4" w14:textId="77777777" w:rsidR="00B31245" w:rsidRPr="00AB5D92" w:rsidRDefault="00B31245" w:rsidP="00D34D7F">
      <w:pPr>
        <w:spacing w:after="0" w:line="480" w:lineRule="auto"/>
        <w:jc w:val="both"/>
        <w:rPr>
          <w:rFonts w:ascii="Times New Roman" w:hAnsi="Times New Roman" w:cs="Times New Roman"/>
          <w:color w:val="000000" w:themeColor="text1"/>
          <w:sz w:val="20"/>
          <w:szCs w:val="20"/>
          <w:lang w:val="en-US"/>
        </w:rPr>
      </w:pPr>
    </w:p>
    <w:p w14:paraId="14372330" w14:textId="52596D01" w:rsidR="00AD3E85" w:rsidRPr="00AB5D92" w:rsidRDefault="00AD3E85" w:rsidP="006B14FB">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Whether they had involved their children in their gang lifestyles or not, most of the women in Los Angeles agreed that it was parenthood that ultimately created a turning point in their lives and inspired them to begin to reconsider their criminal lifestyles:</w:t>
      </w:r>
    </w:p>
    <w:p w14:paraId="76B822B5" w14:textId="6665F988" w:rsidR="003F6377" w:rsidRPr="00AB5D92" w:rsidRDefault="00AD3E85" w:rsidP="00550A0A">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t>Everything starte</w:t>
      </w:r>
      <w:r w:rsidR="003F6377" w:rsidRPr="00AB5D92">
        <w:rPr>
          <w:rFonts w:ascii="Times New Roman" w:hAnsi="Times New Roman" w:cs="Times New Roman"/>
          <w:color w:val="000000" w:themeColor="text1"/>
          <w:szCs w:val="20"/>
          <w:lang w:val="en-US"/>
        </w:rPr>
        <w:t xml:space="preserve">d hitting me, like real hard … </w:t>
      </w:r>
      <w:r w:rsidRPr="00AB5D92">
        <w:rPr>
          <w:rFonts w:ascii="Times New Roman" w:hAnsi="Times New Roman" w:cs="Times New Roman"/>
          <w:color w:val="000000" w:themeColor="text1"/>
          <w:szCs w:val="20"/>
          <w:lang w:val="en-US"/>
        </w:rPr>
        <w:t>like, I</w:t>
      </w:r>
      <w:r w:rsidR="003F6377" w:rsidRPr="00AB5D92">
        <w:rPr>
          <w:rFonts w:ascii="Times New Roman" w:hAnsi="Times New Roman" w:cs="Times New Roman"/>
          <w:color w:val="000000" w:themeColor="text1"/>
          <w:szCs w:val="20"/>
          <w:lang w:val="en-US"/>
        </w:rPr>
        <w:t xml:space="preserve"> didn’</w:t>
      </w:r>
      <w:r w:rsidRPr="00AB5D92">
        <w:rPr>
          <w:rFonts w:ascii="Times New Roman" w:hAnsi="Times New Roman" w:cs="Times New Roman"/>
          <w:color w:val="000000" w:themeColor="text1"/>
          <w:szCs w:val="20"/>
          <w:lang w:val="en-US"/>
        </w:rPr>
        <w:t>t have no support, my kids don’t have no support … like, I need to change. And I guess that’s when I made the decision, like I</w:t>
      </w:r>
      <w:r w:rsidR="003F6377" w:rsidRPr="00AB5D92">
        <w:rPr>
          <w:rFonts w:ascii="Times New Roman" w:hAnsi="Times New Roman" w:cs="Times New Roman"/>
          <w:color w:val="000000" w:themeColor="text1"/>
          <w:szCs w:val="20"/>
          <w:lang w:val="en-US"/>
        </w:rPr>
        <w:t xml:space="preserve"> </w:t>
      </w:r>
      <w:r w:rsidRPr="00AB5D92">
        <w:rPr>
          <w:rFonts w:ascii="Times New Roman" w:hAnsi="Times New Roman" w:cs="Times New Roman"/>
          <w:color w:val="000000" w:themeColor="text1"/>
          <w:szCs w:val="20"/>
          <w:lang w:val="en-US"/>
        </w:rPr>
        <w:t>need to get my shit together. Like I really ne</w:t>
      </w:r>
      <w:r w:rsidR="003F6377" w:rsidRPr="00AB5D92">
        <w:rPr>
          <w:rFonts w:ascii="Times New Roman" w:hAnsi="Times New Roman" w:cs="Times New Roman"/>
          <w:color w:val="000000" w:themeColor="text1"/>
          <w:szCs w:val="20"/>
          <w:lang w:val="en-US"/>
        </w:rPr>
        <w:t xml:space="preserve">ed to work on me because what would I do </w:t>
      </w:r>
      <w:r w:rsidR="00F51456" w:rsidRPr="00AB5D92">
        <w:rPr>
          <w:rFonts w:ascii="Times New Roman" w:hAnsi="Times New Roman" w:cs="Times New Roman"/>
          <w:color w:val="000000" w:themeColor="text1"/>
          <w:szCs w:val="20"/>
          <w:lang w:val="en-US"/>
        </w:rPr>
        <w:t xml:space="preserve">if my kids end up in the system? </w:t>
      </w:r>
      <w:r w:rsidR="003F6377" w:rsidRPr="00AB5D92">
        <w:rPr>
          <w:rFonts w:ascii="Times New Roman" w:hAnsi="Times New Roman" w:cs="Times New Roman"/>
          <w:color w:val="000000" w:themeColor="text1"/>
          <w:szCs w:val="20"/>
          <w:lang w:val="en-US"/>
        </w:rPr>
        <w:t xml:space="preserve">… I just couldn’t bear the thought of, like my kids don’t deserve this. </w:t>
      </w:r>
      <w:r w:rsidR="003F6377" w:rsidRPr="00AB5D92">
        <w:rPr>
          <w:rFonts w:ascii="Times New Roman" w:hAnsi="Times New Roman" w:cs="Times New Roman"/>
          <w:i/>
          <w:color w:val="000000" w:themeColor="text1"/>
          <w:szCs w:val="20"/>
          <w:lang w:val="en-US"/>
        </w:rPr>
        <w:t>(</w:t>
      </w:r>
      <w:r w:rsidR="003862F0" w:rsidRPr="00AB5D92">
        <w:rPr>
          <w:rFonts w:ascii="Times New Roman" w:hAnsi="Times New Roman" w:cs="Times New Roman"/>
          <w:i/>
          <w:color w:val="000000" w:themeColor="text1"/>
          <w:szCs w:val="20"/>
          <w:lang w:val="en-US"/>
        </w:rPr>
        <w:t>Mariana</w:t>
      </w:r>
      <w:r w:rsidR="00D2382E" w:rsidRPr="00AB5D92">
        <w:rPr>
          <w:rFonts w:ascii="Times New Roman" w:hAnsi="Times New Roman" w:cs="Times New Roman"/>
          <w:i/>
          <w:color w:val="000000" w:themeColor="text1"/>
          <w:szCs w:val="20"/>
          <w:lang w:val="en-US"/>
        </w:rPr>
        <w:t>,</w:t>
      </w:r>
      <w:r w:rsidR="00D2382E" w:rsidRPr="00AB5D92">
        <w:rPr>
          <w:rFonts w:ascii="Times New Roman" w:hAnsi="Times New Roman" w:cs="Times New Roman"/>
          <w:color w:val="000000" w:themeColor="text1"/>
          <w:szCs w:val="20"/>
          <w:lang w:val="en-US"/>
        </w:rPr>
        <w:t xml:space="preserve"> </w:t>
      </w:r>
      <w:r w:rsidR="00D2382E" w:rsidRPr="00AB5D92">
        <w:rPr>
          <w:rFonts w:ascii="Times New Roman" w:hAnsi="Times New Roman" w:cs="Times New Roman"/>
          <w:i/>
          <w:color w:val="000000" w:themeColor="text1"/>
          <w:szCs w:val="20"/>
          <w:lang w:val="en-US"/>
        </w:rPr>
        <w:t>Los Angeles</w:t>
      </w:r>
      <w:r w:rsidR="003F6377" w:rsidRPr="00AB5D92">
        <w:rPr>
          <w:rFonts w:ascii="Times New Roman" w:hAnsi="Times New Roman" w:cs="Times New Roman"/>
          <w:color w:val="000000" w:themeColor="text1"/>
          <w:szCs w:val="20"/>
          <w:lang w:val="en-US"/>
        </w:rPr>
        <w:t>)</w:t>
      </w:r>
    </w:p>
    <w:p w14:paraId="70C3F7ED" w14:textId="77777777" w:rsidR="003F6377" w:rsidRPr="00AB5D92" w:rsidRDefault="003F6377" w:rsidP="00550A0A">
      <w:pPr>
        <w:spacing w:after="0" w:line="240" w:lineRule="auto"/>
        <w:ind w:left="720"/>
        <w:jc w:val="both"/>
        <w:rPr>
          <w:rFonts w:ascii="Times New Roman" w:hAnsi="Times New Roman" w:cs="Times New Roman"/>
          <w:color w:val="000000" w:themeColor="text1"/>
          <w:szCs w:val="20"/>
          <w:lang w:val="en-US"/>
        </w:rPr>
      </w:pPr>
    </w:p>
    <w:p w14:paraId="1763062C" w14:textId="17DC2221" w:rsidR="00AD3E85" w:rsidRPr="00AB5D92" w:rsidRDefault="003F6377" w:rsidP="00550A0A">
      <w:pPr>
        <w:spacing w:after="0" w:line="240" w:lineRule="auto"/>
        <w:ind w:left="720"/>
        <w:jc w:val="both"/>
        <w:rPr>
          <w:rFonts w:ascii="Times New Roman" w:hAnsi="Times New Roman" w:cs="Times New Roman"/>
          <w:color w:val="000000" w:themeColor="text1"/>
          <w:szCs w:val="20"/>
          <w:lang w:val="en-US"/>
        </w:rPr>
      </w:pPr>
      <w:r w:rsidRPr="00AB5D92">
        <w:rPr>
          <w:rFonts w:ascii="Times New Roman" w:hAnsi="Times New Roman" w:cs="Times New Roman"/>
          <w:color w:val="000000" w:themeColor="text1"/>
          <w:szCs w:val="20"/>
          <w:lang w:val="en-US"/>
        </w:rPr>
        <w:lastRenderedPageBreak/>
        <w:t xml:space="preserve">When I started losing houses, and when I didn’t do my proper work anymore and my kids were getting big, when they started getting big they started acting like me. And that’s when I said, ‘wait a </w:t>
      </w:r>
      <w:proofErr w:type="gramStart"/>
      <w:r w:rsidRPr="00AB5D92">
        <w:rPr>
          <w:rFonts w:ascii="Times New Roman" w:hAnsi="Times New Roman" w:cs="Times New Roman"/>
          <w:color w:val="000000" w:themeColor="text1"/>
          <w:szCs w:val="20"/>
          <w:lang w:val="en-US"/>
        </w:rPr>
        <w:t>minute’ ..</w:t>
      </w:r>
      <w:proofErr w:type="gramEnd"/>
      <w:r w:rsidRPr="00AB5D92">
        <w:rPr>
          <w:rFonts w:ascii="Times New Roman" w:hAnsi="Times New Roman" w:cs="Times New Roman"/>
          <w:color w:val="000000" w:themeColor="text1"/>
          <w:szCs w:val="20"/>
          <w:lang w:val="en-US"/>
        </w:rPr>
        <w:t xml:space="preserve"> </w:t>
      </w:r>
      <w:proofErr w:type="gramStart"/>
      <w:r w:rsidRPr="00AB5D92">
        <w:rPr>
          <w:rFonts w:ascii="Times New Roman" w:hAnsi="Times New Roman" w:cs="Times New Roman"/>
          <w:color w:val="000000" w:themeColor="text1"/>
          <w:szCs w:val="20"/>
          <w:lang w:val="en-US"/>
        </w:rPr>
        <w:t>see</w:t>
      </w:r>
      <w:proofErr w:type="gramEnd"/>
      <w:r w:rsidRPr="00AB5D92">
        <w:rPr>
          <w:rFonts w:ascii="Times New Roman" w:hAnsi="Times New Roman" w:cs="Times New Roman"/>
          <w:color w:val="000000" w:themeColor="text1"/>
          <w:szCs w:val="20"/>
          <w:lang w:val="en-US"/>
        </w:rPr>
        <w:t xml:space="preserve">, I can handle the streets but these are rookies, you know? They’re my kids, you know, I don’t want nothing to happen to them. </w:t>
      </w:r>
      <w:r w:rsidRPr="00AB5D92">
        <w:rPr>
          <w:rFonts w:ascii="Times New Roman" w:hAnsi="Times New Roman" w:cs="Times New Roman"/>
          <w:i/>
          <w:color w:val="000000" w:themeColor="text1"/>
          <w:szCs w:val="20"/>
          <w:lang w:val="en-US"/>
        </w:rPr>
        <w:t>(</w:t>
      </w:r>
      <w:r w:rsidR="003862F0" w:rsidRPr="00AB5D92">
        <w:rPr>
          <w:rFonts w:ascii="Times New Roman" w:hAnsi="Times New Roman" w:cs="Times New Roman"/>
          <w:i/>
          <w:color w:val="000000" w:themeColor="text1"/>
          <w:szCs w:val="20"/>
          <w:lang w:val="en-US"/>
        </w:rPr>
        <w:t>Kelly</w:t>
      </w:r>
      <w:r w:rsidR="00D2382E" w:rsidRPr="00AB5D92">
        <w:rPr>
          <w:rFonts w:ascii="Times New Roman" w:hAnsi="Times New Roman" w:cs="Times New Roman"/>
          <w:i/>
          <w:color w:val="000000" w:themeColor="text1"/>
          <w:szCs w:val="20"/>
          <w:lang w:val="en-US"/>
        </w:rPr>
        <w:t>,</w:t>
      </w:r>
      <w:r w:rsidR="00D2382E" w:rsidRPr="00AB5D92">
        <w:rPr>
          <w:rFonts w:ascii="Times New Roman" w:hAnsi="Times New Roman" w:cs="Times New Roman"/>
          <w:color w:val="000000" w:themeColor="text1"/>
          <w:szCs w:val="20"/>
          <w:lang w:val="en-US"/>
        </w:rPr>
        <w:t xml:space="preserve"> </w:t>
      </w:r>
      <w:r w:rsidR="00D2382E" w:rsidRPr="00AB5D92">
        <w:rPr>
          <w:rFonts w:ascii="Times New Roman" w:hAnsi="Times New Roman" w:cs="Times New Roman"/>
          <w:i/>
          <w:color w:val="000000" w:themeColor="text1"/>
          <w:szCs w:val="20"/>
          <w:lang w:val="en-US"/>
        </w:rPr>
        <w:t>Los Angeles</w:t>
      </w:r>
      <w:r w:rsidRPr="00AB5D92">
        <w:rPr>
          <w:rFonts w:ascii="Times New Roman" w:hAnsi="Times New Roman" w:cs="Times New Roman"/>
          <w:color w:val="000000" w:themeColor="text1"/>
          <w:szCs w:val="20"/>
          <w:lang w:val="en-US"/>
        </w:rPr>
        <w:t>)</w:t>
      </w:r>
    </w:p>
    <w:p w14:paraId="5C24E6F6" w14:textId="77777777" w:rsidR="00584ADB" w:rsidRPr="00AB5D92" w:rsidRDefault="00584ADB" w:rsidP="003F6377">
      <w:pPr>
        <w:spacing w:after="0" w:line="480" w:lineRule="auto"/>
        <w:ind w:left="720"/>
        <w:jc w:val="both"/>
        <w:rPr>
          <w:rFonts w:ascii="Times New Roman" w:hAnsi="Times New Roman" w:cs="Times New Roman"/>
          <w:color w:val="000000" w:themeColor="text1"/>
          <w:sz w:val="20"/>
          <w:szCs w:val="20"/>
          <w:lang w:val="en-US"/>
        </w:rPr>
      </w:pPr>
    </w:p>
    <w:p w14:paraId="64EE8020" w14:textId="4BB7A890" w:rsidR="004D7118" w:rsidRPr="00AB5D92" w:rsidRDefault="00902B06" w:rsidP="00214B72">
      <w:pPr>
        <w:spacing w:after="0" w:line="480" w:lineRule="auto"/>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As McNeill, </w:t>
      </w:r>
      <w:proofErr w:type="spellStart"/>
      <w:r w:rsidRPr="00AB5D92">
        <w:rPr>
          <w:rFonts w:ascii="Times New Roman" w:hAnsi="Times New Roman" w:cs="Times New Roman"/>
          <w:color w:val="000000" w:themeColor="text1"/>
          <w:sz w:val="24"/>
          <w:szCs w:val="24"/>
          <w:lang w:val="en-US"/>
        </w:rPr>
        <w:t>Farrall</w:t>
      </w:r>
      <w:proofErr w:type="spellEnd"/>
      <w:r w:rsidRPr="00AB5D92">
        <w:rPr>
          <w:rFonts w:ascii="Times New Roman" w:hAnsi="Times New Roman" w:cs="Times New Roman"/>
          <w:color w:val="000000" w:themeColor="text1"/>
          <w:sz w:val="24"/>
          <w:szCs w:val="24"/>
          <w:lang w:val="en-US"/>
        </w:rPr>
        <w:t xml:space="preserve"> &amp; </w:t>
      </w:r>
      <w:proofErr w:type="spellStart"/>
      <w:r w:rsidRPr="00AB5D92">
        <w:rPr>
          <w:rFonts w:ascii="Times New Roman" w:hAnsi="Times New Roman" w:cs="Times New Roman"/>
          <w:color w:val="000000" w:themeColor="text1"/>
          <w:sz w:val="24"/>
          <w:szCs w:val="24"/>
          <w:lang w:val="en-US"/>
        </w:rPr>
        <w:t>Lightowler</w:t>
      </w:r>
      <w:proofErr w:type="spellEnd"/>
      <w:r w:rsidR="004D7118" w:rsidRPr="00AB5D92">
        <w:rPr>
          <w:rFonts w:ascii="Times New Roman" w:hAnsi="Times New Roman" w:cs="Times New Roman"/>
          <w:color w:val="000000" w:themeColor="text1"/>
          <w:sz w:val="24"/>
          <w:szCs w:val="24"/>
          <w:lang w:val="en-US"/>
        </w:rPr>
        <w:t xml:space="preserve"> (2012, p.6) have argued, a period of ‘reflection and reassessment of what is important to the individual’ is a common feature of the initial process of desistance.</w:t>
      </w:r>
      <w:r w:rsidR="004D7118" w:rsidRPr="00AB5D92">
        <w:rPr>
          <w:rFonts w:ascii="Times New Roman" w:hAnsi="Times New Roman" w:cs="Times New Roman"/>
          <w:b/>
          <w:color w:val="000000" w:themeColor="text1"/>
          <w:sz w:val="24"/>
          <w:szCs w:val="24"/>
          <w:lang w:val="en-US"/>
        </w:rPr>
        <w:t xml:space="preserve"> </w:t>
      </w:r>
      <w:proofErr w:type="spellStart"/>
      <w:r w:rsidR="00584ADB" w:rsidRPr="00AB5D92">
        <w:rPr>
          <w:rFonts w:ascii="Times New Roman" w:hAnsi="Times New Roman" w:cs="Times New Roman"/>
          <w:color w:val="000000" w:themeColor="text1"/>
          <w:sz w:val="24"/>
          <w:szCs w:val="24"/>
          <w:lang w:val="en-US"/>
        </w:rPr>
        <w:t>Maruna</w:t>
      </w:r>
      <w:proofErr w:type="spellEnd"/>
      <w:r w:rsidR="00584ADB" w:rsidRPr="00AB5D92">
        <w:rPr>
          <w:rFonts w:ascii="Times New Roman" w:hAnsi="Times New Roman" w:cs="Times New Roman"/>
          <w:color w:val="000000" w:themeColor="text1"/>
          <w:sz w:val="24"/>
          <w:szCs w:val="24"/>
          <w:lang w:val="en-US"/>
        </w:rPr>
        <w:t xml:space="preserve"> (2001) argues that the generative commitment associated with parenthood can be an important </w:t>
      </w:r>
      <w:r w:rsidR="00584ADB" w:rsidRPr="00AB5D92">
        <w:rPr>
          <w:rFonts w:ascii="Times New Roman" w:hAnsi="Times New Roman" w:cs="Times New Roman"/>
          <w:i/>
          <w:color w:val="000000" w:themeColor="text1"/>
          <w:sz w:val="24"/>
          <w:szCs w:val="24"/>
          <w:lang w:val="en-US"/>
        </w:rPr>
        <w:t>pull</w:t>
      </w:r>
      <w:r w:rsidR="00584ADB" w:rsidRPr="00AB5D92">
        <w:rPr>
          <w:rFonts w:ascii="Times New Roman" w:hAnsi="Times New Roman" w:cs="Times New Roman"/>
          <w:color w:val="000000" w:themeColor="text1"/>
          <w:sz w:val="24"/>
          <w:szCs w:val="24"/>
          <w:lang w:val="en-US"/>
        </w:rPr>
        <w:t xml:space="preserve"> factor that acts as a turning point that stimulates dedication towards desistance. It could be argued that </w:t>
      </w:r>
      <w:r w:rsidR="003862F0" w:rsidRPr="00AB5D92">
        <w:rPr>
          <w:rFonts w:ascii="Times New Roman" w:hAnsi="Times New Roman" w:cs="Times New Roman"/>
          <w:color w:val="000000" w:themeColor="text1"/>
          <w:sz w:val="24"/>
          <w:szCs w:val="24"/>
          <w:lang w:val="en-US"/>
        </w:rPr>
        <w:t>Mariana</w:t>
      </w:r>
      <w:r w:rsidR="00584ADB" w:rsidRPr="00AB5D92">
        <w:rPr>
          <w:rFonts w:ascii="Times New Roman" w:hAnsi="Times New Roman" w:cs="Times New Roman"/>
          <w:color w:val="000000" w:themeColor="text1"/>
          <w:sz w:val="24"/>
          <w:szCs w:val="24"/>
          <w:lang w:val="en-US"/>
        </w:rPr>
        <w:t xml:space="preserve">’s and </w:t>
      </w:r>
      <w:r w:rsidR="003862F0" w:rsidRPr="00AB5D92">
        <w:rPr>
          <w:rFonts w:ascii="Times New Roman" w:hAnsi="Times New Roman" w:cs="Times New Roman"/>
          <w:color w:val="000000" w:themeColor="text1"/>
          <w:sz w:val="24"/>
          <w:szCs w:val="24"/>
          <w:lang w:val="en-US"/>
        </w:rPr>
        <w:t>Kelly</w:t>
      </w:r>
      <w:r w:rsidR="00584ADB" w:rsidRPr="00AB5D92">
        <w:rPr>
          <w:rFonts w:ascii="Times New Roman" w:hAnsi="Times New Roman" w:cs="Times New Roman"/>
          <w:color w:val="000000" w:themeColor="text1"/>
          <w:sz w:val="24"/>
          <w:szCs w:val="24"/>
          <w:lang w:val="en-US"/>
        </w:rPr>
        <w:t xml:space="preserve">’s overwhelming </w:t>
      </w:r>
      <w:r w:rsidR="00584ADB" w:rsidRPr="00AB5D92">
        <w:rPr>
          <w:rFonts w:ascii="Times New Roman" w:hAnsi="Times New Roman" w:cs="Times New Roman"/>
          <w:i/>
          <w:color w:val="000000" w:themeColor="text1"/>
          <w:sz w:val="24"/>
          <w:szCs w:val="24"/>
          <w:lang w:val="en-US"/>
        </w:rPr>
        <w:t xml:space="preserve">pull </w:t>
      </w:r>
      <w:r w:rsidR="00584ADB" w:rsidRPr="00AB5D92">
        <w:rPr>
          <w:rFonts w:ascii="Times New Roman" w:hAnsi="Times New Roman" w:cs="Times New Roman"/>
          <w:color w:val="000000" w:themeColor="text1"/>
          <w:sz w:val="24"/>
          <w:szCs w:val="24"/>
          <w:lang w:val="en-US"/>
        </w:rPr>
        <w:t>factors were related to their ‘feared self’ concer</w:t>
      </w:r>
      <w:r w:rsidR="00550A0A" w:rsidRPr="00AB5D92">
        <w:rPr>
          <w:rFonts w:ascii="Times New Roman" w:hAnsi="Times New Roman" w:cs="Times New Roman"/>
          <w:color w:val="000000" w:themeColor="text1"/>
          <w:sz w:val="24"/>
          <w:szCs w:val="24"/>
          <w:lang w:val="en-US"/>
        </w:rPr>
        <w:t>ning parenthood (Paternoster &amp;</w:t>
      </w:r>
      <w:r w:rsidR="00584ADB" w:rsidRPr="00AB5D92">
        <w:rPr>
          <w:rFonts w:ascii="Times New Roman" w:hAnsi="Times New Roman" w:cs="Times New Roman"/>
          <w:color w:val="000000" w:themeColor="text1"/>
          <w:sz w:val="24"/>
          <w:szCs w:val="24"/>
          <w:lang w:val="en-US"/>
        </w:rPr>
        <w:t xml:space="preserve"> </w:t>
      </w:r>
      <w:proofErr w:type="spellStart"/>
      <w:r w:rsidR="00584ADB" w:rsidRPr="00AB5D92">
        <w:rPr>
          <w:rFonts w:ascii="Times New Roman" w:hAnsi="Times New Roman" w:cs="Times New Roman"/>
          <w:color w:val="000000" w:themeColor="text1"/>
          <w:sz w:val="24"/>
          <w:szCs w:val="24"/>
          <w:lang w:val="en-US"/>
        </w:rPr>
        <w:t>Bushway</w:t>
      </w:r>
      <w:proofErr w:type="spellEnd"/>
      <w:r w:rsidR="00584ADB" w:rsidRPr="00AB5D92">
        <w:rPr>
          <w:rFonts w:ascii="Times New Roman" w:hAnsi="Times New Roman" w:cs="Times New Roman"/>
          <w:color w:val="000000" w:themeColor="text1"/>
          <w:sz w:val="24"/>
          <w:szCs w:val="24"/>
          <w:lang w:val="en-US"/>
        </w:rPr>
        <w:t xml:space="preserve"> 2009, p.1103). They were evidently beginning to </w:t>
      </w:r>
      <w:r w:rsidR="00550A0A" w:rsidRPr="00AB5D92">
        <w:rPr>
          <w:rFonts w:ascii="Times New Roman" w:hAnsi="Times New Roman" w:cs="Times New Roman"/>
          <w:color w:val="000000" w:themeColor="text1"/>
          <w:sz w:val="24"/>
          <w:szCs w:val="24"/>
          <w:lang w:val="en-US"/>
        </w:rPr>
        <w:t>realize</w:t>
      </w:r>
      <w:r w:rsidR="00584ADB" w:rsidRPr="00AB5D92">
        <w:rPr>
          <w:rFonts w:ascii="Times New Roman" w:hAnsi="Times New Roman" w:cs="Times New Roman"/>
          <w:color w:val="000000" w:themeColor="text1"/>
          <w:sz w:val="24"/>
          <w:szCs w:val="24"/>
          <w:lang w:val="en-US"/>
        </w:rPr>
        <w:t xml:space="preserve"> that continuing with offending lifestyles could have an adverse effect on their children</w:t>
      </w:r>
      <w:r w:rsidR="004D7118" w:rsidRPr="00AB5D92">
        <w:rPr>
          <w:rFonts w:ascii="Times New Roman" w:hAnsi="Times New Roman" w:cs="Times New Roman"/>
          <w:color w:val="000000" w:themeColor="text1"/>
          <w:sz w:val="24"/>
          <w:szCs w:val="24"/>
          <w:lang w:val="en-US"/>
        </w:rPr>
        <w:t xml:space="preserve">, and feared them entering into offending lifestyles themselves. </w:t>
      </w:r>
      <w:r w:rsidR="00584ADB" w:rsidRPr="00AB5D92">
        <w:rPr>
          <w:rFonts w:ascii="Times New Roman" w:hAnsi="Times New Roman" w:cs="Times New Roman"/>
          <w:color w:val="000000" w:themeColor="text1"/>
          <w:sz w:val="24"/>
          <w:szCs w:val="24"/>
          <w:lang w:val="en-US"/>
        </w:rPr>
        <w:t xml:space="preserve">However, initial commitment to desistance actions among gang members can also be related to accompanying </w:t>
      </w:r>
      <w:r w:rsidR="00584ADB" w:rsidRPr="00AB5D92">
        <w:rPr>
          <w:rFonts w:ascii="Times New Roman" w:hAnsi="Times New Roman" w:cs="Times New Roman"/>
          <w:i/>
          <w:color w:val="000000" w:themeColor="text1"/>
          <w:sz w:val="24"/>
          <w:szCs w:val="24"/>
          <w:lang w:val="en-US"/>
        </w:rPr>
        <w:t xml:space="preserve">push </w:t>
      </w:r>
      <w:r w:rsidR="00584ADB" w:rsidRPr="00AB5D92">
        <w:rPr>
          <w:rFonts w:ascii="Times New Roman" w:hAnsi="Times New Roman" w:cs="Times New Roman"/>
          <w:color w:val="000000" w:themeColor="text1"/>
          <w:sz w:val="24"/>
          <w:szCs w:val="24"/>
          <w:lang w:val="en-US"/>
        </w:rPr>
        <w:t>factors such as witnessing violent incidents, becoming a victim of violence or suffering the trauma of re</w:t>
      </w:r>
      <w:r w:rsidR="00550A0A" w:rsidRPr="00AB5D92">
        <w:rPr>
          <w:rFonts w:ascii="Times New Roman" w:hAnsi="Times New Roman" w:cs="Times New Roman"/>
          <w:color w:val="000000" w:themeColor="text1"/>
          <w:sz w:val="24"/>
          <w:szCs w:val="24"/>
          <w:lang w:val="en-US"/>
        </w:rPr>
        <w:t>al or potential loss (Pyrooz &amp;</w:t>
      </w:r>
      <w:r w:rsidRPr="00AB5D92">
        <w:rPr>
          <w:rFonts w:ascii="Times New Roman" w:hAnsi="Times New Roman" w:cs="Times New Roman"/>
          <w:color w:val="000000" w:themeColor="text1"/>
          <w:sz w:val="24"/>
          <w:szCs w:val="24"/>
          <w:lang w:val="en-US"/>
        </w:rPr>
        <w:t xml:space="preserve"> Decker 2011; Decker, Pyrooz &amp; </w:t>
      </w:r>
      <w:proofErr w:type="spellStart"/>
      <w:r w:rsidRPr="00AB5D92">
        <w:rPr>
          <w:rFonts w:ascii="Times New Roman" w:hAnsi="Times New Roman" w:cs="Times New Roman"/>
          <w:color w:val="000000" w:themeColor="text1"/>
          <w:sz w:val="24"/>
          <w:szCs w:val="24"/>
          <w:lang w:val="en-US"/>
        </w:rPr>
        <w:t>Moule</w:t>
      </w:r>
      <w:proofErr w:type="spellEnd"/>
      <w:r w:rsidRPr="00AB5D92">
        <w:rPr>
          <w:rFonts w:ascii="Times New Roman" w:hAnsi="Times New Roman" w:cs="Times New Roman"/>
          <w:color w:val="000000" w:themeColor="text1"/>
          <w:sz w:val="24"/>
          <w:szCs w:val="24"/>
          <w:lang w:val="en-US"/>
        </w:rPr>
        <w:t xml:space="preserve">, </w:t>
      </w:r>
      <w:r w:rsidR="00584ADB" w:rsidRPr="00AB5D92">
        <w:rPr>
          <w:rFonts w:ascii="Times New Roman" w:hAnsi="Times New Roman" w:cs="Times New Roman"/>
          <w:color w:val="000000" w:themeColor="text1"/>
          <w:sz w:val="24"/>
          <w:szCs w:val="24"/>
          <w:lang w:val="en-US"/>
        </w:rPr>
        <w:t>2014).</w:t>
      </w:r>
      <w:r w:rsidR="004D7118" w:rsidRPr="00AB5D92">
        <w:rPr>
          <w:rFonts w:ascii="Times New Roman" w:hAnsi="Times New Roman" w:cs="Times New Roman"/>
          <w:color w:val="000000" w:themeColor="text1"/>
          <w:sz w:val="24"/>
          <w:szCs w:val="24"/>
          <w:lang w:val="en-US"/>
        </w:rPr>
        <w:t xml:space="preserve"> Several of the women in Los Angeles also described the experience of losing their fellow ‘homies’ to the violence, </w:t>
      </w:r>
      <w:r w:rsidR="00CB6ED8" w:rsidRPr="00AB5D92">
        <w:rPr>
          <w:rFonts w:ascii="Times New Roman" w:hAnsi="Times New Roman" w:cs="Times New Roman"/>
          <w:color w:val="000000" w:themeColor="text1"/>
          <w:sz w:val="24"/>
          <w:szCs w:val="24"/>
          <w:lang w:val="en-US"/>
        </w:rPr>
        <w:t xml:space="preserve">or generally </w:t>
      </w:r>
      <w:r w:rsidR="004D7118" w:rsidRPr="00AB5D92">
        <w:rPr>
          <w:rFonts w:ascii="Times New Roman" w:hAnsi="Times New Roman" w:cs="Times New Roman"/>
          <w:color w:val="000000" w:themeColor="text1"/>
          <w:sz w:val="24"/>
          <w:szCs w:val="24"/>
          <w:lang w:val="en-US"/>
        </w:rPr>
        <w:t>had become weary of the lifestyle</w:t>
      </w:r>
      <w:r w:rsidR="00CB6ED8" w:rsidRPr="00AB5D92">
        <w:rPr>
          <w:rFonts w:ascii="Times New Roman" w:hAnsi="Times New Roman" w:cs="Times New Roman"/>
          <w:color w:val="000000" w:themeColor="text1"/>
          <w:sz w:val="24"/>
          <w:szCs w:val="24"/>
          <w:lang w:val="en-US"/>
        </w:rPr>
        <w:t xml:space="preserve">. Some </w:t>
      </w:r>
      <w:r w:rsidR="004D7118" w:rsidRPr="00AB5D92">
        <w:rPr>
          <w:rFonts w:ascii="Times New Roman" w:hAnsi="Times New Roman" w:cs="Times New Roman"/>
          <w:color w:val="000000" w:themeColor="text1"/>
          <w:sz w:val="24"/>
          <w:szCs w:val="24"/>
          <w:lang w:val="en-US"/>
        </w:rPr>
        <w:t xml:space="preserve">even </w:t>
      </w:r>
      <w:r w:rsidR="00CB6ED8" w:rsidRPr="00AB5D92">
        <w:rPr>
          <w:rFonts w:ascii="Times New Roman" w:hAnsi="Times New Roman" w:cs="Times New Roman"/>
          <w:color w:val="000000" w:themeColor="text1"/>
          <w:sz w:val="24"/>
          <w:szCs w:val="24"/>
          <w:lang w:val="en-US"/>
        </w:rPr>
        <w:t xml:space="preserve">had </w:t>
      </w:r>
      <w:r w:rsidR="004D7118" w:rsidRPr="00AB5D92">
        <w:rPr>
          <w:rFonts w:ascii="Times New Roman" w:hAnsi="Times New Roman" w:cs="Times New Roman"/>
          <w:color w:val="000000" w:themeColor="text1"/>
          <w:sz w:val="24"/>
          <w:szCs w:val="24"/>
          <w:lang w:val="en-US"/>
        </w:rPr>
        <w:t xml:space="preserve">felt some of the anger that had driven their offending </w:t>
      </w:r>
      <w:r w:rsidR="00550A0A" w:rsidRPr="00AB5D92">
        <w:rPr>
          <w:rFonts w:ascii="Times New Roman" w:hAnsi="Times New Roman" w:cs="Times New Roman"/>
          <w:color w:val="000000" w:themeColor="text1"/>
          <w:sz w:val="24"/>
          <w:szCs w:val="24"/>
          <w:lang w:val="en-US"/>
        </w:rPr>
        <w:t>behavior</w:t>
      </w:r>
      <w:r w:rsidR="004D7118" w:rsidRPr="00AB5D92">
        <w:rPr>
          <w:rFonts w:ascii="Times New Roman" w:hAnsi="Times New Roman" w:cs="Times New Roman"/>
          <w:color w:val="000000" w:themeColor="text1"/>
          <w:sz w:val="24"/>
          <w:szCs w:val="24"/>
          <w:lang w:val="en-US"/>
        </w:rPr>
        <w:t xml:space="preserve"> begin to</w:t>
      </w:r>
      <w:r w:rsidR="00CB6ED8" w:rsidRPr="00AB5D92">
        <w:rPr>
          <w:rFonts w:ascii="Times New Roman" w:hAnsi="Times New Roman" w:cs="Times New Roman"/>
          <w:color w:val="000000" w:themeColor="text1"/>
          <w:sz w:val="24"/>
          <w:szCs w:val="24"/>
          <w:lang w:val="en-US"/>
        </w:rPr>
        <w:t xml:space="preserve"> subside, as </w:t>
      </w:r>
      <w:r w:rsidR="00D2382E" w:rsidRPr="00AB5D92">
        <w:rPr>
          <w:rFonts w:ascii="Times New Roman" w:hAnsi="Times New Roman" w:cs="Times New Roman"/>
          <w:color w:val="000000" w:themeColor="text1"/>
          <w:sz w:val="24"/>
          <w:szCs w:val="24"/>
          <w:lang w:val="en-US"/>
        </w:rPr>
        <w:t>Olivia</w:t>
      </w:r>
      <w:r w:rsidR="00CB6ED8" w:rsidRPr="00AB5D92">
        <w:rPr>
          <w:rFonts w:ascii="Times New Roman" w:hAnsi="Times New Roman" w:cs="Times New Roman"/>
          <w:color w:val="000000" w:themeColor="text1"/>
          <w:sz w:val="24"/>
          <w:szCs w:val="24"/>
          <w:lang w:val="en-US"/>
        </w:rPr>
        <w:t xml:space="preserve"> alluded to when she talked about the way in which she no longer wanted to seek revenge on her brother’s killer:</w:t>
      </w:r>
    </w:p>
    <w:p w14:paraId="64BC4166" w14:textId="379029E0" w:rsidR="004D7118" w:rsidRPr="00AB5D92" w:rsidRDefault="004D7118" w:rsidP="00550A0A">
      <w:pPr>
        <w:spacing w:after="0" w:line="240" w:lineRule="auto"/>
        <w:ind w:left="720"/>
        <w:jc w:val="both"/>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 xml:space="preserve">At the </w:t>
      </w:r>
      <w:r w:rsidR="00CB6ED8" w:rsidRPr="00AB5D92">
        <w:rPr>
          <w:rFonts w:ascii="Times New Roman" w:hAnsi="Times New Roman" w:cs="Times New Roman"/>
          <w:color w:val="000000" w:themeColor="text1"/>
          <w:lang w:val="en-US"/>
        </w:rPr>
        <w:t xml:space="preserve">end of the day what I wanted to not feel was all that in here </w:t>
      </w:r>
      <w:r w:rsidR="00CB6ED8" w:rsidRPr="00AB5D92">
        <w:rPr>
          <w:rFonts w:ascii="Times New Roman" w:hAnsi="Times New Roman" w:cs="Times New Roman"/>
          <w:i/>
          <w:color w:val="000000" w:themeColor="text1"/>
          <w:lang w:val="en-US"/>
        </w:rPr>
        <w:t xml:space="preserve">[points to heart]. </w:t>
      </w:r>
      <w:proofErr w:type="spellStart"/>
      <w:r w:rsidR="00CB6ED8" w:rsidRPr="00AB5D92">
        <w:rPr>
          <w:rFonts w:ascii="Times New Roman" w:hAnsi="Times New Roman" w:cs="Times New Roman"/>
          <w:color w:val="000000" w:themeColor="text1"/>
          <w:lang w:val="en-US"/>
        </w:rPr>
        <w:t>‘Ca</w:t>
      </w:r>
      <w:r w:rsidR="00F51456" w:rsidRPr="00AB5D92">
        <w:rPr>
          <w:rFonts w:ascii="Times New Roman" w:hAnsi="Times New Roman" w:cs="Times New Roman"/>
          <w:color w:val="000000" w:themeColor="text1"/>
          <w:lang w:val="en-US"/>
        </w:rPr>
        <w:t>u</w:t>
      </w:r>
      <w:r w:rsidR="00CB6ED8" w:rsidRPr="00AB5D92">
        <w:rPr>
          <w:rFonts w:ascii="Times New Roman" w:hAnsi="Times New Roman" w:cs="Times New Roman"/>
          <w:color w:val="000000" w:themeColor="text1"/>
          <w:lang w:val="en-US"/>
        </w:rPr>
        <w:t>se</w:t>
      </w:r>
      <w:proofErr w:type="spellEnd"/>
      <w:r w:rsidR="00CB6ED8" w:rsidRPr="00AB5D92">
        <w:rPr>
          <w:rFonts w:ascii="Times New Roman" w:hAnsi="Times New Roman" w:cs="Times New Roman"/>
          <w:color w:val="000000" w:themeColor="text1"/>
          <w:lang w:val="en-US"/>
        </w:rPr>
        <w:t xml:space="preserve"> it was a lot of anger, it was just … to</w:t>
      </w:r>
      <w:r w:rsidR="00F51456" w:rsidRPr="00AB5D92">
        <w:rPr>
          <w:rFonts w:ascii="Times New Roman" w:hAnsi="Times New Roman" w:cs="Times New Roman"/>
          <w:color w:val="000000" w:themeColor="text1"/>
          <w:lang w:val="en-US"/>
        </w:rPr>
        <w:t>o</w:t>
      </w:r>
      <w:r w:rsidR="00CB6ED8" w:rsidRPr="00AB5D92">
        <w:rPr>
          <w:rFonts w:ascii="Times New Roman" w:hAnsi="Times New Roman" w:cs="Times New Roman"/>
          <w:color w:val="000000" w:themeColor="text1"/>
          <w:lang w:val="en-US"/>
        </w:rPr>
        <w:t xml:space="preserve"> heavy for me … I didn’t </w:t>
      </w:r>
      <w:proofErr w:type="spellStart"/>
      <w:r w:rsidR="00CB6ED8" w:rsidRPr="00AB5D92">
        <w:rPr>
          <w:rFonts w:ascii="Times New Roman" w:hAnsi="Times New Roman" w:cs="Times New Roman"/>
          <w:color w:val="000000" w:themeColor="text1"/>
          <w:lang w:val="en-US"/>
        </w:rPr>
        <w:t>wanna</w:t>
      </w:r>
      <w:proofErr w:type="spellEnd"/>
      <w:r w:rsidR="00CB6ED8" w:rsidRPr="00AB5D92">
        <w:rPr>
          <w:rFonts w:ascii="Times New Roman" w:hAnsi="Times New Roman" w:cs="Times New Roman"/>
          <w:color w:val="000000" w:themeColor="text1"/>
          <w:lang w:val="en-US"/>
        </w:rPr>
        <w:t xml:space="preserve"> to be out there, I didn’t </w:t>
      </w:r>
      <w:proofErr w:type="spellStart"/>
      <w:r w:rsidR="00CB6ED8" w:rsidRPr="00AB5D92">
        <w:rPr>
          <w:rFonts w:ascii="Times New Roman" w:hAnsi="Times New Roman" w:cs="Times New Roman"/>
          <w:color w:val="000000" w:themeColor="text1"/>
          <w:lang w:val="en-US"/>
        </w:rPr>
        <w:t>wanna</w:t>
      </w:r>
      <w:proofErr w:type="spellEnd"/>
      <w:r w:rsidR="00CB6ED8" w:rsidRPr="00AB5D92">
        <w:rPr>
          <w:rFonts w:ascii="Times New Roman" w:hAnsi="Times New Roman" w:cs="Times New Roman"/>
          <w:color w:val="000000" w:themeColor="text1"/>
          <w:lang w:val="en-US"/>
        </w:rPr>
        <w:t xml:space="preserve"> go do more damage and go out there and be crazy … losing somebody that’s your blood and everything is very, very traumatic and very, very hurtful … I mean, I was 13 years old when my </w:t>
      </w:r>
      <w:r w:rsidR="00AD61F2" w:rsidRPr="00AB5D92">
        <w:rPr>
          <w:rFonts w:ascii="Times New Roman" w:hAnsi="Times New Roman" w:cs="Times New Roman"/>
          <w:color w:val="000000" w:themeColor="text1"/>
          <w:lang w:val="en-US"/>
        </w:rPr>
        <w:t>brother</w:t>
      </w:r>
      <w:r w:rsidR="00CB6ED8" w:rsidRPr="00AB5D92">
        <w:rPr>
          <w:rFonts w:ascii="Times New Roman" w:hAnsi="Times New Roman" w:cs="Times New Roman"/>
          <w:color w:val="000000" w:themeColor="text1"/>
          <w:lang w:val="en-US"/>
        </w:rPr>
        <w:t xml:space="preserve"> died. But I ultimately don’t have the same hate that I had for that person </w:t>
      </w:r>
      <w:r w:rsidR="00CB6ED8" w:rsidRPr="00AB5D92">
        <w:rPr>
          <w:rFonts w:ascii="Times New Roman" w:hAnsi="Times New Roman" w:cs="Times New Roman"/>
          <w:i/>
          <w:color w:val="000000" w:themeColor="text1"/>
          <w:lang w:val="en-US"/>
        </w:rPr>
        <w:t>(</w:t>
      </w:r>
      <w:r w:rsidR="00D2382E" w:rsidRPr="00AB5D92">
        <w:rPr>
          <w:rFonts w:ascii="Times New Roman" w:hAnsi="Times New Roman" w:cs="Times New Roman"/>
          <w:i/>
          <w:color w:val="000000" w:themeColor="text1"/>
          <w:lang w:val="en-US"/>
        </w:rPr>
        <w:t>Olivia, Los Angeles</w:t>
      </w:r>
      <w:r w:rsidR="00CB6ED8" w:rsidRPr="00AB5D92">
        <w:rPr>
          <w:rFonts w:ascii="Times New Roman" w:hAnsi="Times New Roman" w:cs="Times New Roman"/>
          <w:color w:val="000000" w:themeColor="text1"/>
          <w:lang w:val="en-US"/>
        </w:rPr>
        <w:t>)</w:t>
      </w:r>
    </w:p>
    <w:p w14:paraId="1DEC8586" w14:textId="77777777" w:rsidR="00357766" w:rsidRPr="00AB5D92" w:rsidRDefault="00357766" w:rsidP="00214B72">
      <w:pPr>
        <w:spacing w:after="0" w:line="480" w:lineRule="auto"/>
        <w:jc w:val="both"/>
        <w:rPr>
          <w:rFonts w:ascii="Times New Roman" w:hAnsi="Times New Roman" w:cs="Times New Roman"/>
          <w:color w:val="000000" w:themeColor="text1"/>
          <w:sz w:val="24"/>
          <w:szCs w:val="24"/>
          <w:lang w:val="en-US"/>
        </w:rPr>
      </w:pPr>
    </w:p>
    <w:p w14:paraId="6AED543A" w14:textId="5FCA770D" w:rsidR="00C10DCA" w:rsidRPr="00AB5D92" w:rsidRDefault="00357766" w:rsidP="00214B72">
      <w:pPr>
        <w:pStyle w:val="NoSpacing"/>
        <w:spacing w:line="480" w:lineRule="auto"/>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Pregnancy and gang disengagement remains under-researched</w:t>
      </w:r>
      <w:r w:rsidR="00550A0A" w:rsidRPr="00AB5D92">
        <w:rPr>
          <w:rFonts w:ascii="Times New Roman" w:hAnsi="Times New Roman" w:cs="Times New Roman"/>
          <w:color w:val="000000" w:themeColor="text1"/>
          <w:sz w:val="24"/>
          <w:szCs w:val="24"/>
          <w:lang w:val="en-US"/>
        </w:rPr>
        <w:t xml:space="preserve"> (Pyrooz, </w:t>
      </w:r>
      <w:proofErr w:type="spellStart"/>
      <w:r w:rsidR="00550A0A" w:rsidRPr="00AB5D92">
        <w:rPr>
          <w:rFonts w:ascii="Times New Roman" w:hAnsi="Times New Roman" w:cs="Times New Roman"/>
          <w:color w:val="000000" w:themeColor="text1"/>
          <w:sz w:val="24"/>
          <w:szCs w:val="24"/>
          <w:lang w:val="en-US"/>
        </w:rPr>
        <w:t>McGloin</w:t>
      </w:r>
      <w:proofErr w:type="spellEnd"/>
      <w:r w:rsidR="00550A0A" w:rsidRPr="00AB5D92">
        <w:rPr>
          <w:rFonts w:ascii="Times New Roman" w:hAnsi="Times New Roman" w:cs="Times New Roman"/>
          <w:color w:val="000000" w:themeColor="text1"/>
          <w:sz w:val="24"/>
          <w:szCs w:val="24"/>
          <w:lang w:val="en-US"/>
        </w:rPr>
        <w:t>, &amp; Decker, 2017)</w:t>
      </w:r>
      <w:proofErr w:type="gramStart"/>
      <w:r w:rsidRPr="00AB5D92">
        <w:rPr>
          <w:rFonts w:ascii="Times New Roman" w:hAnsi="Times New Roman" w:cs="Times New Roman"/>
          <w:color w:val="000000" w:themeColor="text1"/>
          <w:sz w:val="24"/>
          <w:szCs w:val="24"/>
          <w:lang w:val="en-US"/>
        </w:rPr>
        <w:t>,</w:t>
      </w:r>
      <w:proofErr w:type="gramEnd"/>
      <w:r w:rsidRPr="00AB5D92">
        <w:rPr>
          <w:rFonts w:ascii="Times New Roman" w:hAnsi="Times New Roman" w:cs="Times New Roman"/>
          <w:color w:val="000000" w:themeColor="text1"/>
          <w:sz w:val="24"/>
          <w:szCs w:val="24"/>
          <w:lang w:val="en-US"/>
        </w:rPr>
        <w:t xml:space="preserve"> however it is evident that anti-natal activities re-engages some women with alternative social fields of health, </w:t>
      </w:r>
      <w:r w:rsidR="00550A0A" w:rsidRPr="00AB5D92">
        <w:rPr>
          <w:rFonts w:ascii="Times New Roman" w:hAnsi="Times New Roman" w:cs="Times New Roman"/>
          <w:color w:val="000000" w:themeColor="text1"/>
          <w:sz w:val="24"/>
          <w:szCs w:val="24"/>
          <w:lang w:val="en-US"/>
        </w:rPr>
        <w:t xml:space="preserve">well-being and social welfare. </w:t>
      </w:r>
      <w:r w:rsidRPr="00AB5D92">
        <w:rPr>
          <w:rFonts w:ascii="Times New Roman" w:hAnsi="Times New Roman" w:cs="Times New Roman"/>
          <w:color w:val="000000" w:themeColor="text1"/>
          <w:sz w:val="24"/>
          <w:szCs w:val="24"/>
          <w:lang w:val="en-US"/>
        </w:rPr>
        <w:t xml:space="preserve">Whilst motherhood is in no way a guarantee of gang disengagement, under certain circumstances exposure to these alternative </w:t>
      </w:r>
      <w:r w:rsidRPr="00AB5D92">
        <w:rPr>
          <w:rFonts w:ascii="Times New Roman" w:hAnsi="Times New Roman" w:cs="Times New Roman"/>
          <w:color w:val="000000" w:themeColor="text1"/>
          <w:sz w:val="24"/>
          <w:szCs w:val="24"/>
          <w:lang w:val="en-US"/>
        </w:rPr>
        <w:lastRenderedPageBreak/>
        <w:t>social fields operates as an opportunity for gradual disengagement</w:t>
      </w:r>
      <w:r w:rsidR="003357A6" w:rsidRPr="00AB5D92">
        <w:rPr>
          <w:rFonts w:ascii="Times New Roman" w:hAnsi="Times New Roman" w:cs="Times New Roman"/>
          <w:color w:val="000000" w:themeColor="text1"/>
          <w:sz w:val="24"/>
          <w:szCs w:val="24"/>
          <w:lang w:val="en-US"/>
        </w:rPr>
        <w:t xml:space="preserve"> whilst offering an alternative yet  mapped trajectory to exit.  </w:t>
      </w:r>
    </w:p>
    <w:p w14:paraId="2542BD66" w14:textId="6DDFEE96" w:rsidR="0019382A" w:rsidRPr="00AB5D92" w:rsidRDefault="0019382A" w:rsidP="00214B72">
      <w:pPr>
        <w:pStyle w:val="NoSpacing"/>
        <w:spacing w:line="480" w:lineRule="auto"/>
        <w:jc w:val="center"/>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Discussion</w:t>
      </w:r>
    </w:p>
    <w:p w14:paraId="0C68AB74" w14:textId="7DE7E62F" w:rsidR="0019382A" w:rsidRPr="00AB5D92" w:rsidRDefault="002C7B47" w:rsidP="00297160">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The present study has presented a comparative p</w:t>
      </w:r>
      <w:r w:rsidR="00297160" w:rsidRPr="00AB5D92">
        <w:rPr>
          <w:rFonts w:ascii="Times New Roman" w:hAnsi="Times New Roman" w:cs="Times New Roman"/>
          <w:color w:val="000000" w:themeColor="text1"/>
          <w:sz w:val="24"/>
          <w:szCs w:val="24"/>
          <w:lang w:val="en-US"/>
        </w:rPr>
        <w:t>erspective on female gang life, which sheds lights on</w:t>
      </w:r>
      <w:r w:rsidR="00A32043" w:rsidRPr="00AB5D92">
        <w:rPr>
          <w:rFonts w:ascii="Times New Roman" w:hAnsi="Times New Roman" w:cs="Times New Roman"/>
          <w:color w:val="000000" w:themeColor="text1"/>
          <w:sz w:val="24"/>
          <w:szCs w:val="24"/>
          <w:lang w:val="en-US"/>
        </w:rPr>
        <w:t xml:space="preserve"> how gender is both negotiated and performed in d</w:t>
      </w:r>
      <w:r w:rsidR="00297160" w:rsidRPr="00AB5D92">
        <w:rPr>
          <w:rFonts w:ascii="Times New Roman" w:hAnsi="Times New Roman" w:cs="Times New Roman"/>
          <w:color w:val="000000" w:themeColor="text1"/>
          <w:sz w:val="24"/>
          <w:szCs w:val="24"/>
          <w:lang w:val="en-US"/>
        </w:rPr>
        <w:t xml:space="preserve">ifferent situational contexts and </w:t>
      </w:r>
      <w:r w:rsidR="00A32043" w:rsidRPr="00AB5D92">
        <w:rPr>
          <w:rFonts w:ascii="Times New Roman" w:hAnsi="Times New Roman" w:cs="Times New Roman"/>
          <w:color w:val="000000" w:themeColor="text1"/>
          <w:sz w:val="24"/>
          <w:szCs w:val="24"/>
          <w:lang w:val="en-US"/>
        </w:rPr>
        <w:t>permit</w:t>
      </w:r>
      <w:r w:rsidR="00297160" w:rsidRPr="00AB5D92">
        <w:rPr>
          <w:rFonts w:ascii="Times New Roman" w:hAnsi="Times New Roman" w:cs="Times New Roman"/>
          <w:color w:val="000000" w:themeColor="text1"/>
          <w:sz w:val="24"/>
          <w:szCs w:val="24"/>
          <w:lang w:val="en-US"/>
        </w:rPr>
        <w:t>s</w:t>
      </w:r>
      <w:r w:rsidR="00A32043" w:rsidRPr="00AB5D92">
        <w:rPr>
          <w:rFonts w:ascii="Times New Roman" w:hAnsi="Times New Roman" w:cs="Times New Roman"/>
          <w:color w:val="000000" w:themeColor="text1"/>
          <w:sz w:val="24"/>
          <w:szCs w:val="24"/>
          <w:lang w:val="en-US"/>
        </w:rPr>
        <w:t xml:space="preserve"> insight into </w:t>
      </w:r>
      <w:r w:rsidR="00297160" w:rsidRPr="00AB5D92">
        <w:rPr>
          <w:rFonts w:ascii="Times New Roman" w:hAnsi="Times New Roman" w:cs="Times New Roman"/>
          <w:color w:val="000000" w:themeColor="text1"/>
          <w:sz w:val="24"/>
          <w:szCs w:val="24"/>
          <w:lang w:val="en-US"/>
        </w:rPr>
        <w:t>the agency of women</w:t>
      </w:r>
      <w:r w:rsidR="00F11584" w:rsidRPr="00AB5D92">
        <w:rPr>
          <w:rFonts w:ascii="Times New Roman" w:hAnsi="Times New Roman" w:cs="Times New Roman"/>
          <w:color w:val="000000" w:themeColor="text1"/>
          <w:sz w:val="24"/>
          <w:szCs w:val="24"/>
          <w:lang w:val="en-US"/>
        </w:rPr>
        <w:t xml:space="preserve"> within a</w:t>
      </w:r>
      <w:r w:rsidR="00527C64" w:rsidRPr="00AB5D92">
        <w:rPr>
          <w:rFonts w:ascii="Times New Roman" w:hAnsi="Times New Roman" w:cs="Times New Roman"/>
          <w:color w:val="000000" w:themeColor="text1"/>
          <w:sz w:val="24"/>
          <w:szCs w:val="24"/>
          <w:lang w:val="en-US"/>
        </w:rPr>
        <w:t xml:space="preserve"> highly gendered social field. As with any exploratory, qualitative study, there are limits to the generalizability of findings. Still, i</w:t>
      </w:r>
      <w:r w:rsidR="00297160" w:rsidRPr="00AB5D92">
        <w:rPr>
          <w:rFonts w:ascii="Times New Roman" w:hAnsi="Times New Roman" w:cs="Times New Roman"/>
          <w:color w:val="000000" w:themeColor="text1"/>
          <w:sz w:val="24"/>
          <w:szCs w:val="24"/>
          <w:lang w:val="en-US"/>
        </w:rPr>
        <w:t>n both Los Angeles and Glasgow, our sample</w:t>
      </w:r>
      <w:r w:rsidR="0019382A" w:rsidRPr="00AB5D92">
        <w:rPr>
          <w:rFonts w:ascii="Times New Roman" w:hAnsi="Times New Roman" w:cs="Times New Roman"/>
          <w:color w:val="000000" w:themeColor="text1"/>
          <w:sz w:val="24"/>
          <w:szCs w:val="24"/>
          <w:lang w:val="en-US"/>
        </w:rPr>
        <w:t xml:space="preserve"> </w:t>
      </w:r>
      <w:r w:rsidR="00297160" w:rsidRPr="00AB5D92">
        <w:rPr>
          <w:rFonts w:ascii="Times New Roman" w:hAnsi="Times New Roman" w:cs="Times New Roman"/>
          <w:color w:val="000000" w:themeColor="text1"/>
          <w:sz w:val="24"/>
          <w:szCs w:val="24"/>
          <w:lang w:val="en-US"/>
        </w:rPr>
        <w:t>grew up</w:t>
      </w:r>
      <w:r w:rsidR="0019382A" w:rsidRPr="00AB5D92">
        <w:rPr>
          <w:rFonts w:ascii="Times New Roman" w:hAnsi="Times New Roman" w:cs="Times New Roman"/>
          <w:color w:val="000000" w:themeColor="text1"/>
          <w:sz w:val="24"/>
          <w:szCs w:val="24"/>
          <w:lang w:val="en-US"/>
        </w:rPr>
        <w:t xml:space="preserve"> in </w:t>
      </w:r>
      <w:r w:rsidR="00297160" w:rsidRPr="00AB5D92">
        <w:rPr>
          <w:rFonts w:ascii="Times New Roman" w:hAnsi="Times New Roman" w:cs="Times New Roman"/>
          <w:color w:val="000000" w:themeColor="text1"/>
          <w:sz w:val="24"/>
          <w:szCs w:val="24"/>
          <w:lang w:val="en-US"/>
        </w:rPr>
        <w:t>neighborhoods</w:t>
      </w:r>
      <w:r w:rsidR="0019382A" w:rsidRPr="00AB5D92">
        <w:rPr>
          <w:rFonts w:ascii="Times New Roman" w:hAnsi="Times New Roman" w:cs="Times New Roman"/>
          <w:color w:val="000000" w:themeColor="text1"/>
          <w:sz w:val="24"/>
          <w:szCs w:val="24"/>
          <w:lang w:val="en-US"/>
        </w:rPr>
        <w:t xml:space="preserve"> </w:t>
      </w:r>
      <w:r w:rsidR="00297160" w:rsidRPr="00AB5D92">
        <w:rPr>
          <w:rFonts w:ascii="Times New Roman" w:hAnsi="Times New Roman" w:cs="Times New Roman"/>
          <w:color w:val="000000" w:themeColor="text1"/>
          <w:sz w:val="24"/>
          <w:szCs w:val="24"/>
          <w:lang w:val="en-US"/>
        </w:rPr>
        <w:t>characterized</w:t>
      </w:r>
      <w:r w:rsidR="00C10DCA" w:rsidRPr="00AB5D92">
        <w:rPr>
          <w:rFonts w:ascii="Times New Roman" w:hAnsi="Times New Roman" w:cs="Times New Roman"/>
          <w:color w:val="000000" w:themeColor="text1"/>
          <w:sz w:val="24"/>
          <w:szCs w:val="24"/>
          <w:lang w:val="en-US"/>
        </w:rPr>
        <w:t xml:space="preserve"> </w:t>
      </w:r>
      <w:proofErr w:type="gramStart"/>
      <w:r w:rsidR="00C10DCA" w:rsidRPr="00AB5D92">
        <w:rPr>
          <w:rFonts w:ascii="Times New Roman" w:hAnsi="Times New Roman" w:cs="Times New Roman"/>
          <w:color w:val="000000" w:themeColor="text1"/>
          <w:sz w:val="24"/>
          <w:szCs w:val="24"/>
          <w:lang w:val="en-US"/>
        </w:rPr>
        <w:t xml:space="preserve">by </w:t>
      </w:r>
      <w:r w:rsidR="0019382A" w:rsidRPr="00AB5D92">
        <w:rPr>
          <w:rFonts w:ascii="Times New Roman" w:hAnsi="Times New Roman" w:cs="Times New Roman"/>
          <w:color w:val="000000" w:themeColor="text1"/>
          <w:sz w:val="24"/>
          <w:szCs w:val="24"/>
          <w:lang w:val="en-US"/>
        </w:rPr>
        <w:t>multiple marginality</w:t>
      </w:r>
      <w:r w:rsidR="00297160" w:rsidRPr="00AB5D92">
        <w:rPr>
          <w:rFonts w:ascii="Times New Roman" w:hAnsi="Times New Roman" w:cs="Times New Roman"/>
          <w:color w:val="000000" w:themeColor="text1"/>
          <w:sz w:val="24"/>
          <w:szCs w:val="24"/>
          <w:lang w:val="en-US"/>
        </w:rPr>
        <w:t xml:space="preserve"> (Vigil, 1998)</w:t>
      </w:r>
      <w:proofErr w:type="gramEnd"/>
      <w:r w:rsidR="00297160" w:rsidRPr="00AB5D92">
        <w:rPr>
          <w:rFonts w:ascii="Times New Roman" w:hAnsi="Times New Roman" w:cs="Times New Roman"/>
          <w:color w:val="000000" w:themeColor="text1"/>
          <w:sz w:val="24"/>
          <w:szCs w:val="24"/>
          <w:lang w:val="en-US"/>
        </w:rPr>
        <w:t>. Differential a</w:t>
      </w:r>
      <w:r w:rsidR="0019382A" w:rsidRPr="00AB5D92">
        <w:rPr>
          <w:rFonts w:ascii="Times New Roman" w:hAnsi="Times New Roman" w:cs="Times New Roman"/>
          <w:color w:val="000000" w:themeColor="text1"/>
          <w:sz w:val="24"/>
          <w:szCs w:val="24"/>
          <w:lang w:val="en-US"/>
        </w:rPr>
        <w:t>ssociation</w:t>
      </w:r>
      <w:r w:rsidR="00297160" w:rsidRPr="00AB5D92">
        <w:rPr>
          <w:rFonts w:ascii="Times New Roman" w:hAnsi="Times New Roman" w:cs="Times New Roman"/>
          <w:color w:val="000000" w:themeColor="text1"/>
          <w:sz w:val="24"/>
          <w:szCs w:val="24"/>
          <w:lang w:val="en-US"/>
        </w:rPr>
        <w:t xml:space="preserve">, cultural transmission, </w:t>
      </w:r>
      <w:r w:rsidR="0019382A" w:rsidRPr="00AB5D92">
        <w:rPr>
          <w:rFonts w:ascii="Times New Roman" w:hAnsi="Times New Roman" w:cs="Times New Roman"/>
          <w:color w:val="000000" w:themeColor="text1"/>
          <w:sz w:val="24"/>
          <w:szCs w:val="24"/>
          <w:lang w:val="en-US"/>
        </w:rPr>
        <w:t xml:space="preserve">and street </w:t>
      </w:r>
      <w:r w:rsidR="00297160" w:rsidRPr="00AB5D92">
        <w:rPr>
          <w:rFonts w:ascii="Times New Roman" w:hAnsi="Times New Roman" w:cs="Times New Roman"/>
          <w:color w:val="000000" w:themeColor="text1"/>
          <w:sz w:val="24"/>
          <w:szCs w:val="24"/>
          <w:lang w:val="en-US"/>
        </w:rPr>
        <w:t>socialization</w:t>
      </w:r>
      <w:r w:rsidR="00012A34" w:rsidRPr="00AB5D92">
        <w:rPr>
          <w:rFonts w:ascii="Times New Roman" w:hAnsi="Times New Roman" w:cs="Times New Roman"/>
          <w:color w:val="000000" w:themeColor="text1"/>
          <w:sz w:val="24"/>
          <w:szCs w:val="24"/>
          <w:lang w:val="en-US"/>
        </w:rPr>
        <w:t xml:space="preserve"> had</w:t>
      </w:r>
      <w:r w:rsidR="0019382A" w:rsidRPr="00AB5D92">
        <w:rPr>
          <w:rFonts w:ascii="Times New Roman" w:hAnsi="Times New Roman" w:cs="Times New Roman"/>
          <w:color w:val="000000" w:themeColor="text1"/>
          <w:sz w:val="24"/>
          <w:szCs w:val="24"/>
          <w:lang w:val="en-US"/>
        </w:rPr>
        <w:t xml:space="preserve"> position</w:t>
      </w:r>
      <w:r w:rsidR="00012A34" w:rsidRPr="00AB5D92">
        <w:rPr>
          <w:rFonts w:ascii="Times New Roman" w:hAnsi="Times New Roman" w:cs="Times New Roman"/>
          <w:color w:val="000000" w:themeColor="text1"/>
          <w:sz w:val="24"/>
          <w:szCs w:val="24"/>
          <w:lang w:val="en-US"/>
        </w:rPr>
        <w:t>ed</w:t>
      </w:r>
      <w:r w:rsidR="0019382A" w:rsidRPr="00AB5D92">
        <w:rPr>
          <w:rFonts w:ascii="Times New Roman" w:hAnsi="Times New Roman" w:cs="Times New Roman"/>
          <w:color w:val="000000" w:themeColor="text1"/>
          <w:sz w:val="24"/>
          <w:szCs w:val="24"/>
          <w:lang w:val="en-US"/>
        </w:rPr>
        <w:t xml:space="preserve"> young women within the </w:t>
      </w:r>
      <w:r w:rsidR="00F11584" w:rsidRPr="00AB5D92">
        <w:rPr>
          <w:rFonts w:ascii="Times New Roman" w:hAnsi="Times New Roman" w:cs="Times New Roman"/>
          <w:color w:val="000000" w:themeColor="text1"/>
          <w:sz w:val="24"/>
          <w:szCs w:val="24"/>
          <w:lang w:val="en-US"/>
        </w:rPr>
        <w:t>‘</w:t>
      </w:r>
      <w:r w:rsidR="0019382A" w:rsidRPr="00AB5D92">
        <w:rPr>
          <w:rFonts w:ascii="Times New Roman" w:hAnsi="Times New Roman" w:cs="Times New Roman"/>
          <w:color w:val="000000" w:themeColor="text1"/>
          <w:sz w:val="24"/>
          <w:szCs w:val="24"/>
          <w:lang w:val="en-US"/>
        </w:rPr>
        <w:t>pool of availability</w:t>
      </w:r>
      <w:r w:rsidR="00F11584" w:rsidRPr="00AB5D92">
        <w:rPr>
          <w:rFonts w:ascii="Times New Roman" w:hAnsi="Times New Roman" w:cs="Times New Roman"/>
          <w:color w:val="000000" w:themeColor="text1"/>
          <w:sz w:val="24"/>
          <w:szCs w:val="24"/>
          <w:lang w:val="en-US"/>
        </w:rPr>
        <w:t>’</w:t>
      </w:r>
      <w:r w:rsidR="0019382A" w:rsidRPr="00AB5D92">
        <w:rPr>
          <w:rFonts w:ascii="Times New Roman" w:hAnsi="Times New Roman" w:cs="Times New Roman"/>
          <w:color w:val="000000" w:themeColor="text1"/>
          <w:sz w:val="24"/>
          <w:szCs w:val="24"/>
          <w:lang w:val="en-US"/>
        </w:rPr>
        <w:t xml:space="preserve"> for gang affiliation.  Joining a gang </w:t>
      </w:r>
      <w:r w:rsidR="00012A34" w:rsidRPr="00AB5D92">
        <w:rPr>
          <w:rFonts w:ascii="Times New Roman" w:hAnsi="Times New Roman" w:cs="Times New Roman"/>
          <w:color w:val="000000" w:themeColor="text1"/>
          <w:sz w:val="24"/>
          <w:szCs w:val="24"/>
          <w:lang w:val="en-US"/>
        </w:rPr>
        <w:t>was</w:t>
      </w:r>
      <w:r w:rsidR="0019382A" w:rsidRPr="00AB5D92">
        <w:rPr>
          <w:rFonts w:ascii="Times New Roman" w:hAnsi="Times New Roman" w:cs="Times New Roman"/>
          <w:color w:val="000000" w:themeColor="text1"/>
          <w:sz w:val="24"/>
          <w:szCs w:val="24"/>
          <w:lang w:val="en-US"/>
        </w:rPr>
        <w:t xml:space="preserve"> normative and logical. </w:t>
      </w:r>
      <w:r w:rsidR="00012A34" w:rsidRPr="00AB5D92">
        <w:rPr>
          <w:rFonts w:ascii="Times New Roman" w:hAnsi="Times New Roman" w:cs="Times New Roman"/>
          <w:color w:val="000000" w:themeColor="text1"/>
          <w:sz w:val="24"/>
          <w:szCs w:val="24"/>
          <w:lang w:val="en-US"/>
        </w:rPr>
        <w:t>N</w:t>
      </w:r>
      <w:r w:rsidR="0019382A" w:rsidRPr="00AB5D92">
        <w:rPr>
          <w:rFonts w:ascii="Times New Roman" w:hAnsi="Times New Roman" w:cs="Times New Roman"/>
          <w:color w:val="000000" w:themeColor="text1"/>
          <w:sz w:val="24"/>
          <w:szCs w:val="24"/>
          <w:lang w:val="en-US"/>
        </w:rPr>
        <w:t xml:space="preserve">ormative levels of street and domestic violence </w:t>
      </w:r>
      <w:r w:rsidR="00297160" w:rsidRPr="00AB5D92">
        <w:rPr>
          <w:rFonts w:ascii="Times New Roman" w:hAnsi="Times New Roman" w:cs="Times New Roman"/>
          <w:color w:val="000000" w:themeColor="text1"/>
          <w:sz w:val="24"/>
          <w:szCs w:val="24"/>
          <w:lang w:val="en-US"/>
        </w:rPr>
        <w:t>desensitize</w:t>
      </w:r>
      <w:r w:rsidR="00012A34" w:rsidRPr="00AB5D92">
        <w:rPr>
          <w:rFonts w:ascii="Times New Roman" w:hAnsi="Times New Roman" w:cs="Times New Roman"/>
          <w:color w:val="000000" w:themeColor="text1"/>
          <w:sz w:val="24"/>
          <w:szCs w:val="24"/>
          <w:lang w:val="en-US"/>
        </w:rPr>
        <w:t>d</w:t>
      </w:r>
      <w:r w:rsidR="0019382A" w:rsidRPr="00AB5D92">
        <w:rPr>
          <w:rFonts w:ascii="Times New Roman" w:hAnsi="Times New Roman" w:cs="Times New Roman"/>
          <w:color w:val="000000" w:themeColor="text1"/>
          <w:sz w:val="24"/>
          <w:szCs w:val="24"/>
          <w:lang w:val="en-US"/>
        </w:rPr>
        <w:t xml:space="preserve"> many women and dissuade</w:t>
      </w:r>
      <w:r w:rsidR="00012A34" w:rsidRPr="00AB5D92">
        <w:rPr>
          <w:rFonts w:ascii="Times New Roman" w:hAnsi="Times New Roman" w:cs="Times New Roman"/>
          <w:color w:val="000000" w:themeColor="text1"/>
          <w:sz w:val="24"/>
          <w:szCs w:val="24"/>
          <w:lang w:val="en-US"/>
        </w:rPr>
        <w:t>d</w:t>
      </w:r>
      <w:r w:rsidR="0019382A" w:rsidRPr="00AB5D92">
        <w:rPr>
          <w:rFonts w:ascii="Times New Roman" w:hAnsi="Times New Roman" w:cs="Times New Roman"/>
          <w:color w:val="000000" w:themeColor="text1"/>
          <w:sz w:val="24"/>
          <w:szCs w:val="24"/>
          <w:lang w:val="en-US"/>
        </w:rPr>
        <w:t xml:space="preserve"> them from taking agentic roles</w:t>
      </w:r>
      <w:r w:rsidR="00297160" w:rsidRPr="00AB5D92">
        <w:rPr>
          <w:rFonts w:ascii="Times New Roman" w:hAnsi="Times New Roman" w:cs="Times New Roman"/>
          <w:color w:val="000000" w:themeColor="text1"/>
          <w:sz w:val="24"/>
          <w:szCs w:val="24"/>
          <w:lang w:val="en-US"/>
        </w:rPr>
        <w:t>,</w:t>
      </w:r>
      <w:r w:rsidR="0019382A" w:rsidRPr="00AB5D92">
        <w:rPr>
          <w:rFonts w:ascii="Times New Roman" w:hAnsi="Times New Roman" w:cs="Times New Roman"/>
          <w:color w:val="000000" w:themeColor="text1"/>
          <w:sz w:val="24"/>
          <w:szCs w:val="24"/>
          <w:lang w:val="en-US"/>
        </w:rPr>
        <w:t xml:space="preserve"> suggesting many accept subordi</w:t>
      </w:r>
      <w:r w:rsidR="00012A34" w:rsidRPr="00AB5D92">
        <w:rPr>
          <w:rFonts w:ascii="Times New Roman" w:hAnsi="Times New Roman" w:cs="Times New Roman"/>
          <w:color w:val="000000" w:themeColor="text1"/>
          <w:sz w:val="24"/>
          <w:szCs w:val="24"/>
          <w:lang w:val="en-US"/>
        </w:rPr>
        <w:t>nate roles in the street gang. Even those who came</w:t>
      </w:r>
      <w:r w:rsidR="0019382A" w:rsidRPr="00AB5D92">
        <w:rPr>
          <w:rFonts w:ascii="Times New Roman" w:hAnsi="Times New Roman" w:cs="Times New Roman"/>
          <w:color w:val="000000" w:themeColor="text1"/>
          <w:sz w:val="24"/>
          <w:szCs w:val="24"/>
          <w:lang w:val="en-US"/>
        </w:rPr>
        <w:t xml:space="preserve"> from more privileged backgrounds </w:t>
      </w:r>
      <w:r w:rsidR="00012A34" w:rsidRPr="00AB5D92">
        <w:rPr>
          <w:rFonts w:ascii="Times New Roman" w:hAnsi="Times New Roman" w:cs="Times New Roman"/>
          <w:color w:val="000000" w:themeColor="text1"/>
          <w:sz w:val="24"/>
          <w:szCs w:val="24"/>
          <w:lang w:val="en-US"/>
        </w:rPr>
        <w:t>saw that their future trajectory was</w:t>
      </w:r>
      <w:r w:rsidR="0019382A" w:rsidRPr="00AB5D92">
        <w:rPr>
          <w:rFonts w:ascii="Times New Roman" w:hAnsi="Times New Roman" w:cs="Times New Roman"/>
          <w:color w:val="000000" w:themeColor="text1"/>
          <w:sz w:val="24"/>
          <w:szCs w:val="24"/>
          <w:lang w:val="en-US"/>
        </w:rPr>
        <w:t xml:space="preserve"> best accomplished by partnering</w:t>
      </w:r>
      <w:r w:rsidR="00012A34" w:rsidRPr="00AB5D92">
        <w:rPr>
          <w:rFonts w:ascii="Times New Roman" w:hAnsi="Times New Roman" w:cs="Times New Roman"/>
          <w:color w:val="000000" w:themeColor="text1"/>
          <w:sz w:val="24"/>
          <w:szCs w:val="24"/>
          <w:lang w:val="en-US"/>
        </w:rPr>
        <w:t xml:space="preserve"> with ‘Bad Boys’ who already knew how the gang game was</w:t>
      </w:r>
      <w:r w:rsidR="0019382A" w:rsidRPr="00AB5D92">
        <w:rPr>
          <w:rFonts w:ascii="Times New Roman" w:hAnsi="Times New Roman" w:cs="Times New Roman"/>
          <w:color w:val="000000" w:themeColor="text1"/>
          <w:sz w:val="24"/>
          <w:szCs w:val="24"/>
          <w:lang w:val="en-US"/>
        </w:rPr>
        <w:t xml:space="preserve"> played.  </w:t>
      </w:r>
    </w:p>
    <w:p w14:paraId="5986CED2" w14:textId="79903F4E" w:rsidR="00C151AB" w:rsidRPr="00AB5D92" w:rsidRDefault="00527C64" w:rsidP="00527C64">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One unique finding, however, was t</w:t>
      </w:r>
      <w:r w:rsidR="0019382A" w:rsidRPr="00AB5D92">
        <w:rPr>
          <w:rFonts w:ascii="Times New Roman" w:hAnsi="Times New Roman" w:cs="Times New Roman"/>
          <w:color w:val="000000" w:themeColor="text1"/>
          <w:sz w:val="24"/>
          <w:szCs w:val="24"/>
          <w:lang w:val="en-US"/>
        </w:rPr>
        <w:t xml:space="preserve">he method and point of entry into </w:t>
      </w:r>
      <w:r w:rsidR="00297160" w:rsidRPr="00AB5D92">
        <w:rPr>
          <w:rFonts w:ascii="Times New Roman" w:hAnsi="Times New Roman" w:cs="Times New Roman"/>
          <w:color w:val="000000" w:themeColor="text1"/>
          <w:sz w:val="24"/>
          <w:szCs w:val="24"/>
          <w:lang w:val="en-US"/>
        </w:rPr>
        <w:t xml:space="preserve">the </w:t>
      </w:r>
      <w:r w:rsidR="0019382A" w:rsidRPr="00AB5D92">
        <w:rPr>
          <w:rFonts w:ascii="Times New Roman" w:hAnsi="Times New Roman" w:cs="Times New Roman"/>
          <w:color w:val="000000" w:themeColor="text1"/>
          <w:sz w:val="24"/>
          <w:szCs w:val="24"/>
          <w:lang w:val="en-US"/>
        </w:rPr>
        <w:t xml:space="preserve">gang </w:t>
      </w:r>
      <w:r w:rsidR="00297160" w:rsidRPr="00AB5D92">
        <w:rPr>
          <w:rFonts w:ascii="Times New Roman" w:hAnsi="Times New Roman" w:cs="Times New Roman"/>
          <w:color w:val="000000" w:themeColor="text1"/>
          <w:sz w:val="24"/>
          <w:szCs w:val="24"/>
          <w:lang w:val="en-US"/>
        </w:rPr>
        <w:t>was</w:t>
      </w:r>
      <w:r w:rsidR="0019382A" w:rsidRPr="00AB5D92">
        <w:rPr>
          <w:rFonts w:ascii="Times New Roman" w:hAnsi="Times New Roman" w:cs="Times New Roman"/>
          <w:color w:val="000000" w:themeColor="text1"/>
          <w:sz w:val="24"/>
          <w:szCs w:val="24"/>
          <w:lang w:val="en-US"/>
        </w:rPr>
        <w:t xml:space="preserve"> particular</w:t>
      </w:r>
      <w:r w:rsidR="006D64DC" w:rsidRPr="00AB5D92">
        <w:rPr>
          <w:rFonts w:ascii="Times New Roman" w:hAnsi="Times New Roman" w:cs="Times New Roman"/>
          <w:color w:val="000000" w:themeColor="text1"/>
          <w:sz w:val="24"/>
          <w:szCs w:val="24"/>
          <w:lang w:val="en-US"/>
        </w:rPr>
        <w:t>ly</w:t>
      </w:r>
      <w:r w:rsidR="00297160" w:rsidRPr="00AB5D92">
        <w:rPr>
          <w:rFonts w:ascii="Times New Roman" w:hAnsi="Times New Roman" w:cs="Times New Roman"/>
          <w:color w:val="000000" w:themeColor="text1"/>
          <w:sz w:val="24"/>
          <w:szCs w:val="24"/>
          <w:lang w:val="en-US"/>
        </w:rPr>
        <w:t xml:space="preserve"> important </w:t>
      </w:r>
      <w:r w:rsidR="00012A34" w:rsidRPr="00AB5D92">
        <w:rPr>
          <w:rFonts w:ascii="Times New Roman" w:hAnsi="Times New Roman" w:cs="Times New Roman"/>
          <w:color w:val="000000" w:themeColor="text1"/>
          <w:sz w:val="24"/>
          <w:szCs w:val="24"/>
          <w:lang w:val="en-US"/>
        </w:rPr>
        <w:t xml:space="preserve">for </w:t>
      </w:r>
      <w:r w:rsidR="00297160" w:rsidRPr="00AB5D92">
        <w:rPr>
          <w:rFonts w:ascii="Times New Roman" w:hAnsi="Times New Roman" w:cs="Times New Roman"/>
          <w:color w:val="000000" w:themeColor="text1"/>
          <w:sz w:val="24"/>
          <w:szCs w:val="24"/>
          <w:lang w:val="en-US"/>
        </w:rPr>
        <w:t>our</w:t>
      </w:r>
      <w:r w:rsidR="0019382A" w:rsidRPr="00AB5D92">
        <w:rPr>
          <w:rFonts w:ascii="Times New Roman" w:hAnsi="Times New Roman" w:cs="Times New Roman"/>
          <w:color w:val="000000" w:themeColor="text1"/>
          <w:sz w:val="24"/>
          <w:szCs w:val="24"/>
          <w:lang w:val="en-US"/>
        </w:rPr>
        <w:t xml:space="preserve"> females</w:t>
      </w:r>
      <w:r w:rsidR="00297160" w:rsidRPr="00AB5D92">
        <w:rPr>
          <w:rFonts w:ascii="Times New Roman" w:hAnsi="Times New Roman" w:cs="Times New Roman"/>
          <w:color w:val="000000" w:themeColor="text1"/>
          <w:sz w:val="24"/>
          <w:szCs w:val="24"/>
          <w:lang w:val="en-US"/>
        </w:rPr>
        <w:t xml:space="preserve"> respondents</w:t>
      </w:r>
      <w:r w:rsidRPr="00AB5D92">
        <w:rPr>
          <w:rFonts w:ascii="Times New Roman" w:hAnsi="Times New Roman" w:cs="Times New Roman"/>
          <w:color w:val="000000" w:themeColor="text1"/>
          <w:sz w:val="24"/>
          <w:szCs w:val="24"/>
          <w:lang w:val="en-US"/>
        </w:rPr>
        <w:t>;</w:t>
      </w:r>
      <w:r w:rsidR="00012A34" w:rsidRPr="00AB5D92">
        <w:rPr>
          <w:rFonts w:ascii="Times New Roman" w:hAnsi="Times New Roman" w:cs="Times New Roman"/>
          <w:color w:val="000000" w:themeColor="text1"/>
          <w:sz w:val="24"/>
          <w:szCs w:val="24"/>
          <w:lang w:val="en-US"/>
        </w:rPr>
        <w:t xml:space="preserve"> determining not only how they were</w:t>
      </w:r>
      <w:r w:rsidR="0019382A" w:rsidRPr="00AB5D92">
        <w:rPr>
          <w:rFonts w:ascii="Times New Roman" w:hAnsi="Times New Roman" w:cs="Times New Roman"/>
          <w:color w:val="000000" w:themeColor="text1"/>
          <w:sz w:val="24"/>
          <w:szCs w:val="24"/>
          <w:lang w:val="en-US"/>
        </w:rPr>
        <w:t xml:space="preserve"> viewed, </w:t>
      </w:r>
      <w:r w:rsidR="00297160" w:rsidRPr="00AB5D92">
        <w:rPr>
          <w:rFonts w:ascii="Times New Roman" w:hAnsi="Times New Roman" w:cs="Times New Roman"/>
          <w:color w:val="000000" w:themeColor="text1"/>
          <w:sz w:val="24"/>
          <w:szCs w:val="24"/>
          <w:lang w:val="en-US"/>
        </w:rPr>
        <w:t>categorized,</w:t>
      </w:r>
      <w:r w:rsidR="0019382A" w:rsidRPr="00AB5D92">
        <w:rPr>
          <w:rFonts w:ascii="Times New Roman" w:hAnsi="Times New Roman" w:cs="Times New Roman"/>
          <w:color w:val="000000" w:themeColor="text1"/>
          <w:sz w:val="24"/>
          <w:szCs w:val="24"/>
          <w:lang w:val="en-US"/>
        </w:rPr>
        <w:t xml:space="preserve"> and perceived</w:t>
      </w:r>
      <w:r w:rsidR="006D64DC" w:rsidRPr="00AB5D92">
        <w:rPr>
          <w:rFonts w:ascii="Times New Roman" w:hAnsi="Times New Roman" w:cs="Times New Roman"/>
          <w:color w:val="000000" w:themeColor="text1"/>
          <w:sz w:val="24"/>
          <w:szCs w:val="24"/>
          <w:lang w:val="en-US"/>
        </w:rPr>
        <w:t xml:space="preserve"> by men,</w:t>
      </w:r>
      <w:r w:rsidR="0019382A" w:rsidRPr="00AB5D92">
        <w:rPr>
          <w:rFonts w:ascii="Times New Roman" w:hAnsi="Times New Roman" w:cs="Times New Roman"/>
          <w:color w:val="000000" w:themeColor="text1"/>
          <w:sz w:val="24"/>
          <w:szCs w:val="24"/>
          <w:lang w:val="en-US"/>
        </w:rPr>
        <w:t xml:space="preserve"> but </w:t>
      </w:r>
      <w:r w:rsidR="00012A34" w:rsidRPr="00AB5D92">
        <w:rPr>
          <w:rFonts w:ascii="Times New Roman" w:hAnsi="Times New Roman" w:cs="Times New Roman"/>
          <w:color w:val="000000" w:themeColor="text1"/>
          <w:sz w:val="24"/>
          <w:szCs w:val="24"/>
          <w:lang w:val="en-US"/>
        </w:rPr>
        <w:t>also how they were</w:t>
      </w:r>
      <w:r w:rsidR="0019382A" w:rsidRPr="00AB5D92">
        <w:rPr>
          <w:rFonts w:ascii="Times New Roman" w:hAnsi="Times New Roman" w:cs="Times New Roman"/>
          <w:color w:val="000000" w:themeColor="text1"/>
          <w:sz w:val="24"/>
          <w:szCs w:val="24"/>
          <w:lang w:val="en-US"/>
        </w:rPr>
        <w:t xml:space="preserve"> positioned within the street gang hierarchy</w:t>
      </w:r>
      <w:r w:rsidR="00297160" w:rsidRPr="00AB5D92">
        <w:rPr>
          <w:rFonts w:ascii="Times New Roman" w:hAnsi="Times New Roman" w:cs="Times New Roman"/>
          <w:color w:val="000000" w:themeColor="text1"/>
          <w:sz w:val="24"/>
          <w:szCs w:val="24"/>
          <w:lang w:val="en-US"/>
        </w:rPr>
        <w:t xml:space="preserve">. </w:t>
      </w:r>
      <w:r w:rsidR="00C151AB" w:rsidRPr="00AB5D92">
        <w:rPr>
          <w:rFonts w:ascii="Times New Roman" w:hAnsi="Times New Roman" w:cs="Times New Roman"/>
          <w:color w:val="000000" w:themeColor="text1"/>
          <w:sz w:val="24"/>
          <w:szCs w:val="24"/>
          <w:lang w:val="en-US"/>
        </w:rPr>
        <w:t>Two key mo</w:t>
      </w:r>
      <w:r w:rsidR="00297160" w:rsidRPr="00AB5D92">
        <w:rPr>
          <w:rFonts w:ascii="Times New Roman" w:hAnsi="Times New Roman" w:cs="Times New Roman"/>
          <w:color w:val="000000" w:themeColor="text1"/>
          <w:sz w:val="24"/>
          <w:szCs w:val="24"/>
          <w:lang w:val="en-US"/>
        </w:rPr>
        <w:t xml:space="preserve">dels of entry </w:t>
      </w:r>
      <w:r w:rsidRPr="00AB5D92">
        <w:rPr>
          <w:rFonts w:ascii="Times New Roman" w:hAnsi="Times New Roman" w:cs="Times New Roman"/>
          <w:color w:val="000000" w:themeColor="text1"/>
          <w:sz w:val="24"/>
          <w:szCs w:val="24"/>
          <w:lang w:val="en-US"/>
        </w:rPr>
        <w:t xml:space="preserve">emerged from the data. The first was a </w:t>
      </w:r>
      <w:r w:rsidR="00297160" w:rsidRPr="00AB5D92">
        <w:rPr>
          <w:rFonts w:ascii="Times New Roman" w:hAnsi="Times New Roman" w:cs="Times New Roman"/>
          <w:color w:val="000000" w:themeColor="text1"/>
          <w:sz w:val="24"/>
          <w:szCs w:val="24"/>
          <w:lang w:val="en-US"/>
        </w:rPr>
        <w:t>d</w:t>
      </w:r>
      <w:r w:rsidR="00C151AB" w:rsidRPr="00AB5D92">
        <w:rPr>
          <w:rFonts w:ascii="Times New Roman" w:hAnsi="Times New Roman" w:cs="Times New Roman"/>
          <w:color w:val="000000" w:themeColor="text1"/>
          <w:sz w:val="24"/>
          <w:szCs w:val="24"/>
          <w:lang w:val="en-US"/>
        </w:rPr>
        <w:t xml:space="preserve">eficit model of entry linked </w:t>
      </w:r>
      <w:r w:rsidRPr="00AB5D92">
        <w:rPr>
          <w:rFonts w:ascii="Times New Roman" w:hAnsi="Times New Roman" w:cs="Times New Roman"/>
          <w:color w:val="000000" w:themeColor="text1"/>
          <w:sz w:val="24"/>
          <w:szCs w:val="24"/>
          <w:lang w:val="en-US"/>
        </w:rPr>
        <w:t xml:space="preserve">to drugs and debt. </w:t>
      </w:r>
      <w:r w:rsidR="00012A34" w:rsidRPr="00AB5D92">
        <w:rPr>
          <w:rFonts w:ascii="Times New Roman" w:hAnsi="Times New Roman" w:cs="Times New Roman"/>
          <w:color w:val="000000" w:themeColor="text1"/>
          <w:sz w:val="24"/>
          <w:szCs w:val="24"/>
          <w:lang w:val="en-US"/>
        </w:rPr>
        <w:t>This conferred</w:t>
      </w:r>
      <w:r w:rsidR="00C151AB" w:rsidRPr="00AB5D92">
        <w:rPr>
          <w:rFonts w:ascii="Times New Roman" w:hAnsi="Times New Roman" w:cs="Times New Roman"/>
          <w:color w:val="000000" w:themeColor="text1"/>
          <w:sz w:val="24"/>
          <w:szCs w:val="24"/>
          <w:lang w:val="en-US"/>
        </w:rPr>
        <w:t xml:space="preserve"> a lower status and lower s</w:t>
      </w:r>
      <w:r w:rsidR="00297160" w:rsidRPr="00AB5D92">
        <w:rPr>
          <w:rFonts w:ascii="Times New Roman" w:hAnsi="Times New Roman" w:cs="Times New Roman"/>
          <w:color w:val="000000" w:themeColor="text1"/>
          <w:sz w:val="24"/>
          <w:szCs w:val="24"/>
          <w:lang w:val="en-US"/>
        </w:rPr>
        <w:t>tarting point on the hierarchy.</w:t>
      </w:r>
      <w:r w:rsidR="00012A34" w:rsidRPr="00AB5D92">
        <w:rPr>
          <w:rFonts w:ascii="Times New Roman" w:hAnsi="Times New Roman" w:cs="Times New Roman"/>
          <w:color w:val="000000" w:themeColor="text1"/>
          <w:sz w:val="24"/>
          <w:szCs w:val="24"/>
          <w:lang w:val="en-US"/>
        </w:rPr>
        <w:t xml:space="preserve"> Women who were</w:t>
      </w:r>
      <w:r w:rsidR="00C151AB" w:rsidRPr="00AB5D92">
        <w:rPr>
          <w:rFonts w:ascii="Times New Roman" w:hAnsi="Times New Roman" w:cs="Times New Roman"/>
          <w:color w:val="000000" w:themeColor="text1"/>
          <w:sz w:val="24"/>
          <w:szCs w:val="24"/>
          <w:lang w:val="en-US"/>
        </w:rPr>
        <w:t xml:space="preserve"> ‘jumped in’ or ‘sexed in’ </w:t>
      </w:r>
      <w:r w:rsidR="00012A34" w:rsidRPr="00AB5D92">
        <w:rPr>
          <w:rFonts w:ascii="Times New Roman" w:hAnsi="Times New Roman" w:cs="Times New Roman"/>
          <w:color w:val="000000" w:themeColor="text1"/>
          <w:sz w:val="24"/>
          <w:szCs w:val="24"/>
          <w:lang w:val="en-US"/>
        </w:rPr>
        <w:t>to the gang</w:t>
      </w:r>
      <w:r w:rsidRPr="00AB5D92">
        <w:rPr>
          <w:rFonts w:ascii="Times New Roman" w:hAnsi="Times New Roman" w:cs="Times New Roman"/>
          <w:color w:val="000000" w:themeColor="text1"/>
          <w:sz w:val="24"/>
          <w:szCs w:val="24"/>
          <w:lang w:val="en-US"/>
        </w:rPr>
        <w:t>, for example,</w:t>
      </w:r>
      <w:r w:rsidR="00012A34" w:rsidRPr="00AB5D92">
        <w:rPr>
          <w:rFonts w:ascii="Times New Roman" w:hAnsi="Times New Roman" w:cs="Times New Roman"/>
          <w:color w:val="000000" w:themeColor="text1"/>
          <w:sz w:val="24"/>
          <w:szCs w:val="24"/>
          <w:lang w:val="en-US"/>
        </w:rPr>
        <w:t xml:space="preserve"> were viewed as</w:t>
      </w:r>
      <w:r w:rsidR="00C151AB" w:rsidRPr="00AB5D92">
        <w:rPr>
          <w:rFonts w:ascii="Times New Roman" w:hAnsi="Times New Roman" w:cs="Times New Roman"/>
          <w:color w:val="000000" w:themeColor="text1"/>
          <w:sz w:val="24"/>
          <w:szCs w:val="24"/>
          <w:lang w:val="en-US"/>
        </w:rPr>
        <w:t xml:space="preserve"> having little to offer and they </w:t>
      </w:r>
      <w:r w:rsidR="00012A34" w:rsidRPr="00AB5D92">
        <w:rPr>
          <w:rFonts w:ascii="Times New Roman" w:hAnsi="Times New Roman" w:cs="Times New Roman"/>
          <w:color w:val="000000" w:themeColor="text1"/>
          <w:sz w:val="24"/>
          <w:szCs w:val="24"/>
          <w:lang w:val="en-US"/>
        </w:rPr>
        <w:t>had to</w:t>
      </w:r>
      <w:r w:rsidR="00C151AB" w:rsidRPr="00AB5D92">
        <w:rPr>
          <w:rFonts w:ascii="Times New Roman" w:hAnsi="Times New Roman" w:cs="Times New Roman"/>
          <w:color w:val="000000" w:themeColor="text1"/>
          <w:sz w:val="24"/>
          <w:szCs w:val="24"/>
          <w:lang w:val="en-US"/>
        </w:rPr>
        <w:t xml:space="preserve"> build street capital to survive or prove </w:t>
      </w:r>
      <w:proofErr w:type="gramStart"/>
      <w:r w:rsidR="00C151AB" w:rsidRPr="00AB5D92">
        <w:rPr>
          <w:rFonts w:ascii="Times New Roman" w:hAnsi="Times New Roman" w:cs="Times New Roman"/>
          <w:color w:val="000000" w:themeColor="text1"/>
          <w:sz w:val="24"/>
          <w:szCs w:val="24"/>
          <w:lang w:val="en-US"/>
        </w:rPr>
        <w:t>themselves</w:t>
      </w:r>
      <w:proofErr w:type="gramEnd"/>
      <w:r w:rsidR="00C151AB" w:rsidRPr="00AB5D92">
        <w:rPr>
          <w:rFonts w:ascii="Times New Roman" w:hAnsi="Times New Roman" w:cs="Times New Roman"/>
          <w:color w:val="000000" w:themeColor="text1"/>
          <w:sz w:val="24"/>
          <w:szCs w:val="24"/>
          <w:lang w:val="en-US"/>
        </w:rPr>
        <w:t xml:space="preserve">. Those entering via partnering with a </w:t>
      </w:r>
      <w:r w:rsidR="00297160" w:rsidRPr="00AB5D92">
        <w:rPr>
          <w:rFonts w:ascii="Times New Roman" w:hAnsi="Times New Roman" w:cs="Times New Roman"/>
          <w:color w:val="000000" w:themeColor="text1"/>
          <w:sz w:val="24"/>
          <w:szCs w:val="24"/>
          <w:lang w:val="en-US"/>
        </w:rPr>
        <w:t>‘</w:t>
      </w:r>
      <w:r w:rsidR="00C151AB" w:rsidRPr="00AB5D92">
        <w:rPr>
          <w:rFonts w:ascii="Times New Roman" w:hAnsi="Times New Roman" w:cs="Times New Roman"/>
          <w:color w:val="000000" w:themeColor="text1"/>
          <w:sz w:val="24"/>
          <w:szCs w:val="24"/>
          <w:lang w:val="en-US"/>
        </w:rPr>
        <w:t>Bad Boy</w:t>
      </w:r>
      <w:r w:rsidR="00297160" w:rsidRPr="00AB5D92">
        <w:rPr>
          <w:rFonts w:ascii="Times New Roman" w:hAnsi="Times New Roman" w:cs="Times New Roman"/>
          <w:color w:val="000000" w:themeColor="text1"/>
          <w:sz w:val="24"/>
          <w:szCs w:val="24"/>
          <w:lang w:val="en-US"/>
        </w:rPr>
        <w:t>’, moreover,</w:t>
      </w:r>
      <w:r w:rsidR="00C151AB" w:rsidRPr="00AB5D92">
        <w:rPr>
          <w:rFonts w:ascii="Times New Roman" w:hAnsi="Times New Roman" w:cs="Times New Roman"/>
          <w:color w:val="000000" w:themeColor="text1"/>
          <w:sz w:val="24"/>
          <w:szCs w:val="24"/>
          <w:lang w:val="en-US"/>
        </w:rPr>
        <w:t xml:space="preserve"> </w:t>
      </w:r>
      <w:r w:rsidR="00012A34" w:rsidRPr="00AB5D92">
        <w:rPr>
          <w:rFonts w:ascii="Times New Roman" w:hAnsi="Times New Roman" w:cs="Times New Roman"/>
          <w:color w:val="000000" w:themeColor="text1"/>
          <w:sz w:val="24"/>
          <w:szCs w:val="24"/>
          <w:lang w:val="en-US"/>
        </w:rPr>
        <w:t>were</w:t>
      </w:r>
      <w:r w:rsidR="00C151AB" w:rsidRPr="00AB5D92">
        <w:rPr>
          <w:rFonts w:ascii="Times New Roman" w:hAnsi="Times New Roman" w:cs="Times New Roman"/>
          <w:color w:val="000000" w:themeColor="text1"/>
          <w:sz w:val="24"/>
          <w:szCs w:val="24"/>
          <w:lang w:val="en-US"/>
        </w:rPr>
        <w:t xml:space="preserve"> protected for a</w:t>
      </w:r>
      <w:r w:rsidR="00012A34" w:rsidRPr="00AB5D92">
        <w:rPr>
          <w:rFonts w:ascii="Times New Roman" w:hAnsi="Times New Roman" w:cs="Times New Roman"/>
          <w:color w:val="000000" w:themeColor="text1"/>
          <w:sz w:val="24"/>
          <w:szCs w:val="24"/>
          <w:lang w:val="en-US"/>
        </w:rPr>
        <w:t>s long as the relationship lasted, after which they beca</w:t>
      </w:r>
      <w:r w:rsidR="00C151AB" w:rsidRPr="00AB5D92">
        <w:rPr>
          <w:rFonts w:ascii="Times New Roman" w:hAnsi="Times New Roman" w:cs="Times New Roman"/>
          <w:color w:val="000000" w:themeColor="text1"/>
          <w:sz w:val="24"/>
          <w:szCs w:val="24"/>
          <w:lang w:val="en-US"/>
        </w:rPr>
        <w:t xml:space="preserve">me vulnerable </w:t>
      </w:r>
      <w:r w:rsidR="00012A34" w:rsidRPr="00AB5D92">
        <w:rPr>
          <w:rFonts w:ascii="Times New Roman" w:hAnsi="Times New Roman" w:cs="Times New Roman"/>
          <w:color w:val="000000" w:themeColor="text1"/>
          <w:sz w:val="24"/>
          <w:szCs w:val="24"/>
          <w:lang w:val="en-US"/>
        </w:rPr>
        <w:t>because their status was</w:t>
      </w:r>
      <w:r w:rsidR="00C151AB" w:rsidRPr="00AB5D92">
        <w:rPr>
          <w:rFonts w:ascii="Times New Roman" w:hAnsi="Times New Roman" w:cs="Times New Roman"/>
          <w:color w:val="000000" w:themeColor="text1"/>
          <w:sz w:val="24"/>
          <w:szCs w:val="24"/>
          <w:lang w:val="en-US"/>
        </w:rPr>
        <w:t xml:space="preserve"> </w:t>
      </w:r>
      <w:r w:rsidR="00012A34" w:rsidRPr="00AB5D92">
        <w:rPr>
          <w:rFonts w:ascii="Times New Roman" w:hAnsi="Times New Roman" w:cs="Times New Roman"/>
          <w:color w:val="000000" w:themeColor="text1"/>
          <w:sz w:val="24"/>
          <w:szCs w:val="24"/>
          <w:lang w:val="en-US"/>
        </w:rPr>
        <w:t>intimately tied</w:t>
      </w:r>
      <w:r w:rsidR="00C151AB" w:rsidRPr="00AB5D92">
        <w:rPr>
          <w:rFonts w:ascii="Times New Roman" w:hAnsi="Times New Roman" w:cs="Times New Roman"/>
          <w:color w:val="000000" w:themeColor="text1"/>
          <w:sz w:val="24"/>
          <w:szCs w:val="24"/>
          <w:lang w:val="en-US"/>
        </w:rPr>
        <w:t xml:space="preserve"> to </w:t>
      </w:r>
      <w:r w:rsidR="00012A34" w:rsidRPr="00AB5D92">
        <w:rPr>
          <w:rFonts w:ascii="Times New Roman" w:hAnsi="Times New Roman" w:cs="Times New Roman"/>
          <w:color w:val="000000" w:themeColor="text1"/>
          <w:sz w:val="24"/>
          <w:szCs w:val="24"/>
          <w:lang w:val="en-US"/>
        </w:rPr>
        <w:t xml:space="preserve">just </w:t>
      </w:r>
      <w:r w:rsidR="00C151AB" w:rsidRPr="00AB5D92">
        <w:rPr>
          <w:rFonts w:ascii="Times New Roman" w:hAnsi="Times New Roman" w:cs="Times New Roman"/>
          <w:color w:val="000000" w:themeColor="text1"/>
          <w:sz w:val="24"/>
          <w:szCs w:val="24"/>
          <w:lang w:val="en-US"/>
        </w:rPr>
        <w:t>one individual</w:t>
      </w:r>
      <w:r w:rsidR="00012A34" w:rsidRPr="00AB5D92">
        <w:rPr>
          <w:rFonts w:ascii="Times New Roman" w:hAnsi="Times New Roman" w:cs="Times New Roman"/>
          <w:color w:val="000000" w:themeColor="text1"/>
          <w:sz w:val="24"/>
          <w:szCs w:val="24"/>
          <w:lang w:val="en-US"/>
        </w:rPr>
        <w:t>,</w:t>
      </w:r>
      <w:r w:rsidR="00C151AB" w:rsidRPr="00AB5D92">
        <w:rPr>
          <w:rFonts w:ascii="Times New Roman" w:hAnsi="Times New Roman" w:cs="Times New Roman"/>
          <w:color w:val="000000" w:themeColor="text1"/>
          <w:sz w:val="24"/>
          <w:szCs w:val="24"/>
          <w:lang w:val="en-US"/>
        </w:rPr>
        <w:t xml:space="preserve"> making their position </w:t>
      </w:r>
      <w:r w:rsidR="00A32043" w:rsidRPr="00AB5D92">
        <w:rPr>
          <w:rFonts w:ascii="Times New Roman" w:hAnsi="Times New Roman" w:cs="Times New Roman"/>
          <w:color w:val="000000" w:themeColor="text1"/>
          <w:sz w:val="24"/>
          <w:szCs w:val="24"/>
          <w:lang w:val="en-US"/>
        </w:rPr>
        <w:t>tenuous</w:t>
      </w:r>
      <w:r w:rsidR="00C151AB" w:rsidRPr="00AB5D92">
        <w:rPr>
          <w:rFonts w:ascii="Times New Roman" w:hAnsi="Times New Roman" w:cs="Times New Roman"/>
          <w:color w:val="000000" w:themeColor="text1"/>
          <w:sz w:val="24"/>
          <w:szCs w:val="24"/>
          <w:lang w:val="en-US"/>
        </w:rPr>
        <w:t>.</w:t>
      </w:r>
    </w:p>
    <w:p w14:paraId="5FA0D3BC" w14:textId="6F35F30B" w:rsidR="00486EAC" w:rsidRPr="00AB5D92" w:rsidRDefault="00012A34" w:rsidP="00555E3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lastRenderedPageBreak/>
        <w:t>A more</w:t>
      </w:r>
      <w:r w:rsidR="00C151AB" w:rsidRPr="00AB5D92">
        <w:rPr>
          <w:rFonts w:ascii="Times New Roman" w:hAnsi="Times New Roman" w:cs="Times New Roman"/>
          <w:color w:val="000000" w:themeColor="text1"/>
          <w:sz w:val="24"/>
          <w:szCs w:val="24"/>
          <w:lang w:val="en-US"/>
        </w:rPr>
        <w:t xml:space="preserve"> robust method of </w:t>
      </w:r>
      <w:r w:rsidR="006D64DC" w:rsidRPr="00AB5D92">
        <w:rPr>
          <w:rFonts w:ascii="Times New Roman" w:hAnsi="Times New Roman" w:cs="Times New Roman"/>
          <w:color w:val="000000" w:themeColor="text1"/>
          <w:sz w:val="24"/>
          <w:szCs w:val="24"/>
          <w:lang w:val="en-US"/>
        </w:rPr>
        <w:t xml:space="preserve">gang </w:t>
      </w:r>
      <w:r w:rsidRPr="00AB5D92">
        <w:rPr>
          <w:rFonts w:ascii="Times New Roman" w:hAnsi="Times New Roman" w:cs="Times New Roman"/>
          <w:color w:val="000000" w:themeColor="text1"/>
          <w:sz w:val="24"/>
          <w:szCs w:val="24"/>
          <w:lang w:val="en-US"/>
        </w:rPr>
        <w:t>entry was</w:t>
      </w:r>
      <w:r w:rsidR="00C151AB" w:rsidRPr="00AB5D92">
        <w:rPr>
          <w:rFonts w:ascii="Times New Roman" w:hAnsi="Times New Roman" w:cs="Times New Roman"/>
          <w:color w:val="000000" w:themeColor="text1"/>
          <w:sz w:val="24"/>
          <w:szCs w:val="24"/>
          <w:lang w:val="en-US"/>
        </w:rPr>
        <w:t xml:space="preserve"> the credit-model w</w:t>
      </w:r>
      <w:r w:rsidRPr="00AB5D92">
        <w:rPr>
          <w:rFonts w:ascii="Times New Roman" w:hAnsi="Times New Roman" w:cs="Times New Roman"/>
          <w:color w:val="000000" w:themeColor="text1"/>
          <w:sz w:val="24"/>
          <w:szCs w:val="24"/>
          <w:lang w:val="en-US"/>
        </w:rPr>
        <w:t>here women were</w:t>
      </w:r>
      <w:r w:rsidR="00C151AB" w:rsidRPr="00AB5D92">
        <w:rPr>
          <w:rFonts w:ascii="Times New Roman" w:hAnsi="Times New Roman" w:cs="Times New Roman"/>
          <w:color w:val="000000" w:themeColor="text1"/>
          <w:sz w:val="24"/>
          <w:szCs w:val="24"/>
          <w:lang w:val="en-US"/>
        </w:rPr>
        <w:t xml:space="preserve"> considered to bring social skill, expertise</w:t>
      </w:r>
      <w:r w:rsidR="00297160"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and agency into the gang. This most frequently happened</w:t>
      </w:r>
      <w:r w:rsidR="00C151AB" w:rsidRPr="00AB5D92">
        <w:rPr>
          <w:rFonts w:ascii="Times New Roman" w:hAnsi="Times New Roman" w:cs="Times New Roman"/>
          <w:color w:val="000000" w:themeColor="text1"/>
          <w:sz w:val="24"/>
          <w:szCs w:val="24"/>
          <w:lang w:val="en-US"/>
        </w:rPr>
        <w:t xml:space="preserve"> via kinship entry</w:t>
      </w:r>
      <w:r w:rsidR="00297160" w:rsidRPr="00AB5D92">
        <w:rPr>
          <w:rFonts w:ascii="Times New Roman" w:hAnsi="Times New Roman" w:cs="Times New Roman"/>
          <w:color w:val="000000" w:themeColor="text1"/>
          <w:sz w:val="24"/>
          <w:szCs w:val="24"/>
          <w:lang w:val="en-US"/>
        </w:rPr>
        <w:t xml:space="preserve"> (</w:t>
      </w:r>
      <w:r w:rsidR="00C151AB" w:rsidRPr="00AB5D92">
        <w:rPr>
          <w:rFonts w:ascii="Times New Roman" w:hAnsi="Times New Roman" w:cs="Times New Roman"/>
          <w:color w:val="000000" w:themeColor="text1"/>
          <w:sz w:val="24"/>
          <w:szCs w:val="24"/>
          <w:lang w:val="en-US"/>
        </w:rPr>
        <w:t>an existing link to a family member</w:t>
      </w:r>
      <w:r w:rsidR="00297160"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w:t>
      </w:r>
      <w:r w:rsidR="00297160" w:rsidRPr="00AB5D92">
        <w:rPr>
          <w:rFonts w:ascii="Times New Roman" w:hAnsi="Times New Roman" w:cs="Times New Roman"/>
          <w:color w:val="000000" w:themeColor="text1"/>
          <w:sz w:val="24"/>
          <w:szCs w:val="24"/>
          <w:lang w:val="en-US"/>
        </w:rPr>
        <w:t xml:space="preserve"> </w:t>
      </w:r>
      <w:r w:rsidR="00A32043" w:rsidRPr="00AB5D92">
        <w:rPr>
          <w:rFonts w:ascii="Times New Roman" w:hAnsi="Times New Roman" w:cs="Times New Roman"/>
          <w:color w:val="000000" w:themeColor="text1"/>
          <w:sz w:val="24"/>
          <w:szCs w:val="24"/>
          <w:lang w:val="en-US"/>
        </w:rPr>
        <w:t xml:space="preserve">but </w:t>
      </w:r>
      <w:r w:rsidRPr="00AB5D92">
        <w:rPr>
          <w:rFonts w:ascii="Times New Roman" w:hAnsi="Times New Roman" w:cs="Times New Roman"/>
          <w:color w:val="000000" w:themeColor="text1"/>
          <w:sz w:val="24"/>
          <w:szCs w:val="24"/>
          <w:lang w:val="en-US"/>
        </w:rPr>
        <w:t xml:space="preserve">also </w:t>
      </w:r>
      <w:r w:rsidR="00A32043" w:rsidRPr="00AB5D92">
        <w:rPr>
          <w:rFonts w:ascii="Times New Roman" w:hAnsi="Times New Roman" w:cs="Times New Roman"/>
          <w:color w:val="000000" w:themeColor="text1"/>
          <w:sz w:val="24"/>
          <w:szCs w:val="24"/>
          <w:lang w:val="en-US"/>
        </w:rPr>
        <w:t xml:space="preserve">via a form of </w:t>
      </w:r>
      <w:r w:rsidR="00297160" w:rsidRPr="00AB5D92">
        <w:rPr>
          <w:rFonts w:ascii="Times New Roman" w:hAnsi="Times New Roman" w:cs="Times New Roman"/>
          <w:color w:val="000000" w:themeColor="text1"/>
          <w:sz w:val="24"/>
          <w:szCs w:val="24"/>
          <w:lang w:val="en-US"/>
        </w:rPr>
        <w:t xml:space="preserve">specialized </w:t>
      </w:r>
      <w:r w:rsidR="00527C64" w:rsidRPr="00AB5D92">
        <w:rPr>
          <w:rFonts w:ascii="Times New Roman" w:hAnsi="Times New Roman" w:cs="Times New Roman"/>
          <w:color w:val="000000" w:themeColor="text1"/>
          <w:sz w:val="24"/>
          <w:szCs w:val="24"/>
          <w:lang w:val="en-US"/>
        </w:rPr>
        <w:t>‘</w:t>
      </w:r>
      <w:r w:rsidR="00297160" w:rsidRPr="00AB5D92">
        <w:rPr>
          <w:rFonts w:ascii="Times New Roman" w:hAnsi="Times New Roman" w:cs="Times New Roman"/>
          <w:color w:val="000000" w:themeColor="text1"/>
          <w:sz w:val="24"/>
          <w:szCs w:val="24"/>
          <w:lang w:val="en-US"/>
        </w:rPr>
        <w:t>recruitment</w:t>
      </w:r>
      <w:r w:rsidR="00527C64" w:rsidRPr="00AB5D92">
        <w:rPr>
          <w:rFonts w:ascii="Times New Roman" w:hAnsi="Times New Roman" w:cs="Times New Roman"/>
          <w:color w:val="000000" w:themeColor="text1"/>
          <w:sz w:val="24"/>
          <w:szCs w:val="24"/>
          <w:lang w:val="en-US"/>
        </w:rPr>
        <w:t>’</w:t>
      </w:r>
      <w:r w:rsidR="00297160" w:rsidRPr="00AB5D92">
        <w:rPr>
          <w:rFonts w:ascii="Times New Roman" w:hAnsi="Times New Roman" w:cs="Times New Roman"/>
          <w:color w:val="000000" w:themeColor="text1"/>
          <w:sz w:val="24"/>
          <w:szCs w:val="24"/>
          <w:lang w:val="en-US"/>
        </w:rPr>
        <w:t xml:space="preserve"> (</w:t>
      </w:r>
      <w:r w:rsidR="00F576A5" w:rsidRPr="00AB5D92">
        <w:rPr>
          <w:rFonts w:ascii="Times New Roman" w:hAnsi="Times New Roman" w:cs="Times New Roman"/>
          <w:color w:val="000000" w:themeColor="text1"/>
          <w:sz w:val="24"/>
          <w:szCs w:val="24"/>
          <w:lang w:val="en-US"/>
        </w:rPr>
        <w:t xml:space="preserve">see </w:t>
      </w:r>
      <w:r w:rsidR="00297160" w:rsidRPr="00AB5D92">
        <w:rPr>
          <w:rFonts w:ascii="Times New Roman" w:hAnsi="Times New Roman" w:cs="Times New Roman"/>
          <w:color w:val="000000" w:themeColor="text1"/>
          <w:sz w:val="24"/>
          <w:szCs w:val="24"/>
          <w:lang w:val="en-US"/>
        </w:rPr>
        <w:t>Densley,</w:t>
      </w:r>
      <w:r w:rsidR="00F576A5" w:rsidRPr="00AB5D92">
        <w:rPr>
          <w:rFonts w:ascii="Times New Roman" w:hAnsi="Times New Roman" w:cs="Times New Roman"/>
          <w:color w:val="000000" w:themeColor="text1"/>
          <w:sz w:val="24"/>
          <w:szCs w:val="24"/>
          <w:lang w:val="en-US"/>
        </w:rPr>
        <w:t xml:space="preserve"> 2015</w:t>
      </w:r>
      <w:r w:rsidR="00A32043" w:rsidRPr="00AB5D92">
        <w:rPr>
          <w:rFonts w:ascii="Times New Roman" w:hAnsi="Times New Roman" w:cs="Times New Roman"/>
          <w:color w:val="000000" w:themeColor="text1"/>
          <w:sz w:val="24"/>
          <w:szCs w:val="24"/>
          <w:lang w:val="en-US"/>
        </w:rPr>
        <w:t>)</w:t>
      </w:r>
      <w:r w:rsidR="00297160" w:rsidRPr="00AB5D92">
        <w:rPr>
          <w:rFonts w:ascii="Times New Roman" w:hAnsi="Times New Roman" w:cs="Times New Roman"/>
          <w:color w:val="000000" w:themeColor="text1"/>
          <w:sz w:val="24"/>
          <w:szCs w:val="24"/>
          <w:lang w:val="en-US"/>
        </w:rPr>
        <w:t xml:space="preserve">. Such </w:t>
      </w:r>
      <w:r w:rsidRPr="00AB5D92">
        <w:rPr>
          <w:rFonts w:ascii="Times New Roman" w:hAnsi="Times New Roman" w:cs="Times New Roman"/>
          <w:color w:val="000000" w:themeColor="text1"/>
          <w:sz w:val="24"/>
          <w:szCs w:val="24"/>
          <w:lang w:val="en-US"/>
        </w:rPr>
        <w:t>conferred</w:t>
      </w:r>
      <w:r w:rsidR="00C151AB" w:rsidRPr="00AB5D92">
        <w:rPr>
          <w:rFonts w:ascii="Times New Roman" w:hAnsi="Times New Roman" w:cs="Times New Roman"/>
          <w:color w:val="000000" w:themeColor="text1"/>
          <w:sz w:val="24"/>
          <w:szCs w:val="24"/>
          <w:lang w:val="en-US"/>
        </w:rPr>
        <w:t xml:space="preserve"> status and a higher</w:t>
      </w:r>
      <w:r w:rsidR="00297160" w:rsidRPr="00AB5D92">
        <w:rPr>
          <w:rFonts w:ascii="Times New Roman" w:hAnsi="Times New Roman" w:cs="Times New Roman"/>
          <w:color w:val="000000" w:themeColor="text1"/>
          <w:sz w:val="24"/>
          <w:szCs w:val="24"/>
          <w:lang w:val="en-US"/>
        </w:rPr>
        <w:t xml:space="preserve"> entry point on the hierarchy. </w:t>
      </w:r>
      <w:r w:rsidRPr="00AB5D92">
        <w:rPr>
          <w:rFonts w:ascii="Times New Roman" w:hAnsi="Times New Roman" w:cs="Times New Roman"/>
          <w:color w:val="000000" w:themeColor="text1"/>
          <w:sz w:val="24"/>
          <w:szCs w:val="24"/>
          <w:lang w:val="en-US"/>
        </w:rPr>
        <w:t>W</w:t>
      </w:r>
      <w:r w:rsidR="00C151AB" w:rsidRPr="00AB5D92">
        <w:rPr>
          <w:rFonts w:ascii="Times New Roman" w:hAnsi="Times New Roman" w:cs="Times New Roman"/>
          <w:color w:val="000000" w:themeColor="text1"/>
          <w:sz w:val="24"/>
          <w:szCs w:val="24"/>
          <w:lang w:val="en-US"/>
        </w:rPr>
        <w:t>omen</w:t>
      </w:r>
      <w:r w:rsidRPr="00AB5D92">
        <w:rPr>
          <w:rFonts w:ascii="Times New Roman" w:hAnsi="Times New Roman" w:cs="Times New Roman"/>
          <w:color w:val="000000" w:themeColor="text1"/>
          <w:sz w:val="24"/>
          <w:szCs w:val="24"/>
          <w:lang w:val="en-US"/>
        </w:rPr>
        <w:t xml:space="preserve"> in credit considered </w:t>
      </w:r>
      <w:proofErr w:type="gramStart"/>
      <w:r w:rsidRPr="00AB5D92">
        <w:rPr>
          <w:rFonts w:ascii="Times New Roman" w:hAnsi="Times New Roman" w:cs="Times New Roman"/>
          <w:color w:val="000000" w:themeColor="text1"/>
          <w:sz w:val="24"/>
          <w:szCs w:val="24"/>
          <w:lang w:val="en-US"/>
        </w:rPr>
        <w:t>themselves</w:t>
      </w:r>
      <w:proofErr w:type="gramEnd"/>
      <w:r w:rsidR="00C151AB" w:rsidRPr="00AB5D92">
        <w:rPr>
          <w:rFonts w:ascii="Times New Roman" w:hAnsi="Times New Roman" w:cs="Times New Roman"/>
          <w:color w:val="000000" w:themeColor="text1"/>
          <w:sz w:val="24"/>
          <w:szCs w:val="24"/>
          <w:lang w:val="en-US"/>
        </w:rPr>
        <w:t xml:space="preserve"> sexually unavailable, unhindered by debt</w:t>
      </w:r>
      <w:r w:rsidR="00297160" w:rsidRPr="00AB5D92">
        <w:rPr>
          <w:rFonts w:ascii="Times New Roman" w:hAnsi="Times New Roman" w:cs="Times New Roman"/>
          <w:color w:val="000000" w:themeColor="text1"/>
          <w:sz w:val="24"/>
          <w:szCs w:val="24"/>
          <w:lang w:val="en-US"/>
        </w:rPr>
        <w:t xml:space="preserve">, and strongly networked. </w:t>
      </w:r>
      <w:r w:rsidR="00C151AB" w:rsidRPr="00AB5D92">
        <w:rPr>
          <w:rFonts w:ascii="Times New Roman" w:hAnsi="Times New Roman" w:cs="Times New Roman"/>
          <w:color w:val="000000" w:themeColor="text1"/>
          <w:sz w:val="24"/>
          <w:szCs w:val="24"/>
          <w:lang w:val="en-US"/>
        </w:rPr>
        <w:t xml:space="preserve">The assumption </w:t>
      </w:r>
      <w:r w:rsidRPr="00AB5D92">
        <w:rPr>
          <w:rFonts w:ascii="Times New Roman" w:hAnsi="Times New Roman" w:cs="Times New Roman"/>
          <w:color w:val="000000" w:themeColor="text1"/>
          <w:sz w:val="24"/>
          <w:szCs w:val="24"/>
          <w:lang w:val="en-US"/>
        </w:rPr>
        <w:t xml:space="preserve">was </w:t>
      </w:r>
      <w:r w:rsidR="00F576A5" w:rsidRPr="00AB5D92">
        <w:rPr>
          <w:rFonts w:ascii="Times New Roman" w:hAnsi="Times New Roman" w:cs="Times New Roman"/>
          <w:color w:val="000000" w:themeColor="text1"/>
          <w:sz w:val="24"/>
          <w:szCs w:val="24"/>
          <w:lang w:val="en-US"/>
        </w:rPr>
        <w:t>that they had</w:t>
      </w:r>
      <w:r w:rsidR="00C151AB" w:rsidRPr="00AB5D92">
        <w:rPr>
          <w:rFonts w:ascii="Times New Roman" w:hAnsi="Times New Roman" w:cs="Times New Roman"/>
          <w:color w:val="000000" w:themeColor="text1"/>
          <w:sz w:val="24"/>
          <w:szCs w:val="24"/>
          <w:lang w:val="en-US"/>
        </w:rPr>
        <w:t xml:space="preserve"> ‘brought in’ </w:t>
      </w:r>
      <w:r w:rsidR="00F576A5" w:rsidRPr="00AB5D92">
        <w:rPr>
          <w:rFonts w:ascii="Times New Roman" w:hAnsi="Times New Roman" w:cs="Times New Roman"/>
          <w:color w:val="000000" w:themeColor="text1"/>
          <w:sz w:val="24"/>
          <w:szCs w:val="24"/>
          <w:lang w:val="en-US"/>
        </w:rPr>
        <w:t xml:space="preserve">and they </w:t>
      </w:r>
      <w:r w:rsidR="00C151AB" w:rsidRPr="00AB5D92">
        <w:rPr>
          <w:rFonts w:ascii="Times New Roman" w:hAnsi="Times New Roman" w:cs="Times New Roman"/>
          <w:color w:val="000000" w:themeColor="text1"/>
          <w:sz w:val="24"/>
          <w:szCs w:val="24"/>
          <w:lang w:val="en-US"/>
        </w:rPr>
        <w:t xml:space="preserve">often </w:t>
      </w:r>
      <w:r w:rsidRPr="00AB5D92">
        <w:rPr>
          <w:rFonts w:ascii="Times New Roman" w:hAnsi="Times New Roman" w:cs="Times New Roman"/>
          <w:color w:val="000000" w:themeColor="text1"/>
          <w:sz w:val="24"/>
          <w:szCs w:val="24"/>
          <w:lang w:val="en-US"/>
        </w:rPr>
        <w:t>went on</w:t>
      </w:r>
      <w:r w:rsidR="00C151AB" w:rsidRPr="00AB5D92">
        <w:rPr>
          <w:rFonts w:ascii="Times New Roman" w:hAnsi="Times New Roman" w:cs="Times New Roman"/>
          <w:color w:val="000000" w:themeColor="text1"/>
          <w:sz w:val="24"/>
          <w:szCs w:val="24"/>
          <w:lang w:val="en-US"/>
        </w:rPr>
        <w:t xml:space="preserve"> to achieve higher po</w:t>
      </w:r>
      <w:r w:rsidRPr="00AB5D92">
        <w:rPr>
          <w:rFonts w:ascii="Times New Roman" w:hAnsi="Times New Roman" w:cs="Times New Roman"/>
          <w:color w:val="000000" w:themeColor="text1"/>
          <w:sz w:val="24"/>
          <w:szCs w:val="24"/>
          <w:lang w:val="en-US"/>
        </w:rPr>
        <w:t xml:space="preserve">sitions of authority and status, albeit at times </w:t>
      </w:r>
      <w:r w:rsidR="00C151AB" w:rsidRPr="00AB5D92">
        <w:rPr>
          <w:rFonts w:ascii="Times New Roman" w:hAnsi="Times New Roman" w:cs="Times New Roman"/>
          <w:color w:val="000000" w:themeColor="text1"/>
          <w:sz w:val="24"/>
          <w:szCs w:val="24"/>
          <w:lang w:val="en-US"/>
        </w:rPr>
        <w:t>resort</w:t>
      </w:r>
      <w:r w:rsidRPr="00AB5D92">
        <w:rPr>
          <w:rFonts w:ascii="Times New Roman" w:hAnsi="Times New Roman" w:cs="Times New Roman"/>
          <w:color w:val="000000" w:themeColor="text1"/>
          <w:sz w:val="24"/>
          <w:szCs w:val="24"/>
          <w:lang w:val="en-US"/>
        </w:rPr>
        <w:t>ing to traditional gender</w:t>
      </w:r>
      <w:r w:rsidR="00C151AB" w:rsidRPr="00AB5D92">
        <w:rPr>
          <w:rFonts w:ascii="Times New Roman" w:hAnsi="Times New Roman" w:cs="Times New Roman"/>
          <w:color w:val="000000" w:themeColor="text1"/>
          <w:sz w:val="24"/>
          <w:szCs w:val="24"/>
          <w:lang w:val="en-US"/>
        </w:rPr>
        <w:t xml:space="preserve"> </w:t>
      </w:r>
      <w:r w:rsidR="00007497" w:rsidRPr="00AB5D92">
        <w:rPr>
          <w:rFonts w:ascii="Times New Roman" w:hAnsi="Times New Roman" w:cs="Times New Roman"/>
          <w:color w:val="000000" w:themeColor="text1"/>
          <w:sz w:val="24"/>
          <w:szCs w:val="24"/>
          <w:lang w:val="en-US"/>
        </w:rPr>
        <w:t>roles</w:t>
      </w:r>
      <w:r w:rsidRPr="00AB5D92">
        <w:rPr>
          <w:rFonts w:ascii="Times New Roman" w:hAnsi="Times New Roman" w:cs="Times New Roman"/>
          <w:color w:val="000000" w:themeColor="text1"/>
          <w:sz w:val="24"/>
          <w:szCs w:val="24"/>
          <w:lang w:val="en-US"/>
        </w:rPr>
        <w:t xml:space="preserve"> to get things done</w:t>
      </w:r>
      <w:r w:rsidR="00C151AB" w:rsidRPr="00AB5D92">
        <w:rPr>
          <w:rFonts w:ascii="Times New Roman" w:hAnsi="Times New Roman" w:cs="Times New Roman"/>
          <w:color w:val="000000" w:themeColor="text1"/>
          <w:sz w:val="24"/>
          <w:szCs w:val="24"/>
          <w:lang w:val="en-US"/>
        </w:rPr>
        <w:t xml:space="preserve"> </w:t>
      </w:r>
      <w:r w:rsidR="00297160" w:rsidRPr="00AB5D92">
        <w:rPr>
          <w:rFonts w:ascii="Times New Roman" w:hAnsi="Times New Roman" w:cs="Times New Roman"/>
          <w:color w:val="000000" w:themeColor="text1"/>
          <w:sz w:val="24"/>
          <w:szCs w:val="24"/>
          <w:lang w:val="en-US"/>
        </w:rPr>
        <w:t>(</w:t>
      </w:r>
      <w:r w:rsidR="00C151AB" w:rsidRPr="00AB5D92">
        <w:rPr>
          <w:rFonts w:ascii="Times New Roman" w:hAnsi="Times New Roman" w:cs="Times New Roman"/>
          <w:color w:val="000000" w:themeColor="text1"/>
          <w:sz w:val="24"/>
          <w:szCs w:val="24"/>
          <w:lang w:val="en-US"/>
        </w:rPr>
        <w:t>e.g.</w:t>
      </w:r>
      <w:r w:rsidR="00297160" w:rsidRPr="00AB5D92">
        <w:rPr>
          <w:rFonts w:ascii="Times New Roman" w:hAnsi="Times New Roman" w:cs="Times New Roman"/>
          <w:color w:val="000000" w:themeColor="text1"/>
          <w:sz w:val="24"/>
          <w:szCs w:val="24"/>
          <w:lang w:val="en-US"/>
        </w:rPr>
        <w:t>,</w:t>
      </w:r>
      <w:r w:rsidR="00C151AB" w:rsidRPr="00AB5D92">
        <w:rPr>
          <w:rFonts w:ascii="Times New Roman" w:hAnsi="Times New Roman" w:cs="Times New Roman"/>
          <w:color w:val="000000" w:themeColor="text1"/>
          <w:sz w:val="24"/>
          <w:szCs w:val="24"/>
          <w:lang w:val="en-US"/>
        </w:rPr>
        <w:t xml:space="preserve"> issuing orders to non-kin members</w:t>
      </w:r>
      <w:r w:rsidR="00297160" w:rsidRPr="00AB5D92">
        <w:rPr>
          <w:rFonts w:ascii="Times New Roman" w:hAnsi="Times New Roman" w:cs="Times New Roman"/>
          <w:color w:val="000000" w:themeColor="text1"/>
          <w:sz w:val="24"/>
          <w:szCs w:val="24"/>
          <w:lang w:val="en-US"/>
        </w:rPr>
        <w:t>)</w:t>
      </w:r>
      <w:r w:rsidR="00C151AB" w:rsidRPr="00AB5D92">
        <w:rPr>
          <w:rFonts w:ascii="Times New Roman" w:hAnsi="Times New Roman" w:cs="Times New Roman"/>
          <w:color w:val="000000" w:themeColor="text1"/>
          <w:sz w:val="24"/>
          <w:szCs w:val="24"/>
          <w:lang w:val="en-US"/>
        </w:rPr>
        <w:t>.</w:t>
      </w:r>
      <w:r w:rsidR="006D64DC"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Even then, however,</w:t>
      </w:r>
      <w:r w:rsidR="006D64DC" w:rsidRPr="00AB5D92">
        <w:rPr>
          <w:rFonts w:ascii="Times New Roman" w:hAnsi="Times New Roman" w:cs="Times New Roman"/>
          <w:color w:val="000000" w:themeColor="text1"/>
          <w:sz w:val="24"/>
          <w:szCs w:val="24"/>
          <w:lang w:val="en-US"/>
        </w:rPr>
        <w:t xml:space="preserve"> this might be viewed as an agentic use of </w:t>
      </w:r>
      <w:r w:rsidR="00F576A5" w:rsidRPr="00AB5D92">
        <w:rPr>
          <w:rFonts w:ascii="Times New Roman" w:hAnsi="Times New Roman" w:cs="Times New Roman"/>
          <w:color w:val="000000" w:themeColor="text1"/>
          <w:sz w:val="24"/>
          <w:szCs w:val="24"/>
          <w:lang w:val="en-US"/>
        </w:rPr>
        <w:t>‘</w:t>
      </w:r>
      <w:r w:rsidR="006D64DC" w:rsidRPr="00AB5D92">
        <w:rPr>
          <w:rFonts w:ascii="Times New Roman" w:hAnsi="Times New Roman" w:cs="Times New Roman"/>
          <w:color w:val="000000" w:themeColor="text1"/>
          <w:sz w:val="24"/>
          <w:szCs w:val="24"/>
          <w:lang w:val="en-US"/>
        </w:rPr>
        <w:t>social skill</w:t>
      </w:r>
      <w:r w:rsidR="00F576A5" w:rsidRPr="00AB5D92">
        <w:rPr>
          <w:rFonts w:ascii="Times New Roman" w:hAnsi="Times New Roman" w:cs="Times New Roman"/>
          <w:color w:val="000000" w:themeColor="text1"/>
          <w:sz w:val="24"/>
          <w:szCs w:val="24"/>
          <w:lang w:val="en-US"/>
        </w:rPr>
        <w:t>’ (Harding, 2014)</w:t>
      </w:r>
      <w:r w:rsidR="006D64DC" w:rsidRPr="00AB5D92">
        <w:rPr>
          <w:rFonts w:ascii="Times New Roman" w:hAnsi="Times New Roman" w:cs="Times New Roman"/>
          <w:color w:val="000000" w:themeColor="text1"/>
          <w:sz w:val="24"/>
          <w:szCs w:val="24"/>
          <w:lang w:val="en-US"/>
        </w:rPr>
        <w:t>.</w:t>
      </w:r>
    </w:p>
    <w:p w14:paraId="6F6FCAAF" w14:textId="19A9F2C1" w:rsidR="00C13934" w:rsidRPr="00AB5D92" w:rsidRDefault="00527C64" w:rsidP="00584ADB">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Implications for Future Research</w:t>
      </w:r>
    </w:p>
    <w:p w14:paraId="4DE9CE24" w14:textId="77777777" w:rsidR="00527C64" w:rsidRPr="00AB5D92" w:rsidRDefault="00C151AB" w:rsidP="00527C64">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Method and point of entry </w:t>
      </w:r>
      <w:r w:rsidR="001236D3" w:rsidRPr="00AB5D92">
        <w:rPr>
          <w:rFonts w:ascii="Times New Roman" w:hAnsi="Times New Roman" w:cs="Times New Roman"/>
          <w:color w:val="000000" w:themeColor="text1"/>
          <w:sz w:val="24"/>
          <w:szCs w:val="24"/>
          <w:lang w:val="en-US"/>
        </w:rPr>
        <w:t xml:space="preserve">for females into the street gang </w:t>
      </w:r>
      <w:r w:rsidR="00676915" w:rsidRPr="00AB5D92">
        <w:rPr>
          <w:rFonts w:ascii="Times New Roman" w:hAnsi="Times New Roman" w:cs="Times New Roman"/>
          <w:color w:val="000000" w:themeColor="text1"/>
          <w:sz w:val="24"/>
          <w:szCs w:val="24"/>
          <w:lang w:val="en-US"/>
        </w:rPr>
        <w:t>should not only</w:t>
      </w:r>
      <w:r w:rsidR="001236D3"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 xml:space="preserve">determine </w:t>
      </w:r>
      <w:r w:rsidR="00676915" w:rsidRPr="00AB5D92">
        <w:rPr>
          <w:rFonts w:ascii="Times New Roman" w:hAnsi="Times New Roman" w:cs="Times New Roman"/>
          <w:color w:val="000000" w:themeColor="text1"/>
          <w:sz w:val="24"/>
          <w:szCs w:val="24"/>
          <w:lang w:val="en-US"/>
        </w:rPr>
        <w:t>one’s</w:t>
      </w:r>
      <w:r w:rsidR="001236D3" w:rsidRPr="00AB5D92">
        <w:rPr>
          <w:rFonts w:ascii="Times New Roman" w:hAnsi="Times New Roman" w:cs="Times New Roman"/>
          <w:color w:val="000000" w:themeColor="text1"/>
          <w:sz w:val="24"/>
          <w:szCs w:val="24"/>
          <w:lang w:val="en-US"/>
        </w:rPr>
        <w:t xml:space="preserve"> </w:t>
      </w:r>
      <w:r w:rsidR="00676915" w:rsidRPr="00AB5D92">
        <w:rPr>
          <w:rFonts w:ascii="Times New Roman" w:hAnsi="Times New Roman" w:cs="Times New Roman"/>
          <w:color w:val="000000" w:themeColor="text1"/>
          <w:sz w:val="24"/>
          <w:szCs w:val="24"/>
          <w:lang w:val="en-US"/>
        </w:rPr>
        <w:t>position within a gang structure, but also one’s ‘career’</w:t>
      </w:r>
      <w:r w:rsidRPr="00AB5D92">
        <w:rPr>
          <w:rFonts w:ascii="Times New Roman" w:hAnsi="Times New Roman" w:cs="Times New Roman"/>
          <w:color w:val="000000" w:themeColor="text1"/>
          <w:sz w:val="24"/>
          <w:szCs w:val="24"/>
          <w:lang w:val="en-US"/>
        </w:rPr>
        <w:t xml:space="preserve"> trajectory within </w:t>
      </w:r>
      <w:r w:rsidR="00676915" w:rsidRPr="00AB5D92">
        <w:rPr>
          <w:rFonts w:ascii="Times New Roman" w:hAnsi="Times New Roman" w:cs="Times New Roman"/>
          <w:color w:val="000000" w:themeColor="text1"/>
          <w:sz w:val="24"/>
          <w:szCs w:val="24"/>
          <w:lang w:val="en-US"/>
        </w:rPr>
        <w:t>it</w:t>
      </w:r>
      <w:r w:rsidRPr="00AB5D92">
        <w:rPr>
          <w:rFonts w:ascii="Times New Roman" w:hAnsi="Times New Roman" w:cs="Times New Roman"/>
          <w:color w:val="000000" w:themeColor="text1"/>
          <w:sz w:val="24"/>
          <w:szCs w:val="24"/>
          <w:lang w:val="en-US"/>
        </w:rPr>
        <w:t xml:space="preserve">.  </w:t>
      </w:r>
      <w:r w:rsidR="00676915" w:rsidRPr="00AB5D92">
        <w:rPr>
          <w:rFonts w:ascii="Times New Roman" w:hAnsi="Times New Roman" w:cs="Times New Roman"/>
          <w:color w:val="000000" w:themeColor="text1"/>
          <w:sz w:val="24"/>
          <w:szCs w:val="24"/>
          <w:lang w:val="en-US"/>
        </w:rPr>
        <w:t xml:space="preserve">This presents a series of testable hypotheses for future research. </w:t>
      </w:r>
      <w:r w:rsidRPr="00AB5D92">
        <w:rPr>
          <w:rFonts w:ascii="Times New Roman" w:hAnsi="Times New Roman" w:cs="Times New Roman"/>
          <w:color w:val="000000" w:themeColor="text1"/>
          <w:sz w:val="24"/>
          <w:szCs w:val="24"/>
          <w:lang w:val="en-US"/>
        </w:rPr>
        <w:t>For example</w:t>
      </w:r>
      <w:r w:rsidR="00007497" w:rsidRPr="00AB5D92">
        <w:rPr>
          <w:rFonts w:ascii="Times New Roman" w:hAnsi="Times New Roman" w:cs="Times New Roman"/>
          <w:color w:val="000000" w:themeColor="text1"/>
          <w:sz w:val="24"/>
          <w:szCs w:val="24"/>
          <w:lang w:val="en-US"/>
        </w:rPr>
        <w:t xml:space="preserve">, those entering the gang via the deficit model will be assumed to be lower status and vulnerable. </w:t>
      </w:r>
      <w:r w:rsidR="00527C64" w:rsidRPr="00AB5D92">
        <w:rPr>
          <w:rFonts w:ascii="Times New Roman" w:hAnsi="Times New Roman" w:cs="Times New Roman"/>
          <w:color w:val="000000" w:themeColor="text1"/>
          <w:sz w:val="24"/>
          <w:szCs w:val="24"/>
          <w:lang w:val="en-US"/>
        </w:rPr>
        <w:t>Progress</w:t>
      </w:r>
      <w:r w:rsidR="00007497" w:rsidRPr="00AB5D92">
        <w:rPr>
          <w:rFonts w:ascii="Times New Roman" w:hAnsi="Times New Roman" w:cs="Times New Roman"/>
          <w:color w:val="000000" w:themeColor="text1"/>
          <w:sz w:val="24"/>
          <w:szCs w:val="24"/>
          <w:lang w:val="en-US"/>
        </w:rPr>
        <w:t xml:space="preserve"> for these women </w:t>
      </w:r>
      <w:r w:rsidR="00527C64" w:rsidRPr="00AB5D92">
        <w:rPr>
          <w:rFonts w:ascii="Times New Roman" w:hAnsi="Times New Roman" w:cs="Times New Roman"/>
          <w:color w:val="000000" w:themeColor="text1"/>
          <w:sz w:val="24"/>
          <w:szCs w:val="24"/>
          <w:lang w:val="en-US"/>
        </w:rPr>
        <w:t>will be</w:t>
      </w:r>
      <w:r w:rsidR="00007497" w:rsidRPr="00AB5D92">
        <w:rPr>
          <w:rFonts w:ascii="Times New Roman" w:hAnsi="Times New Roman" w:cs="Times New Roman"/>
          <w:color w:val="000000" w:themeColor="text1"/>
          <w:sz w:val="24"/>
          <w:szCs w:val="24"/>
          <w:lang w:val="en-US"/>
        </w:rPr>
        <w:t xml:space="preserve"> slow and </w:t>
      </w:r>
      <w:r w:rsidR="00012A34" w:rsidRPr="00AB5D92">
        <w:rPr>
          <w:rFonts w:ascii="Times New Roman" w:hAnsi="Times New Roman" w:cs="Times New Roman"/>
          <w:color w:val="000000" w:themeColor="text1"/>
          <w:sz w:val="24"/>
          <w:szCs w:val="24"/>
          <w:lang w:val="en-US"/>
        </w:rPr>
        <w:t>victimization</w:t>
      </w:r>
      <w:r w:rsidR="00007497" w:rsidRPr="00AB5D92">
        <w:rPr>
          <w:rFonts w:ascii="Times New Roman" w:hAnsi="Times New Roman" w:cs="Times New Roman"/>
          <w:color w:val="000000" w:themeColor="text1"/>
          <w:sz w:val="24"/>
          <w:szCs w:val="24"/>
          <w:lang w:val="en-US"/>
        </w:rPr>
        <w:t xml:space="preserve"> is often assured. They will often need to generate street capital by employing a </w:t>
      </w:r>
      <w:r w:rsidR="00527C64" w:rsidRPr="00AB5D92">
        <w:rPr>
          <w:rFonts w:ascii="Times New Roman" w:hAnsi="Times New Roman" w:cs="Times New Roman"/>
          <w:color w:val="000000" w:themeColor="text1"/>
          <w:sz w:val="24"/>
          <w:szCs w:val="24"/>
          <w:lang w:val="en-US"/>
        </w:rPr>
        <w:t xml:space="preserve">range of criminal strategies.  </w:t>
      </w:r>
    </w:p>
    <w:p w14:paraId="4632B488" w14:textId="75460649" w:rsidR="00902B06" w:rsidRPr="00AB5D92" w:rsidRDefault="00007497" w:rsidP="006B14FB">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Those accessing the street gang via the credit-model</w:t>
      </w:r>
      <w:r w:rsidR="00527C64" w:rsidRPr="00AB5D92">
        <w:rPr>
          <w:rFonts w:ascii="Times New Roman" w:hAnsi="Times New Roman" w:cs="Times New Roman"/>
          <w:color w:val="000000" w:themeColor="text1"/>
          <w:sz w:val="24"/>
          <w:szCs w:val="24"/>
          <w:lang w:val="en-US"/>
        </w:rPr>
        <w:t>, by contrast, should</w:t>
      </w:r>
      <w:r w:rsidRPr="00AB5D92">
        <w:rPr>
          <w:rFonts w:ascii="Times New Roman" w:hAnsi="Times New Roman" w:cs="Times New Roman"/>
          <w:color w:val="000000" w:themeColor="text1"/>
          <w:sz w:val="24"/>
          <w:szCs w:val="24"/>
          <w:lang w:val="en-US"/>
        </w:rPr>
        <w:t xml:space="preserve"> ope</w:t>
      </w:r>
      <w:r w:rsidR="00527C64" w:rsidRPr="00AB5D92">
        <w:rPr>
          <w:rFonts w:ascii="Times New Roman" w:hAnsi="Times New Roman" w:cs="Times New Roman"/>
          <w:color w:val="000000" w:themeColor="text1"/>
          <w:sz w:val="24"/>
          <w:szCs w:val="24"/>
          <w:lang w:val="en-US"/>
        </w:rPr>
        <w:t>rate on a different trajectory.</w:t>
      </w:r>
      <w:r w:rsidRPr="00AB5D92">
        <w:rPr>
          <w:rFonts w:ascii="Times New Roman" w:hAnsi="Times New Roman" w:cs="Times New Roman"/>
          <w:color w:val="000000" w:themeColor="text1"/>
          <w:sz w:val="24"/>
          <w:szCs w:val="24"/>
          <w:lang w:val="en-US"/>
        </w:rPr>
        <w:t xml:space="preserve"> Extensive business or kinship networks </w:t>
      </w:r>
      <w:r w:rsidR="00527C64" w:rsidRPr="00AB5D92">
        <w:rPr>
          <w:rFonts w:ascii="Times New Roman" w:hAnsi="Times New Roman" w:cs="Times New Roman"/>
          <w:color w:val="000000" w:themeColor="text1"/>
          <w:sz w:val="24"/>
          <w:szCs w:val="24"/>
          <w:lang w:val="en-US"/>
        </w:rPr>
        <w:t xml:space="preserve">will </w:t>
      </w:r>
      <w:r w:rsidRPr="00AB5D92">
        <w:rPr>
          <w:rFonts w:ascii="Times New Roman" w:hAnsi="Times New Roman" w:cs="Times New Roman"/>
          <w:color w:val="000000" w:themeColor="text1"/>
          <w:sz w:val="24"/>
          <w:szCs w:val="24"/>
          <w:lang w:val="en-US"/>
        </w:rPr>
        <w:t xml:space="preserve">assist in widening their role and ensuring an upwards trajectory that is faster than other women, but mostly still slower than men. </w:t>
      </w:r>
      <w:r w:rsidR="006D64DC" w:rsidRPr="00AB5D92">
        <w:rPr>
          <w:rFonts w:ascii="Times New Roman" w:hAnsi="Times New Roman" w:cs="Times New Roman"/>
          <w:color w:val="000000" w:themeColor="text1"/>
          <w:sz w:val="24"/>
          <w:szCs w:val="24"/>
          <w:lang w:val="en-US"/>
        </w:rPr>
        <w:t>Marie, for example, i</w:t>
      </w:r>
      <w:r w:rsidR="001236D3" w:rsidRPr="00AB5D92">
        <w:rPr>
          <w:rFonts w:ascii="Times New Roman" w:hAnsi="Times New Roman" w:cs="Times New Roman"/>
          <w:color w:val="000000" w:themeColor="text1"/>
          <w:sz w:val="24"/>
          <w:szCs w:val="24"/>
          <w:lang w:val="en-US"/>
        </w:rPr>
        <w:t>n Glasgow was introduced to the gang via her uncle and re</w:t>
      </w:r>
      <w:r w:rsidR="00527C64" w:rsidRPr="00AB5D92">
        <w:rPr>
          <w:rFonts w:ascii="Times New Roman" w:hAnsi="Times New Roman" w:cs="Times New Roman"/>
          <w:color w:val="000000" w:themeColor="text1"/>
          <w:sz w:val="24"/>
          <w:szCs w:val="24"/>
          <w:lang w:val="en-US"/>
        </w:rPr>
        <w:t xml:space="preserve">solutely remains her own boss. </w:t>
      </w:r>
      <w:r w:rsidRPr="00AB5D92">
        <w:rPr>
          <w:rFonts w:ascii="Times New Roman" w:hAnsi="Times New Roman" w:cs="Times New Roman"/>
          <w:color w:val="000000" w:themeColor="text1"/>
          <w:sz w:val="24"/>
          <w:szCs w:val="24"/>
          <w:lang w:val="en-US"/>
        </w:rPr>
        <w:t>Status must however be maintained and that might require the exploitation of other wo</w:t>
      </w:r>
      <w:r w:rsidR="00F576A5" w:rsidRPr="00AB5D92">
        <w:rPr>
          <w:rFonts w:ascii="Times New Roman" w:hAnsi="Times New Roman" w:cs="Times New Roman"/>
          <w:color w:val="000000" w:themeColor="text1"/>
          <w:sz w:val="24"/>
          <w:szCs w:val="24"/>
          <w:lang w:val="en-US"/>
        </w:rPr>
        <w:t xml:space="preserve">men in more subordinate roles. We encourage researchers to continue to grapple with questions of agency in gangs, especially as related to gender. </w:t>
      </w:r>
    </w:p>
    <w:p w14:paraId="29900B46" w14:textId="3B70FA6A" w:rsidR="00C13934" w:rsidRPr="00AB5D92" w:rsidRDefault="00527C64" w:rsidP="001D4045">
      <w:pPr>
        <w:spacing w:after="0" w:line="480" w:lineRule="auto"/>
        <w:jc w:val="both"/>
        <w:rPr>
          <w:rFonts w:ascii="Times New Roman" w:hAnsi="Times New Roman" w:cs="Times New Roman"/>
          <w:b/>
          <w:color w:val="000000" w:themeColor="text1"/>
          <w:sz w:val="24"/>
          <w:szCs w:val="24"/>
          <w:lang w:val="en-US"/>
        </w:rPr>
      </w:pPr>
      <w:r w:rsidRPr="00AB5D92">
        <w:rPr>
          <w:rFonts w:ascii="Times New Roman" w:hAnsi="Times New Roman" w:cs="Times New Roman"/>
          <w:b/>
          <w:color w:val="000000" w:themeColor="text1"/>
          <w:sz w:val="24"/>
          <w:szCs w:val="24"/>
          <w:lang w:val="en-US"/>
        </w:rPr>
        <w:t>Implications for Practice</w:t>
      </w:r>
    </w:p>
    <w:p w14:paraId="61601165" w14:textId="77777777" w:rsidR="00214B72" w:rsidRPr="00AB5D92" w:rsidRDefault="001236D3" w:rsidP="00214B7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The social field of the gang is hig</w:t>
      </w:r>
      <w:r w:rsidR="00F576A5" w:rsidRPr="00AB5D92">
        <w:rPr>
          <w:rFonts w:ascii="Times New Roman" w:hAnsi="Times New Roman" w:cs="Times New Roman"/>
          <w:color w:val="000000" w:themeColor="text1"/>
          <w:sz w:val="24"/>
          <w:szCs w:val="24"/>
          <w:lang w:val="en-US"/>
        </w:rPr>
        <w:t xml:space="preserve">hly gendered and privileges </w:t>
      </w:r>
      <w:r w:rsidRPr="00AB5D92">
        <w:rPr>
          <w:rFonts w:ascii="Times New Roman" w:hAnsi="Times New Roman" w:cs="Times New Roman"/>
          <w:color w:val="000000" w:themeColor="text1"/>
          <w:sz w:val="24"/>
          <w:szCs w:val="24"/>
          <w:lang w:val="en-US"/>
        </w:rPr>
        <w:t>males</w:t>
      </w:r>
      <w:r w:rsidR="006D64DC" w:rsidRPr="00AB5D92">
        <w:rPr>
          <w:rFonts w:ascii="Times New Roman" w:hAnsi="Times New Roman" w:cs="Times New Roman"/>
          <w:color w:val="000000" w:themeColor="text1"/>
          <w:sz w:val="24"/>
          <w:szCs w:val="24"/>
          <w:lang w:val="en-US"/>
        </w:rPr>
        <w:t xml:space="preserve">, </w:t>
      </w:r>
      <w:r w:rsidRPr="00AB5D92">
        <w:rPr>
          <w:rFonts w:ascii="Times New Roman" w:hAnsi="Times New Roman" w:cs="Times New Roman"/>
          <w:color w:val="000000" w:themeColor="text1"/>
          <w:sz w:val="24"/>
          <w:szCs w:val="24"/>
          <w:lang w:val="en-US"/>
        </w:rPr>
        <w:t>male personas</w:t>
      </w:r>
      <w:r w:rsidR="00F576A5" w:rsidRPr="00AB5D92">
        <w:rPr>
          <w:rFonts w:ascii="Times New Roman" w:hAnsi="Times New Roman" w:cs="Times New Roman"/>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and male attributes.  Females operating in the gang social field are subject to gendered </w:t>
      </w:r>
      <w:r w:rsidRPr="00AB5D92">
        <w:rPr>
          <w:rFonts w:ascii="Times New Roman" w:hAnsi="Times New Roman" w:cs="Times New Roman"/>
          <w:color w:val="000000" w:themeColor="text1"/>
          <w:sz w:val="24"/>
          <w:szCs w:val="24"/>
          <w:lang w:val="en-US"/>
        </w:rPr>
        <w:lastRenderedPageBreak/>
        <w:t>competition from males but also competition from other females. Barriers and blockages are constantly erected by males t</w:t>
      </w:r>
      <w:r w:rsidR="00527C64" w:rsidRPr="00AB5D92">
        <w:rPr>
          <w:rFonts w:ascii="Times New Roman" w:hAnsi="Times New Roman" w:cs="Times New Roman"/>
          <w:color w:val="000000" w:themeColor="text1"/>
          <w:sz w:val="24"/>
          <w:szCs w:val="24"/>
          <w:lang w:val="en-US"/>
        </w:rPr>
        <w:t xml:space="preserve">o restrict female advancement. </w:t>
      </w:r>
      <w:r w:rsidRPr="00AB5D92">
        <w:rPr>
          <w:rFonts w:ascii="Times New Roman" w:hAnsi="Times New Roman" w:cs="Times New Roman"/>
          <w:color w:val="000000" w:themeColor="text1"/>
          <w:sz w:val="24"/>
          <w:szCs w:val="24"/>
          <w:lang w:val="en-US"/>
        </w:rPr>
        <w:t>Thus females operating with the gang social field are aware of these gendered restrictions much more so than men.  They have developed a keener sense of their gender and how it can present limitati</w:t>
      </w:r>
      <w:r w:rsidR="00214B72" w:rsidRPr="00AB5D92">
        <w:rPr>
          <w:rFonts w:ascii="Times New Roman" w:hAnsi="Times New Roman" w:cs="Times New Roman"/>
          <w:color w:val="000000" w:themeColor="text1"/>
          <w:sz w:val="24"/>
          <w:szCs w:val="24"/>
          <w:lang w:val="en-US"/>
        </w:rPr>
        <w:t xml:space="preserve">ons in the gang social field.  </w:t>
      </w:r>
    </w:p>
    <w:p w14:paraId="3F7700F1" w14:textId="3D882842" w:rsidR="00012A34" w:rsidRPr="00AB5D92" w:rsidRDefault="00527C64" w:rsidP="00214B7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This </w:t>
      </w:r>
      <w:r w:rsidRPr="00AB5D92">
        <w:rPr>
          <w:rFonts w:ascii="Times New Roman" w:hAnsi="Times New Roman" w:cs="Times New Roman"/>
          <w:i/>
          <w:color w:val="000000" w:themeColor="text1"/>
          <w:sz w:val="24"/>
          <w:szCs w:val="24"/>
          <w:lang w:val="en-US"/>
        </w:rPr>
        <w:t>heightened gender awareness</w:t>
      </w:r>
      <w:r w:rsidRPr="00AB5D92">
        <w:rPr>
          <w:rFonts w:ascii="Times New Roman" w:hAnsi="Times New Roman" w:cs="Times New Roman"/>
          <w:color w:val="000000" w:themeColor="text1"/>
          <w:sz w:val="24"/>
          <w:szCs w:val="24"/>
          <w:lang w:val="en-US"/>
        </w:rPr>
        <w:t xml:space="preserve"> has implications for practice</w:t>
      </w:r>
      <w:r w:rsidRPr="00AB5D92">
        <w:rPr>
          <w:rFonts w:ascii="Times New Roman" w:hAnsi="Times New Roman" w:cs="Times New Roman"/>
          <w:i/>
          <w:color w:val="000000" w:themeColor="text1"/>
          <w:sz w:val="24"/>
          <w:szCs w:val="24"/>
          <w:lang w:val="en-US"/>
        </w:rPr>
        <w:t>.</w:t>
      </w:r>
      <w:r w:rsidRPr="00AB5D92">
        <w:rPr>
          <w:rFonts w:ascii="Times New Roman" w:hAnsi="Times New Roman" w:cs="Times New Roman"/>
          <w:color w:val="000000" w:themeColor="text1"/>
          <w:sz w:val="24"/>
          <w:szCs w:val="24"/>
          <w:lang w:val="en-US"/>
        </w:rPr>
        <w:t xml:space="preserve"> </w:t>
      </w:r>
      <w:r w:rsidR="00007497" w:rsidRPr="00AB5D92">
        <w:rPr>
          <w:rFonts w:ascii="Times New Roman" w:hAnsi="Times New Roman" w:cs="Times New Roman"/>
          <w:color w:val="000000" w:themeColor="text1"/>
          <w:sz w:val="24"/>
          <w:szCs w:val="24"/>
          <w:lang w:val="en-US"/>
        </w:rPr>
        <w:t xml:space="preserve">Female participants </w:t>
      </w:r>
      <w:r w:rsidR="006D64DC" w:rsidRPr="00AB5D92">
        <w:rPr>
          <w:rFonts w:ascii="Times New Roman" w:hAnsi="Times New Roman" w:cs="Times New Roman"/>
          <w:color w:val="000000" w:themeColor="text1"/>
          <w:sz w:val="24"/>
          <w:szCs w:val="24"/>
          <w:lang w:val="en-US"/>
        </w:rPr>
        <w:t xml:space="preserve">in our study all </w:t>
      </w:r>
      <w:r w:rsidR="00007497" w:rsidRPr="00AB5D92">
        <w:rPr>
          <w:rFonts w:ascii="Times New Roman" w:hAnsi="Times New Roman" w:cs="Times New Roman"/>
          <w:color w:val="000000" w:themeColor="text1"/>
          <w:sz w:val="24"/>
          <w:szCs w:val="24"/>
          <w:lang w:val="en-US"/>
        </w:rPr>
        <w:t xml:space="preserve">demonstrated a greater awareness of their gender than </w:t>
      </w:r>
      <w:r w:rsidRPr="00AB5D92">
        <w:rPr>
          <w:rFonts w:ascii="Times New Roman" w:hAnsi="Times New Roman" w:cs="Times New Roman"/>
          <w:color w:val="000000" w:themeColor="text1"/>
          <w:sz w:val="24"/>
          <w:szCs w:val="24"/>
          <w:lang w:val="en-US"/>
        </w:rPr>
        <w:t>their male counterparts</w:t>
      </w:r>
      <w:r w:rsidR="00007497" w:rsidRPr="00AB5D92">
        <w:rPr>
          <w:rFonts w:ascii="Times New Roman" w:hAnsi="Times New Roman" w:cs="Times New Roman"/>
          <w:color w:val="000000" w:themeColor="text1"/>
          <w:sz w:val="24"/>
          <w:szCs w:val="24"/>
          <w:lang w:val="en-US"/>
        </w:rPr>
        <w:t>.  They were aware of the positives and negatives assigned to them on account of operating within a gendered so</w:t>
      </w:r>
      <w:r w:rsidRPr="00AB5D92">
        <w:rPr>
          <w:rFonts w:ascii="Times New Roman" w:hAnsi="Times New Roman" w:cs="Times New Roman"/>
          <w:color w:val="000000" w:themeColor="text1"/>
          <w:sz w:val="24"/>
          <w:szCs w:val="24"/>
          <w:lang w:val="en-US"/>
        </w:rPr>
        <w:t>cial field.  While</w:t>
      </w:r>
      <w:r w:rsidR="00007497" w:rsidRPr="00AB5D92">
        <w:rPr>
          <w:rFonts w:ascii="Times New Roman" w:hAnsi="Times New Roman" w:cs="Times New Roman"/>
          <w:color w:val="000000" w:themeColor="text1"/>
          <w:sz w:val="24"/>
          <w:szCs w:val="24"/>
          <w:lang w:val="en-US"/>
        </w:rPr>
        <w:t xml:space="preserve"> agency varied considerably amongst the women, most women were aware </w:t>
      </w:r>
      <w:r w:rsidR="006D64DC" w:rsidRPr="00AB5D92">
        <w:rPr>
          <w:rFonts w:ascii="Times New Roman" w:hAnsi="Times New Roman" w:cs="Times New Roman"/>
          <w:color w:val="000000" w:themeColor="text1"/>
          <w:sz w:val="24"/>
          <w:szCs w:val="24"/>
          <w:lang w:val="en-US"/>
        </w:rPr>
        <w:t>of</w:t>
      </w:r>
      <w:r w:rsidR="00007497" w:rsidRPr="00AB5D92">
        <w:rPr>
          <w:rFonts w:ascii="Times New Roman" w:hAnsi="Times New Roman" w:cs="Times New Roman"/>
          <w:color w:val="000000" w:themeColor="text1"/>
          <w:sz w:val="24"/>
          <w:szCs w:val="24"/>
          <w:lang w:val="en-US"/>
        </w:rPr>
        <w:t xml:space="preserve"> having to play the gang game within rules set by men.  Some</w:t>
      </w:r>
      <w:r w:rsidR="00F576A5" w:rsidRPr="00AB5D92">
        <w:rPr>
          <w:rFonts w:ascii="Times New Roman" w:hAnsi="Times New Roman" w:cs="Times New Roman"/>
          <w:color w:val="000000" w:themeColor="text1"/>
          <w:sz w:val="24"/>
          <w:szCs w:val="24"/>
          <w:lang w:val="en-US"/>
        </w:rPr>
        <w:t>,</w:t>
      </w:r>
      <w:r w:rsidR="00007497" w:rsidRPr="00AB5D92">
        <w:rPr>
          <w:rFonts w:ascii="Times New Roman" w:hAnsi="Times New Roman" w:cs="Times New Roman"/>
          <w:color w:val="000000" w:themeColor="text1"/>
          <w:sz w:val="24"/>
          <w:szCs w:val="24"/>
          <w:lang w:val="en-US"/>
        </w:rPr>
        <w:t xml:space="preserve"> however</w:t>
      </w:r>
      <w:r w:rsidR="00F576A5" w:rsidRPr="00AB5D92">
        <w:rPr>
          <w:rFonts w:ascii="Times New Roman" w:hAnsi="Times New Roman" w:cs="Times New Roman"/>
          <w:color w:val="000000" w:themeColor="text1"/>
          <w:sz w:val="24"/>
          <w:szCs w:val="24"/>
          <w:lang w:val="en-US"/>
        </w:rPr>
        <w:t>,</w:t>
      </w:r>
      <w:r w:rsidR="00007497" w:rsidRPr="00AB5D92">
        <w:rPr>
          <w:rFonts w:ascii="Times New Roman" w:hAnsi="Times New Roman" w:cs="Times New Roman"/>
          <w:color w:val="000000" w:themeColor="text1"/>
          <w:sz w:val="24"/>
          <w:szCs w:val="24"/>
          <w:lang w:val="en-US"/>
        </w:rPr>
        <w:t xml:space="preserve"> showed agentic skill at being </w:t>
      </w:r>
      <w:r w:rsidR="006D64DC" w:rsidRPr="00AB5D92">
        <w:rPr>
          <w:rFonts w:ascii="Times New Roman" w:hAnsi="Times New Roman" w:cs="Times New Roman"/>
          <w:color w:val="000000" w:themeColor="text1"/>
          <w:sz w:val="24"/>
          <w:szCs w:val="24"/>
          <w:lang w:val="en-US"/>
        </w:rPr>
        <w:t>a</w:t>
      </w:r>
      <w:r w:rsidR="00007497" w:rsidRPr="00AB5D92">
        <w:rPr>
          <w:rFonts w:ascii="Times New Roman" w:hAnsi="Times New Roman" w:cs="Times New Roman"/>
          <w:color w:val="000000" w:themeColor="text1"/>
          <w:sz w:val="24"/>
          <w:szCs w:val="24"/>
          <w:lang w:val="en-US"/>
        </w:rPr>
        <w:t>ble to upset or adapt these rules to their advantage.  On occasion this meant playing into gender stereotypes</w:t>
      </w:r>
      <w:r w:rsidR="006D64DC" w:rsidRPr="00AB5D92">
        <w:rPr>
          <w:rFonts w:ascii="Times New Roman" w:hAnsi="Times New Roman" w:cs="Times New Roman"/>
          <w:color w:val="000000" w:themeColor="text1"/>
          <w:sz w:val="24"/>
          <w:szCs w:val="24"/>
          <w:lang w:val="en-US"/>
        </w:rPr>
        <w:t xml:space="preserve"> or g</w:t>
      </w:r>
      <w:r w:rsidR="00007497" w:rsidRPr="00AB5D92">
        <w:rPr>
          <w:rFonts w:ascii="Times New Roman" w:hAnsi="Times New Roman" w:cs="Times New Roman"/>
          <w:color w:val="000000" w:themeColor="text1"/>
          <w:sz w:val="24"/>
          <w:szCs w:val="24"/>
          <w:lang w:val="en-US"/>
        </w:rPr>
        <w:t>ender-switching to adopt more masculine roles as a way of seeking advantage, avoiding risk or survival.</w:t>
      </w:r>
    </w:p>
    <w:p w14:paraId="74B813F5" w14:textId="77777777" w:rsidR="00214B72" w:rsidRPr="00AB5D92" w:rsidRDefault="006D64DC" w:rsidP="00214B72">
      <w:pPr>
        <w:spacing w:after="0" w:line="480" w:lineRule="auto"/>
        <w:ind w:firstLine="720"/>
        <w:jc w:val="both"/>
        <w:rPr>
          <w:rFonts w:ascii="Times New Roman" w:hAnsi="Times New Roman" w:cs="Times New Roman"/>
          <w:color w:val="000000" w:themeColor="text1"/>
          <w:sz w:val="24"/>
          <w:szCs w:val="24"/>
          <w:lang w:val="en-US"/>
        </w:rPr>
      </w:pPr>
      <w:r w:rsidRPr="00AB5D92">
        <w:rPr>
          <w:rFonts w:ascii="Times New Roman" w:hAnsi="Times New Roman" w:cs="Times New Roman"/>
          <w:color w:val="000000" w:themeColor="text1"/>
          <w:sz w:val="24"/>
          <w:szCs w:val="24"/>
          <w:lang w:val="en-US"/>
        </w:rPr>
        <w:t xml:space="preserve">Some gang affiliated young women </w:t>
      </w:r>
      <w:r w:rsidR="00AD61F2" w:rsidRPr="00AB5D92">
        <w:rPr>
          <w:rFonts w:ascii="Times New Roman" w:hAnsi="Times New Roman" w:cs="Times New Roman"/>
          <w:color w:val="000000" w:themeColor="text1"/>
          <w:sz w:val="24"/>
          <w:szCs w:val="24"/>
          <w:lang w:val="en-US"/>
        </w:rPr>
        <w:t>still conduct their lives partially in the social field of the gang and partially in the social</w:t>
      </w:r>
      <w:r w:rsidR="00527C64" w:rsidRPr="00AB5D92">
        <w:rPr>
          <w:rFonts w:ascii="Times New Roman" w:hAnsi="Times New Roman" w:cs="Times New Roman"/>
          <w:color w:val="000000" w:themeColor="text1"/>
          <w:sz w:val="24"/>
          <w:szCs w:val="24"/>
          <w:lang w:val="en-US"/>
        </w:rPr>
        <w:t xml:space="preserve"> field of the wider community. </w:t>
      </w:r>
      <w:r w:rsidR="00AD61F2" w:rsidRPr="00AB5D92">
        <w:rPr>
          <w:rFonts w:ascii="Times New Roman" w:hAnsi="Times New Roman" w:cs="Times New Roman"/>
          <w:color w:val="000000" w:themeColor="text1"/>
          <w:sz w:val="24"/>
          <w:szCs w:val="24"/>
          <w:lang w:val="en-US"/>
        </w:rPr>
        <w:t xml:space="preserve">This suggests that their adherence to the rules of the gang social field is not as embedded or as all-encompassing as </w:t>
      </w:r>
      <w:r w:rsidR="00DA703A" w:rsidRPr="00AB5D92">
        <w:rPr>
          <w:rFonts w:ascii="Times New Roman" w:hAnsi="Times New Roman" w:cs="Times New Roman"/>
          <w:color w:val="000000" w:themeColor="text1"/>
          <w:sz w:val="24"/>
          <w:szCs w:val="24"/>
          <w:lang w:val="en-US"/>
        </w:rPr>
        <w:t>t</w:t>
      </w:r>
      <w:r w:rsidR="00AD61F2" w:rsidRPr="00AB5D92">
        <w:rPr>
          <w:rFonts w:ascii="Times New Roman" w:hAnsi="Times New Roman" w:cs="Times New Roman"/>
          <w:color w:val="000000" w:themeColor="text1"/>
          <w:sz w:val="24"/>
          <w:szCs w:val="24"/>
          <w:lang w:val="en-US"/>
        </w:rPr>
        <w:t>he gang males</w:t>
      </w:r>
      <w:r w:rsidR="00F576A5" w:rsidRPr="00AB5D92">
        <w:rPr>
          <w:rFonts w:ascii="Times New Roman" w:hAnsi="Times New Roman" w:cs="Times New Roman"/>
          <w:color w:val="000000" w:themeColor="text1"/>
          <w:sz w:val="24"/>
          <w:szCs w:val="24"/>
          <w:lang w:val="en-US"/>
        </w:rPr>
        <w:t xml:space="preserve">, </w:t>
      </w:r>
      <w:r w:rsidR="00527C64" w:rsidRPr="00AB5D92">
        <w:rPr>
          <w:rFonts w:ascii="Times New Roman" w:hAnsi="Times New Roman" w:cs="Times New Roman"/>
          <w:color w:val="000000" w:themeColor="text1"/>
          <w:sz w:val="24"/>
          <w:szCs w:val="24"/>
          <w:lang w:val="en-US"/>
        </w:rPr>
        <w:t xml:space="preserve">and this potentially </w:t>
      </w:r>
      <w:r w:rsidR="00F576A5" w:rsidRPr="00AB5D92">
        <w:rPr>
          <w:rFonts w:ascii="Times New Roman" w:hAnsi="Times New Roman" w:cs="Times New Roman"/>
          <w:color w:val="000000" w:themeColor="text1"/>
          <w:sz w:val="24"/>
          <w:szCs w:val="24"/>
          <w:lang w:val="en-US"/>
        </w:rPr>
        <w:t>creates</w:t>
      </w:r>
      <w:r w:rsidR="00527C64" w:rsidRPr="00AB5D92">
        <w:rPr>
          <w:rFonts w:ascii="Times New Roman" w:hAnsi="Times New Roman" w:cs="Times New Roman"/>
          <w:color w:val="000000" w:themeColor="text1"/>
          <w:sz w:val="24"/>
          <w:szCs w:val="24"/>
          <w:lang w:val="en-US"/>
        </w:rPr>
        <w:t xml:space="preserve"> opportunities for intervention</w:t>
      </w:r>
      <w:r w:rsidR="00AD61F2" w:rsidRPr="00AB5D92">
        <w:rPr>
          <w:rFonts w:ascii="Times New Roman" w:hAnsi="Times New Roman" w:cs="Times New Roman"/>
          <w:color w:val="000000" w:themeColor="text1"/>
          <w:sz w:val="24"/>
          <w:szCs w:val="24"/>
          <w:lang w:val="en-US"/>
        </w:rPr>
        <w:t xml:space="preserve">.  </w:t>
      </w:r>
      <w:r w:rsidR="00F576A5" w:rsidRPr="00AB5D92">
        <w:rPr>
          <w:rFonts w:ascii="Times New Roman" w:hAnsi="Times New Roman" w:cs="Times New Roman"/>
          <w:color w:val="000000" w:themeColor="text1"/>
          <w:sz w:val="24"/>
          <w:szCs w:val="24"/>
          <w:lang w:val="en-US"/>
        </w:rPr>
        <w:t>W</w:t>
      </w:r>
      <w:r w:rsidR="00DA703A" w:rsidRPr="00AB5D92">
        <w:rPr>
          <w:rFonts w:ascii="Times New Roman" w:hAnsi="Times New Roman" w:cs="Times New Roman"/>
          <w:color w:val="000000" w:themeColor="text1"/>
          <w:sz w:val="24"/>
          <w:szCs w:val="24"/>
          <w:lang w:val="en-US"/>
        </w:rPr>
        <w:t xml:space="preserve">omen </w:t>
      </w:r>
      <w:r w:rsidR="00F576A5" w:rsidRPr="00AB5D92">
        <w:rPr>
          <w:rFonts w:ascii="Times New Roman" w:hAnsi="Times New Roman" w:cs="Times New Roman"/>
          <w:color w:val="000000" w:themeColor="text1"/>
          <w:sz w:val="24"/>
          <w:szCs w:val="24"/>
          <w:lang w:val="en-US"/>
        </w:rPr>
        <w:t>use</w:t>
      </w:r>
      <w:r w:rsidR="00AD61F2" w:rsidRPr="00AB5D92">
        <w:rPr>
          <w:rFonts w:ascii="Times New Roman" w:hAnsi="Times New Roman" w:cs="Times New Roman"/>
          <w:color w:val="000000" w:themeColor="text1"/>
          <w:sz w:val="24"/>
          <w:szCs w:val="24"/>
          <w:lang w:val="en-US"/>
        </w:rPr>
        <w:t xml:space="preserve"> social skill </w:t>
      </w:r>
      <w:r w:rsidR="00F576A5" w:rsidRPr="00AB5D92">
        <w:rPr>
          <w:rFonts w:ascii="Times New Roman" w:hAnsi="Times New Roman" w:cs="Times New Roman"/>
          <w:color w:val="000000" w:themeColor="text1"/>
          <w:sz w:val="24"/>
          <w:szCs w:val="24"/>
          <w:lang w:val="en-US"/>
        </w:rPr>
        <w:t xml:space="preserve">that is transferable </w:t>
      </w:r>
      <w:r w:rsidR="00AD61F2" w:rsidRPr="00AB5D92">
        <w:rPr>
          <w:rFonts w:ascii="Times New Roman" w:hAnsi="Times New Roman" w:cs="Times New Roman"/>
          <w:color w:val="000000" w:themeColor="text1"/>
          <w:sz w:val="24"/>
          <w:szCs w:val="24"/>
          <w:lang w:val="en-US"/>
        </w:rPr>
        <w:t>to be more adaptable to external social fields. Anderson (1999) refers to thi</w:t>
      </w:r>
      <w:r w:rsidR="00F576A5" w:rsidRPr="00AB5D92">
        <w:rPr>
          <w:rFonts w:ascii="Times New Roman" w:hAnsi="Times New Roman" w:cs="Times New Roman"/>
          <w:color w:val="000000" w:themeColor="text1"/>
          <w:sz w:val="24"/>
          <w:szCs w:val="24"/>
          <w:lang w:val="en-US"/>
        </w:rPr>
        <w:t>s ability as ‘code-switching’—</w:t>
      </w:r>
      <w:r w:rsidR="00AD61F2" w:rsidRPr="00AB5D92">
        <w:rPr>
          <w:rFonts w:ascii="Times New Roman" w:hAnsi="Times New Roman" w:cs="Times New Roman"/>
          <w:color w:val="000000" w:themeColor="text1"/>
          <w:sz w:val="24"/>
          <w:szCs w:val="24"/>
          <w:lang w:val="en-US"/>
        </w:rPr>
        <w:t>essentially an ability to modify one’s presentati</w:t>
      </w:r>
      <w:r w:rsidR="00CA799D" w:rsidRPr="00AB5D92">
        <w:rPr>
          <w:rFonts w:ascii="Times New Roman" w:hAnsi="Times New Roman" w:cs="Times New Roman"/>
          <w:color w:val="000000" w:themeColor="text1"/>
          <w:sz w:val="24"/>
          <w:szCs w:val="24"/>
          <w:lang w:val="en-US"/>
        </w:rPr>
        <w:t>on, demeanor and interactions to pass as non-gang affiliated or as an ordinary community member when out in the wider community.  This social skill can potentially be aligned with heightened gender-awareness to permit some s</w:t>
      </w:r>
      <w:r w:rsidR="00676915" w:rsidRPr="00AB5D92">
        <w:rPr>
          <w:rFonts w:ascii="Times New Roman" w:hAnsi="Times New Roman" w:cs="Times New Roman"/>
          <w:color w:val="000000" w:themeColor="text1"/>
          <w:sz w:val="24"/>
          <w:szCs w:val="24"/>
          <w:lang w:val="en-US"/>
        </w:rPr>
        <w:t>ocially skilled young women to g</w:t>
      </w:r>
      <w:r w:rsidR="00CA799D" w:rsidRPr="00AB5D92">
        <w:rPr>
          <w:rFonts w:ascii="Times New Roman" w:hAnsi="Times New Roman" w:cs="Times New Roman"/>
          <w:color w:val="000000" w:themeColor="text1"/>
          <w:sz w:val="24"/>
          <w:szCs w:val="24"/>
          <w:lang w:val="en-US"/>
        </w:rPr>
        <w:t xml:space="preserve">ender code-switch.  This means they can adapt their gendered persona to fit the need and the location of the moment. </w:t>
      </w:r>
      <w:r w:rsidR="00676915" w:rsidRPr="00AB5D92">
        <w:rPr>
          <w:rFonts w:ascii="Times New Roman" w:hAnsi="Times New Roman" w:cs="Times New Roman"/>
          <w:color w:val="000000" w:themeColor="text1"/>
          <w:sz w:val="24"/>
          <w:szCs w:val="24"/>
          <w:lang w:val="en-US"/>
        </w:rPr>
        <w:t>A form of gender ‘</w:t>
      </w:r>
      <w:r w:rsidR="00012A34" w:rsidRPr="00AB5D92">
        <w:rPr>
          <w:rFonts w:ascii="Times New Roman" w:hAnsi="Times New Roman" w:cs="Times New Roman"/>
          <w:color w:val="000000" w:themeColor="text1"/>
          <w:sz w:val="24"/>
          <w:szCs w:val="24"/>
          <w:lang w:val="en-US"/>
        </w:rPr>
        <w:t>signaling</w:t>
      </w:r>
      <w:r w:rsidR="00676915" w:rsidRPr="00AB5D92">
        <w:rPr>
          <w:rFonts w:ascii="Times New Roman" w:hAnsi="Times New Roman" w:cs="Times New Roman"/>
          <w:color w:val="000000" w:themeColor="text1"/>
          <w:sz w:val="24"/>
          <w:szCs w:val="24"/>
          <w:lang w:val="en-US"/>
        </w:rPr>
        <w:t>’ (Densley &amp; Pyrooz, 2017), for example,</w:t>
      </w:r>
      <w:r w:rsidR="00DA703A" w:rsidRPr="00AB5D92">
        <w:rPr>
          <w:rFonts w:ascii="Times New Roman" w:hAnsi="Times New Roman" w:cs="Times New Roman"/>
          <w:color w:val="000000" w:themeColor="text1"/>
          <w:sz w:val="24"/>
          <w:szCs w:val="24"/>
          <w:lang w:val="en-US"/>
        </w:rPr>
        <w:t xml:space="preserve"> allows women to inhabit their female persona more effectively in order to comply with or adhere to female stereotyped roles.  This might be done for survival or advantage but when</w:t>
      </w:r>
      <w:r w:rsidR="00DE2A82" w:rsidRPr="00AB5D92">
        <w:rPr>
          <w:rFonts w:ascii="Times New Roman" w:hAnsi="Times New Roman" w:cs="Times New Roman"/>
          <w:color w:val="000000" w:themeColor="text1"/>
          <w:sz w:val="24"/>
          <w:szCs w:val="24"/>
          <w:lang w:val="en-US"/>
        </w:rPr>
        <w:t xml:space="preserve"> done </w:t>
      </w:r>
      <w:r w:rsidR="00DE2A82" w:rsidRPr="00AB5D92">
        <w:rPr>
          <w:rFonts w:ascii="Times New Roman" w:hAnsi="Times New Roman" w:cs="Times New Roman"/>
          <w:color w:val="000000" w:themeColor="text1"/>
          <w:sz w:val="24"/>
          <w:szCs w:val="24"/>
          <w:lang w:val="en-US"/>
        </w:rPr>
        <w:lastRenderedPageBreak/>
        <w:t>consciousl</w:t>
      </w:r>
      <w:r w:rsidR="00527C64" w:rsidRPr="00AB5D92">
        <w:rPr>
          <w:rFonts w:ascii="Times New Roman" w:hAnsi="Times New Roman" w:cs="Times New Roman"/>
          <w:color w:val="000000" w:themeColor="text1"/>
          <w:sz w:val="24"/>
          <w:szCs w:val="24"/>
          <w:lang w:val="en-US"/>
        </w:rPr>
        <w:t>y operates an agentic strategy. Indeed, one opportunity to create a different gang trajectory is via pregnancy. Pregnancy confers agency even upon the least agentic, offering opportunities of self-determination and disengagement if desired, consistent with recent studies in this area (e.g., Pyrooz et al., 2017).</w:t>
      </w:r>
    </w:p>
    <w:p w14:paraId="638E196D" w14:textId="54E29CC8" w:rsidR="00901A05" w:rsidRPr="00C83552" w:rsidRDefault="00901A05" w:rsidP="00214B72">
      <w:pPr>
        <w:spacing w:after="0" w:line="480" w:lineRule="auto"/>
        <w:jc w:val="center"/>
        <w:rPr>
          <w:rFonts w:ascii="Times New Roman" w:hAnsi="Times New Roman" w:cs="Times New Roman"/>
          <w:b/>
          <w:color w:val="000000" w:themeColor="text1"/>
          <w:sz w:val="24"/>
          <w:szCs w:val="24"/>
          <w:lang w:val="en-US"/>
        </w:rPr>
      </w:pPr>
      <w:r w:rsidRPr="00C83552">
        <w:rPr>
          <w:rFonts w:ascii="Times New Roman" w:hAnsi="Times New Roman" w:cs="Times New Roman"/>
          <w:b/>
          <w:color w:val="000000" w:themeColor="text1"/>
          <w:sz w:val="24"/>
          <w:szCs w:val="24"/>
          <w:lang w:val="en-US"/>
        </w:rPr>
        <w:t>References</w:t>
      </w:r>
    </w:p>
    <w:p w14:paraId="6E25CBF7" w14:textId="5FCC4FAB" w:rsidR="007E44B4" w:rsidRPr="00AB5D92" w:rsidRDefault="00901A05" w:rsidP="00AB5D92">
      <w:pPr>
        <w:pStyle w:val="NoSpacing"/>
        <w:ind w:left="720" w:hanging="720"/>
        <w:rPr>
          <w:rFonts w:ascii="Times New Roman" w:hAnsi="Times New Roman" w:cs="Times New Roman"/>
          <w:color w:val="000000" w:themeColor="text1"/>
          <w:sz w:val="24"/>
          <w:lang w:val="en-US"/>
        </w:rPr>
      </w:pPr>
      <w:r w:rsidRPr="00AB5D92">
        <w:rPr>
          <w:rFonts w:ascii="Times New Roman" w:hAnsi="Times New Roman" w:cs="Times New Roman"/>
          <w:color w:val="000000" w:themeColor="text1"/>
          <w:sz w:val="24"/>
          <w:lang w:val="en-US"/>
        </w:rPr>
        <w:t>Anderson, E. (1999)</w:t>
      </w:r>
      <w:r w:rsidR="00214B72" w:rsidRPr="00AB5D92">
        <w:rPr>
          <w:rFonts w:ascii="Times New Roman" w:hAnsi="Times New Roman" w:cs="Times New Roman"/>
          <w:color w:val="000000" w:themeColor="text1"/>
          <w:sz w:val="24"/>
          <w:lang w:val="en-US"/>
        </w:rPr>
        <w:t>.</w:t>
      </w:r>
      <w:r w:rsidRPr="00AB5D92">
        <w:rPr>
          <w:rFonts w:ascii="Times New Roman" w:hAnsi="Times New Roman" w:cs="Times New Roman"/>
          <w:color w:val="000000" w:themeColor="text1"/>
          <w:sz w:val="24"/>
          <w:lang w:val="en-US"/>
        </w:rPr>
        <w:t xml:space="preserve"> </w:t>
      </w:r>
      <w:proofErr w:type="gramStart"/>
      <w:r w:rsidR="004A5CB2" w:rsidRPr="00AB5D92">
        <w:rPr>
          <w:rFonts w:ascii="Times New Roman" w:hAnsi="Times New Roman" w:cs="Times New Roman"/>
          <w:i/>
          <w:color w:val="000000" w:themeColor="text1"/>
          <w:sz w:val="24"/>
          <w:lang w:val="en-US"/>
        </w:rPr>
        <w:t>Code of the s</w:t>
      </w:r>
      <w:r w:rsidRPr="00AB5D92">
        <w:rPr>
          <w:rFonts w:ascii="Times New Roman" w:hAnsi="Times New Roman" w:cs="Times New Roman"/>
          <w:i/>
          <w:color w:val="000000" w:themeColor="text1"/>
          <w:sz w:val="24"/>
          <w:lang w:val="en-US"/>
        </w:rPr>
        <w:t>treet.</w:t>
      </w:r>
      <w:proofErr w:type="gramEnd"/>
      <w:r w:rsidRPr="00AB5D92">
        <w:rPr>
          <w:rFonts w:ascii="Times New Roman" w:hAnsi="Times New Roman" w:cs="Times New Roman"/>
          <w:i/>
          <w:color w:val="000000" w:themeColor="text1"/>
          <w:sz w:val="24"/>
          <w:lang w:val="en-US"/>
        </w:rPr>
        <w:t xml:space="preserve"> </w:t>
      </w:r>
      <w:r w:rsidRPr="00AB5D92">
        <w:rPr>
          <w:rFonts w:ascii="Times New Roman" w:hAnsi="Times New Roman" w:cs="Times New Roman"/>
          <w:color w:val="000000" w:themeColor="text1"/>
          <w:sz w:val="24"/>
          <w:lang w:val="en-US"/>
        </w:rPr>
        <w:t>New York: W.W. Norton and Co.</w:t>
      </w:r>
    </w:p>
    <w:p w14:paraId="77EA5ED1" w14:textId="3B0EB8AB" w:rsidR="00901A05" w:rsidRPr="00AB5D92" w:rsidRDefault="00901A05" w:rsidP="00AB5D92">
      <w:pPr>
        <w:pStyle w:val="NoSpacing"/>
        <w:ind w:left="720" w:hanging="720"/>
        <w:rPr>
          <w:rFonts w:ascii="Times New Roman" w:hAnsi="Times New Roman" w:cs="Times New Roman"/>
          <w:color w:val="000000" w:themeColor="text1"/>
          <w:sz w:val="24"/>
          <w:lang w:val="en-US"/>
        </w:rPr>
      </w:pPr>
      <w:proofErr w:type="spellStart"/>
      <w:proofErr w:type="gramStart"/>
      <w:r w:rsidRPr="00AB5D92">
        <w:rPr>
          <w:rFonts w:ascii="Times New Roman" w:hAnsi="Times New Roman" w:cs="Times New Roman"/>
          <w:color w:val="000000" w:themeColor="text1"/>
          <w:sz w:val="24"/>
          <w:lang w:val="en-US"/>
        </w:rPr>
        <w:t>Batchelor</w:t>
      </w:r>
      <w:proofErr w:type="spellEnd"/>
      <w:r w:rsidRPr="00AB5D92">
        <w:rPr>
          <w:rFonts w:ascii="Times New Roman" w:hAnsi="Times New Roman" w:cs="Times New Roman"/>
          <w:color w:val="000000" w:themeColor="text1"/>
          <w:sz w:val="24"/>
          <w:lang w:val="en-US"/>
        </w:rPr>
        <w:t>, S. (2009)</w:t>
      </w:r>
      <w:r w:rsidR="004A5CB2" w:rsidRPr="00AB5D92">
        <w:rPr>
          <w:rFonts w:ascii="Times New Roman" w:hAnsi="Times New Roman" w:cs="Times New Roman"/>
          <w:color w:val="000000" w:themeColor="text1"/>
          <w:sz w:val="24"/>
          <w:lang w:val="en-US"/>
        </w:rPr>
        <w:t>.</w:t>
      </w:r>
      <w:proofErr w:type="gramEnd"/>
      <w:r w:rsidRPr="00AB5D92">
        <w:rPr>
          <w:rFonts w:ascii="Times New Roman" w:hAnsi="Times New Roman" w:cs="Times New Roman"/>
          <w:color w:val="000000" w:themeColor="text1"/>
          <w:sz w:val="24"/>
          <w:lang w:val="en-US"/>
        </w:rPr>
        <w:t xml:space="preserve"> Girls, gangs and violence: Assessing the evidence. </w:t>
      </w:r>
      <w:r w:rsidR="00D901DF" w:rsidRPr="00AB5D92">
        <w:rPr>
          <w:rFonts w:ascii="Times New Roman" w:hAnsi="Times New Roman" w:cs="Times New Roman"/>
          <w:i/>
          <w:color w:val="000000" w:themeColor="text1"/>
          <w:sz w:val="24"/>
          <w:lang w:val="en-US"/>
        </w:rPr>
        <w:t>Probation Journal</w:t>
      </w:r>
      <w:r w:rsidRPr="00AB5D92">
        <w:rPr>
          <w:rFonts w:ascii="Times New Roman" w:hAnsi="Times New Roman" w:cs="Times New Roman"/>
          <w:i/>
          <w:color w:val="000000" w:themeColor="text1"/>
          <w:sz w:val="24"/>
          <w:lang w:val="en-US"/>
        </w:rPr>
        <w:t>,</w:t>
      </w:r>
      <w:r w:rsidR="00D901DF" w:rsidRPr="00AB5D92">
        <w:rPr>
          <w:rFonts w:ascii="Times New Roman" w:hAnsi="Times New Roman" w:cs="Times New Roman"/>
          <w:color w:val="000000" w:themeColor="text1"/>
          <w:sz w:val="24"/>
          <w:lang w:val="en-US"/>
        </w:rPr>
        <w:t xml:space="preserve"> 56</w:t>
      </w:r>
      <w:r w:rsidRPr="00AB5D92">
        <w:rPr>
          <w:rFonts w:ascii="Times New Roman" w:hAnsi="Times New Roman" w:cs="Times New Roman"/>
          <w:color w:val="000000" w:themeColor="text1"/>
          <w:sz w:val="24"/>
          <w:lang w:val="en-US"/>
        </w:rPr>
        <w:t>, 399-414.</w:t>
      </w:r>
    </w:p>
    <w:p w14:paraId="3ECF4E5D" w14:textId="4CDED66C" w:rsidR="007E44B4" w:rsidRPr="00AB5D92" w:rsidRDefault="007E44B4" w:rsidP="00AB5D92">
      <w:pPr>
        <w:pStyle w:val="NoSpacing"/>
        <w:ind w:left="720" w:hanging="720"/>
        <w:rPr>
          <w:rFonts w:ascii="Times New Roman" w:hAnsi="Times New Roman" w:cs="Times New Roman"/>
          <w:color w:val="000000" w:themeColor="text1"/>
          <w:sz w:val="24"/>
          <w:lang w:val="en-US"/>
        </w:rPr>
      </w:pPr>
      <w:r w:rsidRPr="00AB5D92">
        <w:rPr>
          <w:rFonts w:ascii="Times New Roman" w:hAnsi="Times New Roman" w:cs="Times New Roman"/>
          <w:color w:val="000000" w:themeColor="text1"/>
          <w:sz w:val="24"/>
          <w:lang w:val="en-US"/>
        </w:rPr>
        <w:t xml:space="preserve">Bandura, A. (2001). Social cognitive theory: An agentic perspective. </w:t>
      </w:r>
      <w:r w:rsidRPr="00AB5D92">
        <w:rPr>
          <w:rFonts w:ascii="Times New Roman" w:hAnsi="Times New Roman" w:cs="Times New Roman"/>
          <w:i/>
          <w:color w:val="000000" w:themeColor="text1"/>
          <w:sz w:val="24"/>
          <w:lang w:val="en-US"/>
        </w:rPr>
        <w:t>Annual Review of Psychology</w:t>
      </w:r>
      <w:r w:rsidRPr="00AB5D92">
        <w:rPr>
          <w:rFonts w:ascii="Times New Roman" w:hAnsi="Times New Roman" w:cs="Times New Roman"/>
          <w:color w:val="000000" w:themeColor="text1"/>
          <w:sz w:val="24"/>
          <w:lang w:val="en-US"/>
        </w:rPr>
        <w:t xml:space="preserve">, 52, 1–26. </w:t>
      </w:r>
    </w:p>
    <w:p w14:paraId="1BA02709" w14:textId="0DDEDA0E" w:rsidR="00647F49" w:rsidRPr="00AB5D92" w:rsidRDefault="00FF5024" w:rsidP="00AB5D92">
      <w:pPr>
        <w:pStyle w:val="NoSpacing"/>
        <w:ind w:left="720" w:hanging="720"/>
        <w:rPr>
          <w:rFonts w:ascii="Times New Roman" w:hAnsi="Times New Roman" w:cs="Times New Roman"/>
          <w:color w:val="000000" w:themeColor="text1"/>
          <w:lang w:val="en-US"/>
        </w:rPr>
      </w:pPr>
      <w:proofErr w:type="spellStart"/>
      <w:r w:rsidRPr="00AB5D92">
        <w:rPr>
          <w:rFonts w:ascii="Times New Roman" w:hAnsi="Times New Roman" w:cs="Times New Roman"/>
          <w:color w:val="000000" w:themeColor="text1"/>
          <w:lang w:val="en-US"/>
        </w:rPr>
        <w:t>Bjerregaard</w:t>
      </w:r>
      <w:proofErr w:type="spellEnd"/>
      <w:r w:rsidRPr="00AB5D92">
        <w:rPr>
          <w:rFonts w:ascii="Times New Roman" w:hAnsi="Times New Roman" w:cs="Times New Roman"/>
          <w:color w:val="000000" w:themeColor="text1"/>
          <w:lang w:val="en-US"/>
        </w:rPr>
        <w:t xml:space="preserve">, B. (2002). Operationalizing gang membership: The impact measurement on gender differences in gang self-identification and delinquent involvement. </w:t>
      </w:r>
      <w:r w:rsidRPr="00AB5D92">
        <w:rPr>
          <w:rFonts w:ascii="Times New Roman" w:hAnsi="Times New Roman" w:cs="Times New Roman"/>
          <w:i/>
          <w:color w:val="000000" w:themeColor="text1"/>
          <w:lang w:val="en-US"/>
        </w:rPr>
        <w:t>Women and Criminal Justice</w:t>
      </w:r>
      <w:r w:rsidRPr="00AB5D92">
        <w:rPr>
          <w:rFonts w:ascii="Times New Roman" w:hAnsi="Times New Roman" w:cs="Times New Roman"/>
          <w:color w:val="000000" w:themeColor="text1"/>
          <w:lang w:val="en-US"/>
        </w:rPr>
        <w:t>, 13, 79–100.</w:t>
      </w:r>
    </w:p>
    <w:p w14:paraId="5EC71B7A" w14:textId="75C8FE4B"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 xml:space="preserve">Campbell, A. </w:t>
      </w:r>
      <w:r w:rsidR="00A805DF" w:rsidRPr="00AB5D92">
        <w:rPr>
          <w:rFonts w:ascii="Times New Roman" w:hAnsi="Times New Roman" w:cs="Times New Roman"/>
          <w:color w:val="000000" w:themeColor="text1"/>
          <w:lang w:val="en-US"/>
        </w:rPr>
        <w:t>(</w:t>
      </w:r>
      <w:r w:rsidRPr="00AB5D92">
        <w:rPr>
          <w:rFonts w:ascii="Times New Roman" w:hAnsi="Times New Roman" w:cs="Times New Roman"/>
          <w:color w:val="000000" w:themeColor="text1"/>
          <w:lang w:val="en-US"/>
        </w:rPr>
        <w:t>1991</w:t>
      </w:r>
      <w:r w:rsidR="00A805DF" w:rsidRPr="00AB5D92">
        <w:rPr>
          <w:rFonts w:ascii="Times New Roman" w:hAnsi="Times New Roman" w:cs="Times New Roman"/>
          <w:color w:val="000000" w:themeColor="text1"/>
          <w:lang w:val="en-US"/>
        </w:rPr>
        <w:t>)</w:t>
      </w:r>
      <w:r w:rsidRPr="00AB5D92">
        <w:rPr>
          <w:rFonts w:ascii="Times New Roman" w:hAnsi="Times New Roman" w:cs="Times New Roman"/>
          <w:color w:val="000000" w:themeColor="text1"/>
          <w:lang w:val="en-US"/>
        </w:rPr>
        <w:t xml:space="preserve">. </w:t>
      </w:r>
      <w:proofErr w:type="gramStart"/>
      <w:r w:rsidR="006704BC" w:rsidRPr="00AB5D92">
        <w:rPr>
          <w:rFonts w:ascii="Times New Roman" w:hAnsi="Times New Roman" w:cs="Times New Roman"/>
          <w:i/>
          <w:color w:val="000000" w:themeColor="text1"/>
          <w:lang w:val="en-US"/>
        </w:rPr>
        <w:t>The girls in the g</w:t>
      </w:r>
      <w:r w:rsidRPr="00AB5D92">
        <w:rPr>
          <w:rFonts w:ascii="Times New Roman" w:hAnsi="Times New Roman" w:cs="Times New Roman"/>
          <w:i/>
          <w:color w:val="000000" w:themeColor="text1"/>
          <w:lang w:val="en-US"/>
        </w:rPr>
        <w:t>ang.</w:t>
      </w:r>
      <w:proofErr w:type="gramEnd"/>
      <w:r w:rsidRPr="00AB5D92">
        <w:rPr>
          <w:rFonts w:ascii="Times New Roman" w:hAnsi="Times New Roman" w:cs="Times New Roman"/>
          <w:color w:val="000000" w:themeColor="text1"/>
          <w:lang w:val="en-US"/>
        </w:rPr>
        <w:t xml:space="preserve"> 2nd ed. Cambridge, MA: Basil Blackwell. </w:t>
      </w:r>
    </w:p>
    <w:p w14:paraId="1775EF84" w14:textId="119A3CC5" w:rsidR="00901A05" w:rsidRPr="00AB5D92" w:rsidRDefault="00901A05"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 xml:space="preserve">Connell, R. (1987) </w:t>
      </w:r>
      <w:r w:rsidRPr="00AB5D92">
        <w:rPr>
          <w:rFonts w:ascii="Times New Roman" w:hAnsi="Times New Roman" w:cs="Times New Roman"/>
          <w:i/>
          <w:color w:val="000000" w:themeColor="text1"/>
          <w:lang w:val="en-US"/>
        </w:rPr>
        <w:t>Gender and</w:t>
      </w:r>
      <w:r w:rsidR="004A5CB2" w:rsidRPr="00AB5D92">
        <w:rPr>
          <w:rFonts w:ascii="Times New Roman" w:hAnsi="Times New Roman" w:cs="Times New Roman"/>
          <w:i/>
          <w:color w:val="000000" w:themeColor="text1"/>
          <w:lang w:val="en-US"/>
        </w:rPr>
        <w:t xml:space="preserve"> p</w:t>
      </w:r>
      <w:r w:rsidRPr="00AB5D92">
        <w:rPr>
          <w:rFonts w:ascii="Times New Roman" w:hAnsi="Times New Roman" w:cs="Times New Roman"/>
          <w:i/>
          <w:color w:val="000000" w:themeColor="text1"/>
          <w:lang w:val="en-US"/>
        </w:rPr>
        <w:t>ower</w:t>
      </w:r>
      <w:r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Stanford, CA: Stanford University Press.</w:t>
      </w:r>
    </w:p>
    <w:p w14:paraId="2272466A" w14:textId="39F69513" w:rsidR="00901A05" w:rsidRPr="00AB5D92" w:rsidRDefault="00A805DF" w:rsidP="00AB5D92">
      <w:pPr>
        <w:pStyle w:val="NoSpacing"/>
        <w:ind w:left="720" w:hanging="720"/>
        <w:rPr>
          <w:rFonts w:ascii="Times New Roman" w:hAnsi="Times New Roman" w:cs="Times New Roman"/>
          <w:color w:val="000000" w:themeColor="text1"/>
          <w:lang w:val="en-US"/>
        </w:rPr>
      </w:pPr>
      <w:proofErr w:type="spellStart"/>
      <w:proofErr w:type="gramStart"/>
      <w:r w:rsidRPr="00AB5D92">
        <w:rPr>
          <w:rFonts w:ascii="Times New Roman" w:hAnsi="Times New Roman" w:cs="Times New Roman"/>
          <w:color w:val="000000" w:themeColor="text1"/>
          <w:lang w:val="en-US"/>
        </w:rPr>
        <w:t>Cepeda</w:t>
      </w:r>
      <w:proofErr w:type="spellEnd"/>
      <w:r w:rsidRPr="00AB5D92">
        <w:rPr>
          <w:rFonts w:ascii="Times New Roman" w:hAnsi="Times New Roman" w:cs="Times New Roman"/>
          <w:color w:val="000000" w:themeColor="text1"/>
          <w:lang w:val="en-US"/>
        </w:rPr>
        <w:t>, A. &amp;</w:t>
      </w:r>
      <w:r w:rsidR="00901A05" w:rsidRPr="00AB5D92">
        <w:rPr>
          <w:rFonts w:ascii="Times New Roman" w:hAnsi="Times New Roman" w:cs="Times New Roman"/>
          <w:color w:val="000000" w:themeColor="text1"/>
          <w:lang w:val="en-US"/>
        </w:rPr>
        <w:t xml:space="preserve"> Valdez, A. (2003) Risk behaviors among young Mexican A</w:t>
      </w:r>
      <w:r w:rsidR="00214B72" w:rsidRPr="00AB5D92">
        <w:rPr>
          <w:rFonts w:ascii="Times New Roman" w:hAnsi="Times New Roman" w:cs="Times New Roman"/>
          <w:color w:val="000000" w:themeColor="text1"/>
          <w:lang w:val="en-US"/>
        </w:rPr>
        <w:t>merican gang-associated females</w:t>
      </w:r>
      <w:r w:rsidR="00901A05" w:rsidRPr="00AB5D92">
        <w:rPr>
          <w:rFonts w:ascii="Times New Roman" w:hAnsi="Times New Roman" w:cs="Times New Roman"/>
          <w:color w:val="000000" w:themeColor="text1"/>
          <w:lang w:val="en-US"/>
        </w:rPr>
        <w:t>.</w:t>
      </w:r>
      <w:proofErr w:type="gramEnd"/>
      <w:r w:rsidR="00901A05" w:rsidRPr="00AB5D92">
        <w:rPr>
          <w:rFonts w:ascii="Times New Roman" w:hAnsi="Times New Roman" w:cs="Times New Roman"/>
          <w:color w:val="000000" w:themeColor="text1"/>
          <w:lang w:val="en-US"/>
        </w:rPr>
        <w:t xml:space="preserve"> </w:t>
      </w:r>
      <w:r w:rsidR="00901A05" w:rsidRPr="00AB5D92">
        <w:rPr>
          <w:rFonts w:ascii="Times New Roman" w:hAnsi="Times New Roman" w:cs="Times New Roman"/>
          <w:i/>
          <w:color w:val="000000" w:themeColor="text1"/>
          <w:lang w:val="en-US"/>
        </w:rPr>
        <w:t xml:space="preserve">Journal of Adolescent Research, </w:t>
      </w:r>
      <w:r w:rsidR="00D901DF" w:rsidRPr="00AB5D92">
        <w:rPr>
          <w:rFonts w:ascii="Times New Roman" w:hAnsi="Times New Roman" w:cs="Times New Roman"/>
          <w:color w:val="000000" w:themeColor="text1"/>
          <w:lang w:val="en-US"/>
        </w:rPr>
        <w:t>18</w:t>
      </w:r>
      <w:r w:rsidR="00901A05" w:rsidRPr="00AB5D92">
        <w:rPr>
          <w:rFonts w:ascii="Times New Roman" w:hAnsi="Times New Roman" w:cs="Times New Roman"/>
          <w:color w:val="000000" w:themeColor="text1"/>
          <w:lang w:val="en-US"/>
        </w:rPr>
        <w:t>, 90-106.</w:t>
      </w:r>
    </w:p>
    <w:p w14:paraId="29C7DBE5" w14:textId="18516180" w:rsidR="00143E5A" w:rsidRPr="00AB5D92" w:rsidRDefault="00D901DF"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Decker, S. H., Pyrooz, D. &amp;</w:t>
      </w:r>
      <w:r w:rsidR="00901A05" w:rsidRPr="00AB5D92">
        <w:rPr>
          <w:rFonts w:ascii="Times New Roman" w:hAnsi="Times New Roman" w:cs="Times New Roman"/>
          <w:color w:val="000000" w:themeColor="text1"/>
          <w:lang w:val="en-US"/>
        </w:rPr>
        <w:t xml:space="preserve"> </w:t>
      </w:r>
      <w:proofErr w:type="spellStart"/>
      <w:r w:rsidR="00901A05" w:rsidRPr="00AB5D92">
        <w:rPr>
          <w:rFonts w:ascii="Times New Roman" w:hAnsi="Times New Roman" w:cs="Times New Roman"/>
          <w:color w:val="000000" w:themeColor="text1"/>
          <w:lang w:val="en-US"/>
        </w:rPr>
        <w:t>Moule</w:t>
      </w:r>
      <w:proofErr w:type="spellEnd"/>
      <w:r w:rsidR="00901A05" w:rsidRPr="00AB5D92">
        <w:rPr>
          <w:rFonts w:ascii="Times New Roman" w:hAnsi="Times New Roman" w:cs="Times New Roman"/>
          <w:color w:val="000000" w:themeColor="text1"/>
          <w:lang w:val="en-US"/>
        </w:rPr>
        <w:t>, R. K. Jr. (2014).</w:t>
      </w:r>
      <w:proofErr w:type="gramEnd"/>
      <w:r w:rsidR="00901A05" w:rsidRPr="00AB5D92">
        <w:rPr>
          <w:rFonts w:ascii="Times New Roman" w:hAnsi="Times New Roman" w:cs="Times New Roman"/>
          <w:color w:val="000000" w:themeColor="text1"/>
          <w:lang w:val="en-US"/>
        </w:rPr>
        <w:t xml:space="preserve"> </w:t>
      </w:r>
      <w:proofErr w:type="gramStart"/>
      <w:r w:rsidR="00901A05" w:rsidRPr="00AB5D92">
        <w:rPr>
          <w:rFonts w:ascii="Times New Roman" w:hAnsi="Times New Roman" w:cs="Times New Roman"/>
          <w:color w:val="000000" w:themeColor="text1"/>
          <w:lang w:val="en-US"/>
        </w:rPr>
        <w:t>Disengagement from gangs as role transitions.</w:t>
      </w:r>
      <w:proofErr w:type="gramEnd"/>
      <w:r w:rsidR="00901A05" w:rsidRPr="00AB5D92">
        <w:rPr>
          <w:rFonts w:ascii="Times New Roman" w:hAnsi="Times New Roman" w:cs="Times New Roman"/>
          <w:color w:val="000000" w:themeColor="text1"/>
          <w:lang w:val="en-US"/>
        </w:rPr>
        <w:t xml:space="preserve"> </w:t>
      </w:r>
      <w:r w:rsidR="00901A05" w:rsidRPr="00AB5D92">
        <w:rPr>
          <w:rFonts w:ascii="Times New Roman" w:hAnsi="Times New Roman" w:cs="Times New Roman"/>
          <w:i/>
          <w:color w:val="000000" w:themeColor="text1"/>
          <w:lang w:val="en-US"/>
        </w:rPr>
        <w:t>Journal of Research on Adolescence</w:t>
      </w:r>
      <w:r w:rsidRPr="00AB5D92">
        <w:rPr>
          <w:rFonts w:ascii="Times New Roman" w:hAnsi="Times New Roman" w:cs="Times New Roman"/>
          <w:color w:val="000000" w:themeColor="text1"/>
          <w:lang w:val="en-US"/>
        </w:rPr>
        <w:t>, 24</w:t>
      </w:r>
      <w:r w:rsidR="004A5CB2" w:rsidRPr="00AB5D92">
        <w:rPr>
          <w:rFonts w:ascii="Times New Roman" w:hAnsi="Times New Roman" w:cs="Times New Roman"/>
          <w:color w:val="000000" w:themeColor="text1"/>
          <w:lang w:val="en-US"/>
        </w:rPr>
        <w:t>, 268–</w:t>
      </w:r>
      <w:r w:rsidR="00901A05" w:rsidRPr="00AB5D92">
        <w:rPr>
          <w:rFonts w:ascii="Times New Roman" w:hAnsi="Times New Roman" w:cs="Times New Roman"/>
          <w:color w:val="000000" w:themeColor="text1"/>
          <w:lang w:val="en-US"/>
        </w:rPr>
        <w:t>283.</w:t>
      </w:r>
    </w:p>
    <w:p w14:paraId="3B747358" w14:textId="1CC4D8A9" w:rsidR="00143E5A" w:rsidRPr="00AB5D92" w:rsidRDefault="00143E5A" w:rsidP="00AB5D92">
      <w:pPr>
        <w:pStyle w:val="NoSpacing"/>
        <w:ind w:left="720" w:hanging="720"/>
        <w:rPr>
          <w:rFonts w:ascii="Times New Roman" w:hAnsi="Times New Roman" w:cs="Times New Roman"/>
          <w:color w:val="000000" w:themeColor="text1"/>
          <w:sz w:val="24"/>
          <w:lang w:val="en-US"/>
        </w:rPr>
      </w:pPr>
      <w:r w:rsidRPr="00AB5D92">
        <w:rPr>
          <w:rFonts w:ascii="Times New Roman" w:hAnsi="Times New Roman" w:cs="Times New Roman"/>
          <w:color w:val="000000" w:themeColor="text1"/>
          <w:sz w:val="24"/>
          <w:lang w:val="en-US"/>
        </w:rPr>
        <w:t xml:space="preserve">Densley, </w:t>
      </w:r>
      <w:r w:rsidR="00D901DF" w:rsidRPr="00AB5D92">
        <w:rPr>
          <w:rFonts w:ascii="Times New Roman" w:hAnsi="Times New Roman" w:cs="Times New Roman"/>
          <w:color w:val="000000" w:themeColor="text1"/>
          <w:sz w:val="24"/>
          <w:lang w:val="en-US"/>
        </w:rPr>
        <w:t>J. (2013).</w:t>
      </w:r>
      <w:r w:rsidRPr="00AB5D92">
        <w:rPr>
          <w:rFonts w:ascii="Times New Roman" w:hAnsi="Times New Roman" w:cs="Times New Roman"/>
          <w:color w:val="000000" w:themeColor="text1"/>
          <w:sz w:val="24"/>
          <w:lang w:val="en-US"/>
        </w:rPr>
        <w:t xml:space="preserve"> </w:t>
      </w:r>
      <w:r w:rsidR="000D5410" w:rsidRPr="00AB5D92">
        <w:rPr>
          <w:rFonts w:ascii="Times New Roman" w:hAnsi="Times New Roman" w:cs="Times New Roman"/>
          <w:i/>
          <w:color w:val="000000" w:themeColor="text1"/>
          <w:sz w:val="24"/>
          <w:lang w:val="en-US"/>
        </w:rPr>
        <w:t>How gangs w</w:t>
      </w:r>
      <w:r w:rsidRPr="00AB5D92">
        <w:rPr>
          <w:rFonts w:ascii="Times New Roman" w:hAnsi="Times New Roman" w:cs="Times New Roman"/>
          <w:i/>
          <w:color w:val="000000" w:themeColor="text1"/>
          <w:sz w:val="24"/>
          <w:lang w:val="en-US"/>
        </w:rPr>
        <w:t>ork.</w:t>
      </w:r>
      <w:r w:rsidRPr="00AB5D92">
        <w:rPr>
          <w:rFonts w:ascii="Times New Roman" w:hAnsi="Times New Roman" w:cs="Times New Roman"/>
          <w:color w:val="000000" w:themeColor="text1"/>
          <w:sz w:val="24"/>
          <w:lang w:val="en-US"/>
        </w:rPr>
        <w:t xml:space="preserve"> </w:t>
      </w:r>
      <w:r w:rsidR="00D901DF" w:rsidRPr="00AB5D92">
        <w:rPr>
          <w:rFonts w:ascii="Times New Roman" w:hAnsi="Times New Roman" w:cs="Times New Roman"/>
          <w:color w:val="000000" w:themeColor="text1"/>
          <w:sz w:val="24"/>
          <w:lang w:val="en-US"/>
        </w:rPr>
        <w:t>New York</w:t>
      </w:r>
      <w:r w:rsidRPr="00AB5D92">
        <w:rPr>
          <w:rFonts w:ascii="Times New Roman" w:hAnsi="Times New Roman" w:cs="Times New Roman"/>
          <w:color w:val="000000" w:themeColor="text1"/>
          <w:sz w:val="24"/>
          <w:lang w:val="en-US"/>
        </w:rPr>
        <w:t>: Palgrave MacMillan.</w:t>
      </w:r>
    </w:p>
    <w:p w14:paraId="63BB2209" w14:textId="03A2BED2" w:rsidR="00143E5A" w:rsidRPr="00AB5D92" w:rsidRDefault="00143E5A" w:rsidP="00AB5D92">
      <w:pPr>
        <w:pStyle w:val="NoSpacing"/>
        <w:ind w:left="720" w:hanging="720"/>
        <w:rPr>
          <w:rFonts w:ascii="Times New Roman" w:hAnsi="Times New Roman" w:cs="Times New Roman"/>
          <w:color w:val="000000" w:themeColor="text1"/>
          <w:sz w:val="24"/>
          <w:lang w:val="en-US"/>
        </w:rPr>
      </w:pPr>
      <w:r w:rsidRPr="00AB5D92">
        <w:rPr>
          <w:rFonts w:ascii="Times New Roman" w:hAnsi="Times New Roman" w:cs="Times New Roman"/>
          <w:color w:val="000000" w:themeColor="text1"/>
          <w:sz w:val="24"/>
          <w:lang w:val="en-US"/>
        </w:rPr>
        <w:t xml:space="preserve">Densley, J. (2015). </w:t>
      </w:r>
      <w:proofErr w:type="gramStart"/>
      <w:r w:rsidRPr="00AB5D92">
        <w:rPr>
          <w:rFonts w:ascii="Times New Roman" w:hAnsi="Times New Roman" w:cs="Times New Roman"/>
          <w:color w:val="000000" w:themeColor="text1"/>
          <w:sz w:val="24"/>
          <w:lang w:val="en-US"/>
        </w:rPr>
        <w:t>Joining the gang: A proc</w:t>
      </w:r>
      <w:r w:rsidR="004A5CB2" w:rsidRPr="00AB5D92">
        <w:rPr>
          <w:rFonts w:ascii="Times New Roman" w:hAnsi="Times New Roman" w:cs="Times New Roman"/>
          <w:color w:val="000000" w:themeColor="text1"/>
          <w:sz w:val="24"/>
          <w:lang w:val="en-US"/>
        </w:rPr>
        <w:t>ess of supply and demand.</w:t>
      </w:r>
      <w:proofErr w:type="gramEnd"/>
      <w:r w:rsidR="004A5CB2" w:rsidRPr="00AB5D92">
        <w:rPr>
          <w:rFonts w:ascii="Times New Roman" w:hAnsi="Times New Roman" w:cs="Times New Roman"/>
          <w:color w:val="000000" w:themeColor="text1"/>
          <w:sz w:val="24"/>
          <w:lang w:val="en-US"/>
        </w:rPr>
        <w:t xml:space="preserve"> In S.H. Decker &amp; D.</w:t>
      </w:r>
      <w:r w:rsidRPr="00AB5D92">
        <w:rPr>
          <w:rFonts w:ascii="Times New Roman" w:hAnsi="Times New Roman" w:cs="Times New Roman"/>
          <w:color w:val="000000" w:themeColor="text1"/>
          <w:sz w:val="24"/>
          <w:lang w:val="en-US"/>
        </w:rPr>
        <w:t xml:space="preserve">C. Pyrooz (Eds.), </w:t>
      </w:r>
      <w:proofErr w:type="gramStart"/>
      <w:r w:rsidRPr="00AB5D92">
        <w:rPr>
          <w:rFonts w:ascii="Times New Roman" w:hAnsi="Times New Roman" w:cs="Times New Roman"/>
          <w:i/>
          <w:color w:val="000000" w:themeColor="text1"/>
          <w:sz w:val="24"/>
          <w:lang w:val="en-US"/>
        </w:rPr>
        <w:t>The</w:t>
      </w:r>
      <w:proofErr w:type="gramEnd"/>
      <w:r w:rsidRPr="00AB5D92">
        <w:rPr>
          <w:rFonts w:ascii="Times New Roman" w:hAnsi="Times New Roman" w:cs="Times New Roman"/>
          <w:i/>
          <w:color w:val="000000" w:themeColor="text1"/>
          <w:sz w:val="24"/>
          <w:lang w:val="en-US"/>
        </w:rPr>
        <w:t xml:space="preserve"> handbook of gangs</w:t>
      </w:r>
      <w:r w:rsidRPr="00AB5D92">
        <w:rPr>
          <w:rFonts w:ascii="Times New Roman" w:hAnsi="Times New Roman" w:cs="Times New Roman"/>
          <w:color w:val="000000" w:themeColor="text1"/>
          <w:sz w:val="24"/>
          <w:lang w:val="en-US"/>
        </w:rPr>
        <w:t xml:space="preserve"> (pp. 235–256). Hoboken, NJ: Wiley.</w:t>
      </w:r>
    </w:p>
    <w:p w14:paraId="257F7503" w14:textId="4EA8ECAF" w:rsidR="00143E5A" w:rsidRPr="00AB5D92" w:rsidRDefault="00143E5A"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Densley, J., Davis, A. &amp; Mason, N. (2013).</w:t>
      </w:r>
      <w:proofErr w:type="gramEnd"/>
      <w:r w:rsidRPr="00AB5D92">
        <w:rPr>
          <w:rFonts w:ascii="Times New Roman" w:hAnsi="Times New Roman" w:cs="Times New Roman"/>
          <w:color w:val="000000" w:themeColor="text1"/>
          <w:lang w:val="en-US"/>
        </w:rPr>
        <w:t xml:space="preserve"> Girls and gangs: Preventing multiple perpetrator rape. In M. Horvath &amp; J. </w:t>
      </w:r>
      <w:proofErr w:type="spellStart"/>
      <w:r w:rsidRPr="00AB5D92">
        <w:rPr>
          <w:rFonts w:ascii="Times New Roman" w:hAnsi="Times New Roman" w:cs="Times New Roman"/>
          <w:color w:val="000000" w:themeColor="text1"/>
          <w:lang w:val="en-US"/>
        </w:rPr>
        <w:t>Woodhams</w:t>
      </w:r>
      <w:proofErr w:type="spellEnd"/>
      <w:r w:rsidRPr="00AB5D92">
        <w:rPr>
          <w:rFonts w:ascii="Times New Roman" w:hAnsi="Times New Roman" w:cs="Times New Roman"/>
          <w:color w:val="000000" w:themeColor="text1"/>
          <w:lang w:val="en-US"/>
        </w:rPr>
        <w:t xml:space="preserve"> (Eds.), </w:t>
      </w:r>
      <w:r w:rsidRPr="00AB5D92">
        <w:rPr>
          <w:rFonts w:ascii="Times New Roman" w:hAnsi="Times New Roman" w:cs="Times New Roman"/>
          <w:i/>
          <w:color w:val="000000" w:themeColor="text1"/>
          <w:lang w:val="en-US"/>
        </w:rPr>
        <w:t>Handbook on the study of multiple perpetrator rape</w:t>
      </w:r>
      <w:r w:rsidR="004A5CB2" w:rsidRPr="00AB5D92">
        <w:rPr>
          <w:rFonts w:ascii="Times New Roman" w:hAnsi="Times New Roman" w:cs="Times New Roman"/>
          <w:i/>
          <w:color w:val="000000" w:themeColor="text1"/>
          <w:lang w:val="en-US"/>
        </w:rPr>
        <w:t xml:space="preserve"> </w:t>
      </w:r>
      <w:r w:rsidRPr="00AB5D92">
        <w:rPr>
          <w:rFonts w:ascii="Times New Roman" w:hAnsi="Times New Roman" w:cs="Times New Roman"/>
          <w:color w:val="000000" w:themeColor="text1"/>
          <w:lang w:val="en-US"/>
        </w:rPr>
        <w:t>(pp. 255–281). Abingdon, UK: Routledge.</w:t>
      </w:r>
    </w:p>
    <w:p w14:paraId="4D2C10E2" w14:textId="380BA3E9" w:rsidR="00D901DF" w:rsidRPr="00AB5D92" w:rsidRDefault="00D901DF" w:rsidP="00AB5D92">
      <w:pPr>
        <w:pStyle w:val="NoSpacing"/>
        <w:ind w:left="720" w:hanging="720"/>
        <w:rPr>
          <w:rFonts w:ascii="Times New Roman" w:hAnsi="Times New Roman" w:cs="Times New Roman"/>
          <w:bCs/>
          <w:color w:val="000000" w:themeColor="text1"/>
          <w:lang w:val="en-US"/>
        </w:rPr>
      </w:pPr>
      <w:proofErr w:type="gramStart"/>
      <w:r w:rsidRPr="00AB5D92">
        <w:rPr>
          <w:rFonts w:ascii="Times New Roman" w:hAnsi="Times New Roman" w:cs="Times New Roman"/>
          <w:bCs/>
          <w:color w:val="000000" w:themeColor="text1"/>
          <w:lang w:val="en-US"/>
        </w:rPr>
        <w:t>Densley, J. &amp; Pyrooz, D. (2017).</w:t>
      </w:r>
      <w:proofErr w:type="gramEnd"/>
      <w:r w:rsidRPr="00AB5D92">
        <w:rPr>
          <w:rFonts w:ascii="Times New Roman" w:hAnsi="Times New Roman" w:cs="Times New Roman"/>
          <w:bCs/>
          <w:color w:val="000000" w:themeColor="text1"/>
          <w:lang w:val="en-US"/>
        </w:rPr>
        <w:t xml:space="preserve"> </w:t>
      </w:r>
      <w:proofErr w:type="gramStart"/>
      <w:r w:rsidRPr="00AB5D92">
        <w:rPr>
          <w:rFonts w:ascii="Times New Roman" w:hAnsi="Times New Roman" w:cs="Times New Roman"/>
          <w:bCs/>
          <w:color w:val="000000" w:themeColor="text1"/>
          <w:lang w:val="en-US"/>
        </w:rPr>
        <w:t>A signaling perspective on disengagement from gangs.</w:t>
      </w:r>
      <w:proofErr w:type="gramEnd"/>
      <w:r w:rsidRPr="00AB5D92">
        <w:rPr>
          <w:rFonts w:ascii="Times New Roman" w:hAnsi="Times New Roman" w:cs="Times New Roman"/>
          <w:bCs/>
          <w:color w:val="000000" w:themeColor="text1"/>
          <w:lang w:val="en-US"/>
        </w:rPr>
        <w:t xml:space="preserve"> </w:t>
      </w:r>
      <w:r w:rsidRPr="00AB5D92">
        <w:rPr>
          <w:rFonts w:ascii="Times New Roman" w:hAnsi="Times New Roman" w:cs="Times New Roman"/>
          <w:bCs/>
          <w:i/>
          <w:color w:val="000000" w:themeColor="text1"/>
          <w:lang w:val="en-US"/>
        </w:rPr>
        <w:t>Justice Quarterly</w:t>
      </w:r>
      <w:r w:rsidRPr="00AB5D92">
        <w:rPr>
          <w:rFonts w:ascii="Times New Roman" w:hAnsi="Times New Roman" w:cs="Times New Roman"/>
          <w:bCs/>
          <w:color w:val="000000" w:themeColor="text1"/>
          <w:lang w:val="en-US"/>
        </w:rPr>
        <w:t xml:space="preserve">. </w:t>
      </w:r>
      <w:proofErr w:type="spellStart"/>
      <w:proofErr w:type="gramStart"/>
      <w:r w:rsidRPr="00AB5D92">
        <w:rPr>
          <w:rFonts w:ascii="Times New Roman" w:hAnsi="Times New Roman" w:cs="Times New Roman"/>
          <w:bCs/>
          <w:color w:val="000000" w:themeColor="text1"/>
          <w:lang w:val="en-US"/>
        </w:rPr>
        <w:t>doi</w:t>
      </w:r>
      <w:proofErr w:type="spellEnd"/>
      <w:proofErr w:type="gramEnd"/>
      <w:r w:rsidRPr="00AB5D92">
        <w:rPr>
          <w:rFonts w:ascii="Times New Roman" w:hAnsi="Times New Roman" w:cs="Times New Roman"/>
          <w:bCs/>
          <w:color w:val="000000" w:themeColor="text1"/>
          <w:lang w:val="en-US"/>
        </w:rPr>
        <w:t>: 10.1080/07418825.2017.1357743.</w:t>
      </w:r>
    </w:p>
    <w:p w14:paraId="4CBA9405" w14:textId="6B6A25FB" w:rsidR="00901A05" w:rsidRPr="00AB5D92" w:rsidRDefault="004A5CB2"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Deuchar, R. (2009).</w:t>
      </w:r>
      <w:r w:rsidR="00901A05" w:rsidRPr="00AB5D92">
        <w:rPr>
          <w:rFonts w:ascii="Times New Roman" w:hAnsi="Times New Roman" w:cs="Times New Roman"/>
          <w:color w:val="000000" w:themeColor="text1"/>
          <w:lang w:val="en-US"/>
        </w:rPr>
        <w:t xml:space="preserve"> </w:t>
      </w:r>
      <w:proofErr w:type="gramStart"/>
      <w:r w:rsidRPr="00AB5D92">
        <w:rPr>
          <w:rFonts w:ascii="Times New Roman" w:hAnsi="Times New Roman" w:cs="Times New Roman"/>
          <w:i/>
          <w:color w:val="000000" w:themeColor="text1"/>
          <w:lang w:val="en-US"/>
        </w:rPr>
        <w:t>Gangs, marginalized youth and social c</w:t>
      </w:r>
      <w:r w:rsidR="00901A05" w:rsidRPr="00AB5D92">
        <w:rPr>
          <w:rFonts w:ascii="Times New Roman" w:hAnsi="Times New Roman" w:cs="Times New Roman"/>
          <w:i/>
          <w:color w:val="000000" w:themeColor="text1"/>
          <w:lang w:val="en-US"/>
        </w:rPr>
        <w:t>apital</w:t>
      </w:r>
      <w:r w:rsidR="00901A05" w:rsidRPr="00AB5D92">
        <w:rPr>
          <w:rFonts w:ascii="Times New Roman" w:hAnsi="Times New Roman" w:cs="Times New Roman"/>
          <w:color w:val="000000" w:themeColor="text1"/>
          <w:lang w:val="en-US"/>
        </w:rPr>
        <w:t>.</w:t>
      </w:r>
      <w:proofErr w:type="gramEnd"/>
      <w:r w:rsidR="00901A05" w:rsidRPr="00AB5D92">
        <w:rPr>
          <w:rFonts w:ascii="Times New Roman" w:hAnsi="Times New Roman" w:cs="Times New Roman"/>
          <w:color w:val="000000" w:themeColor="text1"/>
          <w:lang w:val="en-US"/>
        </w:rPr>
        <w:t xml:space="preserve"> Stoke on Trent: Trentham. </w:t>
      </w:r>
    </w:p>
    <w:p w14:paraId="5E2FC076" w14:textId="0B6D256C"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Deuchar, R. (2018)</w:t>
      </w:r>
      <w:r w:rsidR="006704BC" w:rsidRPr="00AB5D92">
        <w:rPr>
          <w:rFonts w:ascii="Times New Roman" w:hAnsi="Times New Roman" w:cs="Times New Roman"/>
          <w:color w:val="000000" w:themeColor="text1"/>
          <w:lang w:val="en-US"/>
        </w:rPr>
        <w:t xml:space="preserve"> (in press)</w:t>
      </w:r>
      <w:r w:rsidR="000D5410" w:rsidRPr="00AB5D92">
        <w:rPr>
          <w:rFonts w:ascii="Times New Roman" w:hAnsi="Times New Roman" w:cs="Times New Roman"/>
          <w:color w:val="000000" w:themeColor="text1"/>
          <w:lang w:val="en-US"/>
        </w:rPr>
        <w:t xml:space="preserve">. </w:t>
      </w:r>
      <w:proofErr w:type="gramStart"/>
      <w:r w:rsidR="000D5410" w:rsidRPr="00AB5D92">
        <w:rPr>
          <w:rFonts w:ascii="Times New Roman" w:hAnsi="Times New Roman" w:cs="Times New Roman"/>
          <w:i/>
          <w:color w:val="000000" w:themeColor="text1"/>
          <w:lang w:val="en-US"/>
        </w:rPr>
        <w:t>Gangs and s</w:t>
      </w:r>
      <w:r w:rsidRPr="00AB5D92">
        <w:rPr>
          <w:rFonts w:ascii="Times New Roman" w:hAnsi="Times New Roman" w:cs="Times New Roman"/>
          <w:i/>
          <w:color w:val="000000" w:themeColor="text1"/>
          <w:lang w:val="en-US"/>
        </w:rPr>
        <w:t>pirituality</w:t>
      </w:r>
      <w:r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Basingstoke: Palgrave MacMillan.</w:t>
      </w:r>
    </w:p>
    <w:p w14:paraId="0F589017" w14:textId="58CDBF3E" w:rsidR="00AC7475" w:rsidRPr="00AB5D92" w:rsidRDefault="00AC7475" w:rsidP="00AB5D92">
      <w:pPr>
        <w:pStyle w:val="NoSpacing"/>
        <w:ind w:left="720" w:hanging="720"/>
        <w:rPr>
          <w:rFonts w:ascii="Times New Roman" w:hAnsi="Times New Roman" w:cs="Times New Roman"/>
          <w:color w:val="000000" w:themeColor="text1"/>
          <w:lang w:val="en-US"/>
        </w:rPr>
      </w:pPr>
      <w:proofErr w:type="spellStart"/>
      <w:proofErr w:type="gramStart"/>
      <w:r w:rsidRPr="00AB5D92">
        <w:rPr>
          <w:rFonts w:ascii="Times New Roman" w:hAnsi="Times New Roman" w:cs="Times New Roman"/>
          <w:color w:val="000000" w:themeColor="text1"/>
          <w:lang w:val="en-US"/>
        </w:rPr>
        <w:t>Disley</w:t>
      </w:r>
      <w:proofErr w:type="spellEnd"/>
      <w:r w:rsidRPr="00AB5D92">
        <w:rPr>
          <w:rFonts w:ascii="Times New Roman" w:hAnsi="Times New Roman" w:cs="Times New Roman"/>
          <w:color w:val="000000" w:themeColor="text1"/>
          <w:lang w:val="en-US"/>
        </w:rPr>
        <w:t>, E. &amp; Liddle, M. (2016).</w:t>
      </w:r>
      <w:proofErr w:type="gramEnd"/>
      <w:r w:rsidRPr="00AB5D92">
        <w:rPr>
          <w:rFonts w:ascii="Times New Roman" w:hAnsi="Times New Roman" w:cs="Times New Roman"/>
          <w:color w:val="000000" w:themeColor="text1"/>
          <w:lang w:val="en-US"/>
        </w:rPr>
        <w:t xml:space="preserve"> </w:t>
      </w:r>
      <w:proofErr w:type="gramStart"/>
      <w:r w:rsidRPr="00AB5D92">
        <w:rPr>
          <w:rFonts w:ascii="Times New Roman" w:hAnsi="Times New Roman" w:cs="Times New Roman"/>
          <w:i/>
          <w:color w:val="000000" w:themeColor="text1"/>
          <w:lang w:val="en-US"/>
        </w:rPr>
        <w:t xml:space="preserve">Local perspectives in </w:t>
      </w:r>
      <w:r w:rsidR="00214B72" w:rsidRPr="00AB5D92">
        <w:rPr>
          <w:rFonts w:ascii="Times New Roman" w:hAnsi="Times New Roman" w:cs="Times New Roman"/>
          <w:i/>
          <w:color w:val="000000" w:themeColor="text1"/>
          <w:lang w:val="en-US"/>
        </w:rPr>
        <w:t>EGYV</w:t>
      </w:r>
      <w:r w:rsidRPr="00AB5D92">
        <w:rPr>
          <w:rFonts w:ascii="Times New Roman" w:hAnsi="Times New Roman" w:cs="Times New Roman"/>
          <w:i/>
          <w:color w:val="000000" w:themeColor="text1"/>
          <w:lang w:val="en-US"/>
        </w:rPr>
        <w:t xml:space="preserve"> areas</w:t>
      </w:r>
      <w:r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London: Home Office.</w:t>
      </w:r>
    </w:p>
    <w:p w14:paraId="4DCE7E0D" w14:textId="3A95A2E1" w:rsidR="00FA0EEA" w:rsidRPr="00AB5D92" w:rsidRDefault="00FA0EEA"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 xml:space="preserve">Esbensen, F-A., Peterson, D., Taylor, T.J., &amp; </w:t>
      </w:r>
      <w:proofErr w:type="spellStart"/>
      <w:r w:rsidRPr="00AB5D92">
        <w:rPr>
          <w:rFonts w:ascii="Times New Roman" w:hAnsi="Times New Roman" w:cs="Times New Roman"/>
          <w:color w:val="000000" w:themeColor="text1"/>
          <w:lang w:val="en-US"/>
        </w:rPr>
        <w:t>Freng</w:t>
      </w:r>
      <w:proofErr w:type="spellEnd"/>
      <w:r w:rsidRPr="00AB5D92">
        <w:rPr>
          <w:rFonts w:ascii="Times New Roman" w:hAnsi="Times New Roman" w:cs="Times New Roman"/>
          <w:color w:val="000000" w:themeColor="text1"/>
          <w:lang w:val="en-US"/>
        </w:rPr>
        <w:t>, A. (2010).</w:t>
      </w:r>
      <w:proofErr w:type="gramEnd"/>
      <w:r w:rsidRPr="00AB5D92">
        <w:rPr>
          <w:rFonts w:ascii="Times New Roman" w:hAnsi="Times New Roman" w:cs="Times New Roman"/>
          <w:color w:val="000000" w:themeColor="text1"/>
          <w:lang w:val="en-US"/>
        </w:rPr>
        <w:t xml:space="preserve"> </w:t>
      </w:r>
      <w:proofErr w:type="gramStart"/>
      <w:r w:rsidRPr="00AB5D92">
        <w:rPr>
          <w:rFonts w:ascii="Times New Roman" w:hAnsi="Times New Roman" w:cs="Times New Roman"/>
          <w:i/>
          <w:color w:val="000000" w:themeColor="text1"/>
          <w:lang w:val="en-US"/>
        </w:rPr>
        <w:t>Youth violence</w:t>
      </w:r>
      <w:r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Philadelphia, PA: Temple University Press.</w:t>
      </w:r>
    </w:p>
    <w:p w14:paraId="062AFE20" w14:textId="573458F6" w:rsidR="00AC7475" w:rsidRPr="00AB5D92" w:rsidRDefault="00AC7475" w:rsidP="00AB5D92">
      <w:pPr>
        <w:pStyle w:val="NoSpacing"/>
        <w:ind w:left="720" w:hanging="720"/>
        <w:rPr>
          <w:rFonts w:ascii="Times New Roman" w:eastAsia="Arial Unicode MS" w:hAnsi="Times New Roman" w:cs="Times New Roman"/>
          <w:color w:val="000000" w:themeColor="text1"/>
          <w:lang w:val="en-US"/>
        </w:rPr>
      </w:pPr>
      <w:r w:rsidRPr="00AB5D92">
        <w:rPr>
          <w:rFonts w:ascii="Times New Roman" w:eastAsia="Arial Unicode MS" w:hAnsi="Times New Roman" w:cs="Times New Roman"/>
          <w:color w:val="000000" w:themeColor="text1"/>
          <w:lang w:val="en-US"/>
        </w:rPr>
        <w:t xml:space="preserve">Firmin, C. (2018). </w:t>
      </w:r>
      <w:proofErr w:type="gramStart"/>
      <w:r w:rsidRPr="00AB5D92">
        <w:rPr>
          <w:rFonts w:ascii="Times New Roman" w:eastAsia="Arial Unicode MS" w:hAnsi="Times New Roman" w:cs="Times New Roman"/>
          <w:i/>
          <w:color w:val="000000" w:themeColor="text1"/>
          <w:lang w:val="en-US"/>
        </w:rPr>
        <w:t>Abuse between young people</w:t>
      </w:r>
      <w:r w:rsidRPr="00AB5D92">
        <w:rPr>
          <w:rFonts w:ascii="Times New Roman" w:eastAsia="Arial Unicode MS" w:hAnsi="Times New Roman" w:cs="Times New Roman"/>
          <w:color w:val="000000" w:themeColor="text1"/>
          <w:lang w:val="en-US"/>
        </w:rPr>
        <w:t>.</w:t>
      </w:r>
      <w:proofErr w:type="gramEnd"/>
      <w:r w:rsidRPr="00AB5D92">
        <w:rPr>
          <w:rFonts w:ascii="Times New Roman" w:eastAsia="Arial Unicode MS" w:hAnsi="Times New Roman" w:cs="Times New Roman"/>
          <w:color w:val="000000" w:themeColor="text1"/>
          <w:lang w:val="en-US"/>
        </w:rPr>
        <w:t xml:space="preserve"> Abingdon, UK: Routledge. </w:t>
      </w:r>
    </w:p>
    <w:p w14:paraId="7184DB3C" w14:textId="46406301"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Fraser, A</w:t>
      </w:r>
      <w:r w:rsidR="00D901DF" w:rsidRPr="00AB5D92">
        <w:rPr>
          <w:rFonts w:ascii="Times New Roman" w:hAnsi="Times New Roman" w:cs="Times New Roman"/>
          <w:color w:val="000000" w:themeColor="text1"/>
          <w:lang w:val="en-US"/>
        </w:rPr>
        <w:t>.</w:t>
      </w:r>
      <w:r w:rsidRPr="00AB5D92">
        <w:rPr>
          <w:rFonts w:ascii="Times New Roman" w:hAnsi="Times New Roman" w:cs="Times New Roman"/>
          <w:color w:val="000000" w:themeColor="text1"/>
          <w:lang w:val="en-US"/>
        </w:rPr>
        <w:t xml:space="preserve"> (2013)</w:t>
      </w:r>
      <w:r w:rsidR="00D901DF" w:rsidRPr="00AB5D92">
        <w:rPr>
          <w:rFonts w:ascii="Times New Roman" w:hAnsi="Times New Roman" w:cs="Times New Roman"/>
          <w:color w:val="000000" w:themeColor="text1"/>
          <w:lang w:val="en-US"/>
        </w:rPr>
        <w:t>.</w:t>
      </w:r>
      <w:r w:rsidRPr="00AB5D92">
        <w:rPr>
          <w:rFonts w:ascii="Times New Roman" w:hAnsi="Times New Roman" w:cs="Times New Roman"/>
          <w:color w:val="000000" w:themeColor="text1"/>
          <w:lang w:val="en-US"/>
        </w:rPr>
        <w:t xml:space="preserve"> Street habitus: gangs, territorialism and social change in Glasgow. </w:t>
      </w:r>
      <w:proofErr w:type="gramStart"/>
      <w:r w:rsidRPr="00AB5D92">
        <w:rPr>
          <w:rFonts w:ascii="Times New Roman" w:hAnsi="Times New Roman" w:cs="Times New Roman"/>
          <w:i/>
          <w:color w:val="000000" w:themeColor="text1"/>
          <w:lang w:val="en-US"/>
        </w:rPr>
        <w:t>Journal of Youth Studies</w:t>
      </w:r>
      <w:r w:rsidR="00143E5A" w:rsidRPr="00AB5D92">
        <w:rPr>
          <w:rFonts w:ascii="Times New Roman" w:hAnsi="Times New Roman" w:cs="Times New Roman"/>
          <w:color w:val="000000" w:themeColor="text1"/>
          <w:lang w:val="en-US"/>
        </w:rPr>
        <w:t>, 16</w:t>
      </w:r>
      <w:r w:rsidRPr="00AB5D92">
        <w:rPr>
          <w:rFonts w:ascii="Times New Roman" w:hAnsi="Times New Roman" w:cs="Times New Roman"/>
          <w:color w:val="000000" w:themeColor="text1"/>
          <w:lang w:val="en-US"/>
        </w:rPr>
        <w:t>, 970–85.</w:t>
      </w:r>
      <w:proofErr w:type="gramEnd"/>
    </w:p>
    <w:p w14:paraId="778910C6" w14:textId="30F750CB" w:rsidR="00F82950" w:rsidRPr="00AB5D92" w:rsidRDefault="00F82950" w:rsidP="00AB5D92">
      <w:pPr>
        <w:pStyle w:val="NoSpacing"/>
        <w:ind w:left="720" w:hanging="720"/>
        <w:rPr>
          <w:rFonts w:ascii="Times New Roman" w:eastAsia="Arial Unicode MS" w:hAnsi="Times New Roman" w:cs="Times New Roman"/>
          <w:color w:val="000000" w:themeColor="text1"/>
        </w:rPr>
      </w:pPr>
      <w:r w:rsidRPr="00AB5D92">
        <w:rPr>
          <w:rFonts w:ascii="Times New Roman" w:eastAsia="Arial Unicode MS" w:hAnsi="Times New Roman" w:cs="Times New Roman"/>
          <w:color w:val="000000" w:themeColor="text1"/>
        </w:rPr>
        <w:t xml:space="preserve">Fraser, A. (2015). </w:t>
      </w:r>
      <w:proofErr w:type="gramStart"/>
      <w:r w:rsidRPr="00AB5D92">
        <w:rPr>
          <w:rFonts w:ascii="Times New Roman" w:eastAsia="Arial Unicode MS" w:hAnsi="Times New Roman" w:cs="Times New Roman"/>
          <w:i/>
          <w:color w:val="000000" w:themeColor="text1"/>
        </w:rPr>
        <w:t>Urban legends</w:t>
      </w:r>
      <w:r w:rsidRPr="00AB5D92">
        <w:rPr>
          <w:rFonts w:ascii="Times New Roman" w:eastAsia="Arial Unicode MS" w:hAnsi="Times New Roman" w:cs="Times New Roman"/>
          <w:color w:val="000000" w:themeColor="text1"/>
        </w:rPr>
        <w:t>.</w:t>
      </w:r>
      <w:proofErr w:type="gramEnd"/>
      <w:r w:rsidRPr="00AB5D92">
        <w:rPr>
          <w:rFonts w:ascii="Times New Roman" w:eastAsia="Arial Unicode MS" w:hAnsi="Times New Roman" w:cs="Times New Roman"/>
          <w:color w:val="000000" w:themeColor="text1"/>
        </w:rPr>
        <w:t xml:space="preserve"> Oxford: Oxford University Press.</w:t>
      </w:r>
    </w:p>
    <w:p w14:paraId="10DB7985" w14:textId="0E1B0FA5" w:rsidR="00901A05" w:rsidRPr="00AB5D92" w:rsidRDefault="00901A05" w:rsidP="00AB5D92">
      <w:pPr>
        <w:pStyle w:val="NoSpacing"/>
        <w:ind w:left="720" w:hanging="720"/>
        <w:rPr>
          <w:rFonts w:ascii="Times New Roman" w:eastAsia="Arial Unicode MS" w:hAnsi="Times New Roman" w:cs="Times New Roman"/>
          <w:color w:val="000000" w:themeColor="text1"/>
          <w:lang w:val="en-US"/>
        </w:rPr>
      </w:pPr>
      <w:proofErr w:type="spellStart"/>
      <w:proofErr w:type="gramStart"/>
      <w:r w:rsidRPr="00AB5D92">
        <w:rPr>
          <w:rFonts w:ascii="Times New Roman" w:eastAsia="Arial Unicode MS" w:hAnsi="Times New Roman" w:cs="Times New Roman"/>
          <w:color w:val="000000" w:themeColor="text1"/>
          <w:lang w:val="en-US"/>
        </w:rPr>
        <w:t>Go</w:t>
      </w:r>
      <w:r w:rsidR="00D901DF" w:rsidRPr="00AB5D92">
        <w:rPr>
          <w:rFonts w:ascii="Times New Roman" w:eastAsia="Arial Unicode MS" w:hAnsi="Times New Roman" w:cs="Times New Roman"/>
          <w:color w:val="000000" w:themeColor="text1"/>
          <w:lang w:val="en-US"/>
        </w:rPr>
        <w:t>ver</w:t>
      </w:r>
      <w:proofErr w:type="spellEnd"/>
      <w:r w:rsidR="00D901DF" w:rsidRPr="00AB5D92">
        <w:rPr>
          <w:rFonts w:ascii="Times New Roman" w:eastAsia="Arial Unicode MS" w:hAnsi="Times New Roman" w:cs="Times New Roman"/>
          <w:color w:val="000000" w:themeColor="text1"/>
          <w:lang w:val="en-US"/>
        </w:rPr>
        <w:t xml:space="preserve">, A.R., Jennings, W.G. &amp; </w:t>
      </w:r>
      <w:r w:rsidRPr="00AB5D92">
        <w:rPr>
          <w:rFonts w:ascii="Times New Roman" w:eastAsia="Arial Unicode MS" w:hAnsi="Times New Roman" w:cs="Times New Roman"/>
          <w:color w:val="000000" w:themeColor="text1"/>
          <w:lang w:val="en-US"/>
        </w:rPr>
        <w:t>Tewksbury, R. (2009)</w:t>
      </w:r>
      <w:r w:rsidR="00D901DF" w:rsidRPr="00AB5D92">
        <w:rPr>
          <w:rFonts w:ascii="Times New Roman" w:eastAsia="Arial Unicode MS" w:hAnsi="Times New Roman" w:cs="Times New Roman"/>
          <w:color w:val="000000" w:themeColor="text1"/>
          <w:lang w:val="en-US"/>
        </w:rPr>
        <w:t>.</w:t>
      </w:r>
      <w:proofErr w:type="gramEnd"/>
      <w:r w:rsidRPr="00AB5D92">
        <w:rPr>
          <w:rFonts w:ascii="Times New Roman" w:eastAsia="Arial Unicode MS" w:hAnsi="Times New Roman" w:cs="Times New Roman"/>
          <w:color w:val="000000" w:themeColor="text1"/>
          <w:lang w:val="en-US"/>
        </w:rPr>
        <w:t xml:space="preserve"> </w:t>
      </w:r>
      <w:proofErr w:type="gramStart"/>
      <w:r w:rsidRPr="00AB5D92">
        <w:rPr>
          <w:rFonts w:ascii="Times New Roman" w:eastAsia="Arial Unicode MS" w:hAnsi="Times New Roman" w:cs="Times New Roman"/>
          <w:color w:val="000000" w:themeColor="text1"/>
          <w:lang w:val="en-US"/>
        </w:rPr>
        <w:t>Adolescent male and female gang members’ experiences with violent victimization, dating violence, and sexual assault.</w:t>
      </w:r>
      <w:proofErr w:type="gramEnd"/>
      <w:r w:rsidRPr="00AB5D92">
        <w:rPr>
          <w:rFonts w:ascii="Times New Roman" w:eastAsia="Arial Unicode MS" w:hAnsi="Times New Roman" w:cs="Times New Roman"/>
          <w:color w:val="000000" w:themeColor="text1"/>
          <w:lang w:val="en-US"/>
        </w:rPr>
        <w:t xml:space="preserve"> </w:t>
      </w:r>
      <w:r w:rsidRPr="00AB5D92">
        <w:rPr>
          <w:rFonts w:ascii="Times New Roman" w:eastAsia="Arial Unicode MS" w:hAnsi="Times New Roman" w:cs="Times New Roman"/>
          <w:i/>
          <w:color w:val="000000" w:themeColor="text1"/>
          <w:lang w:val="en-US"/>
        </w:rPr>
        <w:t>American Journal of Criminal Justice</w:t>
      </w:r>
      <w:r w:rsidR="00D901DF" w:rsidRPr="00AB5D92">
        <w:rPr>
          <w:rFonts w:ascii="Times New Roman" w:eastAsia="Arial Unicode MS" w:hAnsi="Times New Roman" w:cs="Times New Roman"/>
          <w:color w:val="000000" w:themeColor="text1"/>
          <w:lang w:val="en-US"/>
        </w:rPr>
        <w:t>, 34, 103–</w:t>
      </w:r>
      <w:r w:rsidRPr="00AB5D92">
        <w:rPr>
          <w:rFonts w:ascii="Times New Roman" w:eastAsia="Arial Unicode MS" w:hAnsi="Times New Roman" w:cs="Times New Roman"/>
          <w:color w:val="000000" w:themeColor="text1"/>
          <w:lang w:val="en-US"/>
        </w:rPr>
        <w:t>115.</w:t>
      </w:r>
    </w:p>
    <w:p w14:paraId="04161FC5" w14:textId="77777777" w:rsidR="00FF5024" w:rsidRPr="00AB5D92" w:rsidRDefault="00D901DF"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Harding, S. (2014).</w:t>
      </w:r>
      <w:r w:rsidR="00901A05" w:rsidRPr="00AB5D92">
        <w:rPr>
          <w:rFonts w:ascii="Times New Roman" w:hAnsi="Times New Roman" w:cs="Times New Roman"/>
          <w:color w:val="000000" w:themeColor="text1"/>
          <w:lang w:val="en-US"/>
        </w:rPr>
        <w:t xml:space="preserve"> </w:t>
      </w:r>
      <w:proofErr w:type="gramStart"/>
      <w:r w:rsidR="000D5410" w:rsidRPr="00AB5D92">
        <w:rPr>
          <w:rFonts w:ascii="Times New Roman" w:hAnsi="Times New Roman" w:cs="Times New Roman"/>
          <w:i/>
          <w:color w:val="000000" w:themeColor="text1"/>
          <w:lang w:val="en-US"/>
        </w:rPr>
        <w:t>The street c</w:t>
      </w:r>
      <w:r w:rsidR="00901A05" w:rsidRPr="00AB5D92">
        <w:rPr>
          <w:rFonts w:ascii="Times New Roman" w:hAnsi="Times New Roman" w:cs="Times New Roman"/>
          <w:i/>
          <w:color w:val="000000" w:themeColor="text1"/>
          <w:lang w:val="en-US"/>
        </w:rPr>
        <w:t>asino.</w:t>
      </w:r>
      <w:proofErr w:type="gramEnd"/>
      <w:r w:rsidR="00901A05" w:rsidRPr="00AB5D92">
        <w:rPr>
          <w:rFonts w:ascii="Times New Roman" w:hAnsi="Times New Roman" w:cs="Times New Roman"/>
          <w:color w:val="000000" w:themeColor="text1"/>
          <w:lang w:val="en-US"/>
        </w:rPr>
        <w:t xml:space="preserve"> Bristol: Policy Press.</w:t>
      </w:r>
    </w:p>
    <w:p w14:paraId="5E386E03" w14:textId="77777777" w:rsidR="00FF5024" w:rsidRPr="00AB5D92" w:rsidRDefault="00FF5024" w:rsidP="00AB5D92">
      <w:pPr>
        <w:pStyle w:val="NoSpacing"/>
        <w:ind w:left="720" w:hanging="720"/>
        <w:rPr>
          <w:rFonts w:ascii="Times New Roman" w:hAnsi="Times New Roman" w:cs="Times New Roman"/>
          <w:color w:val="000000" w:themeColor="text1"/>
          <w:lang w:val="en-US"/>
        </w:rPr>
      </w:pPr>
      <w:proofErr w:type="spellStart"/>
      <w:proofErr w:type="gramStart"/>
      <w:r w:rsidRPr="00AB5D92">
        <w:rPr>
          <w:rFonts w:ascii="Times New Roman" w:hAnsi="Times New Roman" w:cs="Times New Roman"/>
          <w:color w:val="000000" w:themeColor="text1"/>
          <w:lang w:val="en-US"/>
        </w:rPr>
        <w:t>Haymoz</w:t>
      </w:r>
      <w:proofErr w:type="spellEnd"/>
      <w:r w:rsidRPr="00AB5D92">
        <w:rPr>
          <w:rFonts w:ascii="Times New Roman" w:hAnsi="Times New Roman" w:cs="Times New Roman"/>
          <w:color w:val="000000" w:themeColor="text1"/>
          <w:lang w:val="en-US"/>
        </w:rPr>
        <w:t xml:space="preserve">, S. &amp; </w:t>
      </w:r>
      <w:proofErr w:type="spellStart"/>
      <w:r w:rsidRPr="00AB5D92">
        <w:rPr>
          <w:rFonts w:ascii="Times New Roman" w:hAnsi="Times New Roman" w:cs="Times New Roman"/>
          <w:color w:val="000000" w:themeColor="text1"/>
          <w:lang w:val="en-US"/>
        </w:rPr>
        <w:t>Gatti</w:t>
      </w:r>
      <w:proofErr w:type="spellEnd"/>
      <w:r w:rsidRPr="00AB5D92">
        <w:rPr>
          <w:rFonts w:ascii="Times New Roman" w:hAnsi="Times New Roman" w:cs="Times New Roman"/>
          <w:color w:val="000000" w:themeColor="text1"/>
          <w:lang w:val="en-US"/>
        </w:rPr>
        <w:t>, U. (2010).</w:t>
      </w:r>
      <w:proofErr w:type="gramEnd"/>
      <w:r w:rsidRPr="00AB5D92">
        <w:rPr>
          <w:rFonts w:ascii="Times New Roman" w:hAnsi="Times New Roman" w:cs="Times New Roman"/>
          <w:color w:val="000000" w:themeColor="text1"/>
          <w:lang w:val="en-US"/>
        </w:rPr>
        <w:t xml:space="preserve"> Girl members of deviant youth groups, offending behavior and victimisation: Results from the ISRD2 in Italy and Switzerland. </w:t>
      </w:r>
      <w:r w:rsidRPr="00AB5D92">
        <w:rPr>
          <w:rFonts w:ascii="Times New Roman" w:hAnsi="Times New Roman" w:cs="Times New Roman"/>
          <w:i/>
          <w:color w:val="000000" w:themeColor="text1"/>
          <w:lang w:val="en-US"/>
        </w:rPr>
        <w:t>European Journal on Criminal Policy and Research</w:t>
      </w:r>
      <w:r w:rsidRPr="00AB5D92">
        <w:rPr>
          <w:rFonts w:ascii="Times New Roman" w:hAnsi="Times New Roman" w:cs="Times New Roman"/>
          <w:color w:val="000000" w:themeColor="text1"/>
          <w:lang w:val="en-US"/>
        </w:rPr>
        <w:t>, 16, 167–182.</w:t>
      </w:r>
    </w:p>
    <w:p w14:paraId="5CCE962C" w14:textId="35E1451A" w:rsidR="00901A05" w:rsidRPr="00AB5D92" w:rsidRDefault="00901A05" w:rsidP="00AB5D92">
      <w:pPr>
        <w:pStyle w:val="NoSpacing"/>
        <w:ind w:left="720" w:hanging="720"/>
        <w:rPr>
          <w:rFonts w:ascii="Times New Roman" w:hAnsi="Times New Roman" w:cs="Times New Roman"/>
          <w:color w:val="000000" w:themeColor="text1"/>
          <w:sz w:val="24"/>
          <w:lang w:val="en-US"/>
        </w:rPr>
      </w:pPr>
      <w:r w:rsidRPr="00AB5D92">
        <w:rPr>
          <w:rStyle w:val="site-title"/>
          <w:rFonts w:ascii="Times New Roman" w:hAnsi="Times New Roman" w:cs="Times New Roman"/>
          <w:color w:val="000000" w:themeColor="text1"/>
          <w:sz w:val="24"/>
          <w:lang w:val="en-US"/>
        </w:rPr>
        <w:t xml:space="preserve">Healy, D. (2010). </w:t>
      </w:r>
      <w:r w:rsidRPr="00AB5D92">
        <w:rPr>
          <w:rFonts w:ascii="Times New Roman" w:eastAsia="Times New Roman" w:hAnsi="Times New Roman" w:cs="Times New Roman"/>
          <w:color w:val="000000" w:themeColor="text1"/>
          <w:sz w:val="24"/>
          <w:lang w:val="en-US"/>
        </w:rPr>
        <w:t xml:space="preserve">Betwixt and between: The role of psychosocial factors in the early stages of desistance. </w:t>
      </w:r>
      <w:r w:rsidRPr="00AB5D92">
        <w:rPr>
          <w:rFonts w:ascii="Times New Roman" w:eastAsia="Times New Roman" w:hAnsi="Times New Roman" w:cs="Times New Roman"/>
          <w:i/>
          <w:color w:val="000000" w:themeColor="text1"/>
          <w:sz w:val="24"/>
          <w:lang w:val="en-US"/>
        </w:rPr>
        <w:t>Journal of Research in Crime and Delinquency</w:t>
      </w:r>
      <w:r w:rsidR="00143E5A" w:rsidRPr="00AB5D92">
        <w:rPr>
          <w:rFonts w:ascii="Times New Roman" w:eastAsia="Times New Roman" w:hAnsi="Times New Roman" w:cs="Times New Roman"/>
          <w:color w:val="000000" w:themeColor="text1"/>
          <w:sz w:val="24"/>
          <w:lang w:val="en-US"/>
        </w:rPr>
        <w:t>, 47</w:t>
      </w:r>
      <w:r w:rsidRPr="00AB5D92">
        <w:rPr>
          <w:rFonts w:ascii="Times New Roman" w:eastAsia="Times New Roman" w:hAnsi="Times New Roman" w:cs="Times New Roman"/>
          <w:color w:val="000000" w:themeColor="text1"/>
          <w:sz w:val="24"/>
          <w:lang w:val="en-US"/>
        </w:rPr>
        <w:t>, 419-438.</w:t>
      </w:r>
    </w:p>
    <w:p w14:paraId="54C1FD42" w14:textId="61F4000F" w:rsidR="00016634" w:rsidRPr="00AB5D92" w:rsidRDefault="00016634" w:rsidP="00AB5D92">
      <w:pPr>
        <w:pStyle w:val="NoSpacing"/>
        <w:ind w:left="720" w:hanging="720"/>
        <w:rPr>
          <w:rFonts w:ascii="Times New Roman" w:eastAsia="Arial Unicode MS" w:hAnsi="Times New Roman" w:cs="Times New Roman"/>
          <w:color w:val="000000" w:themeColor="text1"/>
          <w:sz w:val="24"/>
          <w:lang w:val="en-US"/>
        </w:rPr>
      </w:pPr>
      <w:proofErr w:type="gramStart"/>
      <w:r w:rsidRPr="00AB5D92">
        <w:rPr>
          <w:rFonts w:ascii="Times New Roman" w:eastAsia="Times New Roman" w:hAnsi="Times New Roman" w:cs="Times New Roman"/>
          <w:color w:val="000000" w:themeColor="text1"/>
          <w:sz w:val="24"/>
          <w:lang w:val="en-US"/>
        </w:rPr>
        <w:t>HM Government (2016).</w:t>
      </w:r>
      <w:proofErr w:type="gramEnd"/>
      <w:r w:rsidRPr="00AB5D92">
        <w:rPr>
          <w:rFonts w:ascii="Times New Roman" w:eastAsia="Times New Roman" w:hAnsi="Times New Roman" w:cs="Times New Roman"/>
          <w:color w:val="000000" w:themeColor="text1"/>
          <w:sz w:val="24"/>
          <w:lang w:val="en-US"/>
        </w:rPr>
        <w:t xml:space="preserve"> </w:t>
      </w:r>
      <w:proofErr w:type="gramStart"/>
      <w:r w:rsidRPr="00AB5D92">
        <w:rPr>
          <w:rFonts w:ascii="Times New Roman" w:eastAsia="Times New Roman" w:hAnsi="Times New Roman" w:cs="Times New Roman"/>
          <w:i/>
          <w:color w:val="000000" w:themeColor="text1"/>
          <w:sz w:val="24"/>
          <w:lang w:val="en-US"/>
        </w:rPr>
        <w:t>Ending gang violence and exploitation</w:t>
      </w:r>
      <w:r w:rsidRPr="00AB5D92">
        <w:rPr>
          <w:rFonts w:ascii="Times New Roman" w:eastAsia="Times New Roman" w:hAnsi="Times New Roman" w:cs="Times New Roman"/>
          <w:color w:val="000000" w:themeColor="text1"/>
          <w:sz w:val="24"/>
          <w:lang w:val="en-US"/>
        </w:rPr>
        <w:t>.</w:t>
      </w:r>
      <w:proofErr w:type="gramEnd"/>
      <w:r w:rsidRPr="00AB5D92">
        <w:rPr>
          <w:rFonts w:ascii="Times New Roman" w:eastAsia="Times New Roman" w:hAnsi="Times New Roman" w:cs="Times New Roman"/>
          <w:color w:val="000000" w:themeColor="text1"/>
          <w:sz w:val="24"/>
          <w:lang w:val="en-US"/>
        </w:rPr>
        <w:t xml:space="preserve"> London: Home Office.</w:t>
      </w:r>
    </w:p>
    <w:p w14:paraId="7C63F1C5" w14:textId="794E7F7C" w:rsidR="00901A05" w:rsidRPr="00AB5D92" w:rsidRDefault="004A5CB2" w:rsidP="00AB5D92">
      <w:pPr>
        <w:pStyle w:val="NoSpacing"/>
        <w:ind w:left="720" w:hanging="720"/>
        <w:rPr>
          <w:rFonts w:ascii="Times New Roman" w:eastAsia="Arial Unicode MS" w:hAnsi="Times New Roman" w:cs="Times New Roman"/>
          <w:color w:val="000000" w:themeColor="text1"/>
          <w:sz w:val="24"/>
          <w:lang w:val="en-US"/>
        </w:rPr>
      </w:pPr>
      <w:r w:rsidRPr="00AB5D92">
        <w:rPr>
          <w:rFonts w:ascii="Times New Roman" w:eastAsia="Arial Unicode MS" w:hAnsi="Times New Roman" w:cs="Times New Roman"/>
          <w:color w:val="000000" w:themeColor="text1"/>
          <w:sz w:val="24"/>
          <w:lang w:val="en-US"/>
        </w:rPr>
        <w:t xml:space="preserve">Hunt, G. &amp; </w:t>
      </w:r>
      <w:r w:rsidR="00901A05" w:rsidRPr="00AB5D92">
        <w:rPr>
          <w:rFonts w:ascii="Times New Roman" w:eastAsia="Arial Unicode MS" w:hAnsi="Times New Roman" w:cs="Times New Roman"/>
          <w:color w:val="000000" w:themeColor="text1"/>
          <w:sz w:val="24"/>
          <w:lang w:val="en-US"/>
        </w:rPr>
        <w:t>Joe-</w:t>
      </w:r>
      <w:proofErr w:type="spellStart"/>
      <w:r w:rsidR="00901A05" w:rsidRPr="00AB5D92">
        <w:rPr>
          <w:rFonts w:ascii="Times New Roman" w:eastAsia="Arial Unicode MS" w:hAnsi="Times New Roman" w:cs="Times New Roman"/>
          <w:color w:val="000000" w:themeColor="text1"/>
          <w:sz w:val="24"/>
          <w:lang w:val="en-US"/>
        </w:rPr>
        <w:t>Laidler</w:t>
      </w:r>
      <w:proofErr w:type="spellEnd"/>
      <w:r w:rsidR="00901A05" w:rsidRPr="00AB5D92">
        <w:rPr>
          <w:rFonts w:ascii="Times New Roman" w:eastAsia="Arial Unicode MS" w:hAnsi="Times New Roman" w:cs="Times New Roman"/>
          <w:color w:val="000000" w:themeColor="text1"/>
          <w:sz w:val="24"/>
          <w:lang w:val="en-US"/>
        </w:rPr>
        <w:t>, K. (2001)</w:t>
      </w:r>
      <w:r w:rsidR="00214B72" w:rsidRPr="00AB5D92">
        <w:rPr>
          <w:rFonts w:ascii="Times New Roman" w:eastAsia="Arial Unicode MS" w:hAnsi="Times New Roman" w:cs="Times New Roman"/>
          <w:color w:val="000000" w:themeColor="text1"/>
          <w:sz w:val="24"/>
          <w:lang w:val="en-US"/>
        </w:rPr>
        <w:t>.</w:t>
      </w:r>
      <w:r w:rsidR="00901A05" w:rsidRPr="00AB5D92">
        <w:rPr>
          <w:rFonts w:ascii="Times New Roman" w:eastAsia="Arial Unicode MS" w:hAnsi="Times New Roman" w:cs="Times New Roman"/>
          <w:color w:val="000000" w:themeColor="text1"/>
          <w:sz w:val="24"/>
          <w:lang w:val="en-US"/>
        </w:rPr>
        <w:t xml:space="preserve"> Situations of violence in the lives of girl gang members. </w:t>
      </w:r>
      <w:r w:rsidR="00901A05" w:rsidRPr="00AB5D92">
        <w:rPr>
          <w:rFonts w:ascii="Times New Roman" w:eastAsia="Arial Unicode MS" w:hAnsi="Times New Roman" w:cs="Times New Roman"/>
          <w:i/>
          <w:color w:val="000000" w:themeColor="text1"/>
          <w:sz w:val="24"/>
          <w:lang w:val="en-US"/>
        </w:rPr>
        <w:t>Health Care for Women International,</w:t>
      </w:r>
      <w:r w:rsidR="00901A05" w:rsidRPr="00AB5D92">
        <w:rPr>
          <w:rFonts w:ascii="Times New Roman" w:eastAsia="Arial Unicode MS" w:hAnsi="Times New Roman" w:cs="Times New Roman"/>
          <w:color w:val="000000" w:themeColor="text1"/>
          <w:sz w:val="24"/>
          <w:lang w:val="en-US"/>
        </w:rPr>
        <w:t xml:space="preserve"> 22, 363-384.</w:t>
      </w:r>
    </w:p>
    <w:p w14:paraId="102CB5F4" w14:textId="77777777" w:rsidR="00214B72" w:rsidRPr="00AB5D92" w:rsidRDefault="00901A05" w:rsidP="00AB5D92">
      <w:pPr>
        <w:pStyle w:val="NoSpacing"/>
        <w:ind w:left="720" w:hanging="720"/>
        <w:rPr>
          <w:rFonts w:ascii="Times New Roman" w:hAnsi="Times New Roman" w:cs="Times New Roman"/>
          <w:color w:val="000000" w:themeColor="text1"/>
          <w:sz w:val="24"/>
          <w:lang w:val="en-US"/>
        </w:rPr>
      </w:pPr>
      <w:proofErr w:type="gramStart"/>
      <w:r w:rsidRPr="00AB5D92">
        <w:rPr>
          <w:rFonts w:ascii="Times New Roman" w:hAnsi="Times New Roman" w:cs="Times New Roman"/>
          <w:color w:val="000000" w:themeColor="text1"/>
          <w:sz w:val="24"/>
          <w:lang w:val="en-US"/>
        </w:rPr>
        <w:lastRenderedPageBreak/>
        <w:t>Hutton, F. (2005).</w:t>
      </w:r>
      <w:proofErr w:type="gramEnd"/>
      <w:r w:rsidRPr="00AB5D92">
        <w:rPr>
          <w:rFonts w:ascii="Times New Roman" w:hAnsi="Times New Roman" w:cs="Times New Roman"/>
          <w:color w:val="000000" w:themeColor="text1"/>
          <w:sz w:val="24"/>
          <w:lang w:val="en-US"/>
        </w:rPr>
        <w:t xml:space="preserve"> Risky business: Gender, drug dealing, and risk. </w:t>
      </w:r>
      <w:r w:rsidRPr="00AB5D92">
        <w:rPr>
          <w:rFonts w:ascii="Times New Roman" w:hAnsi="Times New Roman" w:cs="Times New Roman"/>
          <w:i/>
          <w:color w:val="000000" w:themeColor="text1"/>
          <w:sz w:val="24"/>
          <w:lang w:val="en-US"/>
        </w:rPr>
        <w:t>Addiction Research and Theory</w:t>
      </w:r>
      <w:r w:rsidR="00143E5A" w:rsidRPr="00AB5D92">
        <w:rPr>
          <w:rFonts w:ascii="Times New Roman" w:hAnsi="Times New Roman" w:cs="Times New Roman"/>
          <w:color w:val="000000" w:themeColor="text1"/>
          <w:sz w:val="24"/>
          <w:lang w:val="en-US"/>
        </w:rPr>
        <w:t>, 13</w:t>
      </w:r>
      <w:r w:rsidRPr="00AB5D92">
        <w:rPr>
          <w:rFonts w:ascii="Times New Roman" w:hAnsi="Times New Roman" w:cs="Times New Roman"/>
          <w:color w:val="000000" w:themeColor="text1"/>
          <w:sz w:val="24"/>
          <w:lang w:val="en-US"/>
        </w:rPr>
        <w:t>, 545-554.</w:t>
      </w:r>
    </w:p>
    <w:p w14:paraId="08EE61B4" w14:textId="0A295453" w:rsidR="00901A05" w:rsidRPr="00AB5D92" w:rsidRDefault="00901A05" w:rsidP="00AB5D92">
      <w:pPr>
        <w:pStyle w:val="NoSpacing"/>
        <w:ind w:left="720" w:hanging="720"/>
        <w:rPr>
          <w:rFonts w:ascii="Times New Roman" w:hAnsi="Times New Roman" w:cs="Times New Roman"/>
          <w:color w:val="000000" w:themeColor="text1"/>
          <w:sz w:val="24"/>
          <w:lang w:val="en-US"/>
        </w:rPr>
      </w:pPr>
      <w:proofErr w:type="gramStart"/>
      <w:r w:rsidRPr="00AB5D92">
        <w:rPr>
          <w:rFonts w:ascii="Times New Roman" w:hAnsi="Times New Roman" w:cs="Times New Roman"/>
          <w:color w:val="000000" w:themeColor="text1"/>
          <w:sz w:val="24"/>
          <w:lang w:val="en-US"/>
        </w:rPr>
        <w:t>Joe, K. and Chesney-Lind, M. (1995).</w:t>
      </w:r>
      <w:proofErr w:type="gramEnd"/>
      <w:r w:rsidRPr="00AB5D92">
        <w:rPr>
          <w:rFonts w:ascii="Times New Roman" w:hAnsi="Times New Roman" w:cs="Times New Roman"/>
          <w:color w:val="000000" w:themeColor="text1"/>
          <w:sz w:val="24"/>
          <w:lang w:val="en-US"/>
        </w:rPr>
        <w:t xml:space="preserve"> ‘Just every mother’s angel’: An analysis of gender and ethnic variations in youth gang membership. </w:t>
      </w:r>
      <w:r w:rsidRPr="00AB5D92">
        <w:rPr>
          <w:rFonts w:ascii="Times New Roman" w:hAnsi="Times New Roman" w:cs="Times New Roman"/>
          <w:i/>
          <w:iCs/>
          <w:color w:val="000000" w:themeColor="text1"/>
          <w:sz w:val="24"/>
          <w:lang w:val="en-US"/>
        </w:rPr>
        <w:t xml:space="preserve">Gender &amp; Society, </w:t>
      </w:r>
      <w:r w:rsidRPr="00AB5D92">
        <w:rPr>
          <w:rFonts w:ascii="Times New Roman" w:hAnsi="Times New Roman" w:cs="Times New Roman"/>
          <w:color w:val="000000" w:themeColor="text1"/>
          <w:sz w:val="24"/>
          <w:lang w:val="en-US"/>
        </w:rPr>
        <w:t xml:space="preserve">9, 408–431. </w:t>
      </w:r>
    </w:p>
    <w:p w14:paraId="2171810D" w14:textId="16847CFF" w:rsidR="00D901DF" w:rsidRPr="00AB5D92" w:rsidRDefault="00D901DF" w:rsidP="00AB5D92">
      <w:pPr>
        <w:pStyle w:val="NoSpacing"/>
        <w:ind w:left="720" w:hanging="720"/>
        <w:rPr>
          <w:rFonts w:ascii="Times New Roman" w:hAnsi="Times New Roman" w:cs="Times New Roman"/>
          <w:color w:val="000000" w:themeColor="text1"/>
          <w:sz w:val="24"/>
        </w:rPr>
      </w:pPr>
      <w:proofErr w:type="gramStart"/>
      <w:r w:rsidRPr="00AB5D92">
        <w:rPr>
          <w:rFonts w:ascii="Times New Roman" w:hAnsi="Times New Roman" w:cs="Times New Roman"/>
          <w:color w:val="000000" w:themeColor="text1"/>
          <w:sz w:val="24"/>
        </w:rPr>
        <w:t>Klein</w:t>
      </w:r>
      <w:r w:rsidR="004A5CB2" w:rsidRPr="00AB5D92">
        <w:rPr>
          <w:rFonts w:ascii="Times New Roman" w:hAnsi="Times New Roman" w:cs="Times New Roman"/>
          <w:color w:val="000000" w:themeColor="text1"/>
          <w:sz w:val="24"/>
        </w:rPr>
        <w:t>,</w:t>
      </w:r>
      <w:r w:rsidRPr="00AB5D92">
        <w:rPr>
          <w:rFonts w:ascii="Times New Roman" w:hAnsi="Times New Roman" w:cs="Times New Roman"/>
          <w:color w:val="000000" w:themeColor="text1"/>
          <w:sz w:val="24"/>
        </w:rPr>
        <w:t xml:space="preserve"> M</w:t>
      </w:r>
      <w:r w:rsidR="004A5CB2" w:rsidRPr="00AB5D92">
        <w:rPr>
          <w:rFonts w:ascii="Times New Roman" w:hAnsi="Times New Roman" w:cs="Times New Roman"/>
          <w:color w:val="000000" w:themeColor="text1"/>
          <w:sz w:val="24"/>
        </w:rPr>
        <w:t>.</w:t>
      </w:r>
      <w:r w:rsidRPr="00AB5D92">
        <w:rPr>
          <w:rFonts w:ascii="Times New Roman" w:hAnsi="Times New Roman" w:cs="Times New Roman"/>
          <w:color w:val="000000" w:themeColor="text1"/>
          <w:sz w:val="24"/>
        </w:rPr>
        <w:t xml:space="preserve"> (2005)</w:t>
      </w:r>
      <w:r w:rsidR="004A5CB2" w:rsidRPr="00AB5D92">
        <w:rPr>
          <w:rFonts w:ascii="Times New Roman" w:hAnsi="Times New Roman" w:cs="Times New Roman"/>
          <w:color w:val="000000" w:themeColor="text1"/>
          <w:sz w:val="24"/>
        </w:rPr>
        <w:t>.</w:t>
      </w:r>
      <w:proofErr w:type="gramEnd"/>
      <w:r w:rsidRPr="00AB5D92">
        <w:rPr>
          <w:rFonts w:ascii="Times New Roman" w:hAnsi="Times New Roman" w:cs="Times New Roman"/>
          <w:color w:val="000000" w:themeColor="text1"/>
          <w:sz w:val="24"/>
        </w:rPr>
        <w:t xml:space="preserve"> </w:t>
      </w:r>
      <w:proofErr w:type="gramStart"/>
      <w:r w:rsidRPr="00AB5D92">
        <w:rPr>
          <w:rFonts w:ascii="Times New Roman" w:hAnsi="Times New Roman" w:cs="Times New Roman"/>
          <w:color w:val="000000" w:themeColor="text1"/>
          <w:sz w:val="24"/>
        </w:rPr>
        <w:t>The value of comparisons in street gang research.</w:t>
      </w:r>
      <w:proofErr w:type="gramEnd"/>
      <w:r w:rsidRPr="00AB5D92">
        <w:rPr>
          <w:rFonts w:ascii="Times New Roman" w:hAnsi="Times New Roman" w:cs="Times New Roman"/>
          <w:color w:val="000000" w:themeColor="text1"/>
          <w:sz w:val="24"/>
        </w:rPr>
        <w:t xml:space="preserve"> </w:t>
      </w:r>
      <w:r w:rsidRPr="00AB5D92">
        <w:rPr>
          <w:rFonts w:ascii="Times New Roman" w:hAnsi="Times New Roman" w:cs="Times New Roman"/>
          <w:i/>
          <w:color w:val="000000" w:themeColor="text1"/>
          <w:sz w:val="24"/>
        </w:rPr>
        <w:t>Journal of Contemporary Criminal Justice</w:t>
      </w:r>
      <w:r w:rsidR="004A5CB2" w:rsidRPr="00AB5D92">
        <w:rPr>
          <w:rFonts w:ascii="Times New Roman" w:hAnsi="Times New Roman" w:cs="Times New Roman"/>
          <w:color w:val="000000" w:themeColor="text1"/>
          <w:sz w:val="24"/>
        </w:rPr>
        <w:t>, 21,</w:t>
      </w:r>
      <w:r w:rsidRPr="00AB5D92">
        <w:rPr>
          <w:rFonts w:ascii="Times New Roman" w:hAnsi="Times New Roman" w:cs="Times New Roman"/>
          <w:color w:val="000000" w:themeColor="text1"/>
          <w:sz w:val="24"/>
        </w:rPr>
        <w:t xml:space="preserve"> 135–152.</w:t>
      </w:r>
    </w:p>
    <w:p w14:paraId="3C26E7FE" w14:textId="73BC0A31" w:rsidR="00901A05" w:rsidRPr="00AB5D92" w:rsidRDefault="000D5410" w:rsidP="00AB5D92">
      <w:pPr>
        <w:pStyle w:val="NoSpacing"/>
        <w:ind w:left="720" w:hanging="720"/>
        <w:rPr>
          <w:rFonts w:ascii="Times New Roman" w:eastAsia="Arial Unicode MS" w:hAnsi="Times New Roman" w:cs="Times New Roman"/>
          <w:color w:val="000000" w:themeColor="text1"/>
          <w:sz w:val="24"/>
          <w:lang w:val="en-US"/>
        </w:rPr>
      </w:pPr>
      <w:proofErr w:type="spellStart"/>
      <w:proofErr w:type="gramStart"/>
      <w:r w:rsidRPr="00AB5D92">
        <w:rPr>
          <w:rFonts w:ascii="Times New Roman" w:eastAsia="Arial Unicode MS" w:hAnsi="Times New Roman" w:cs="Times New Roman"/>
          <w:color w:val="000000" w:themeColor="text1"/>
          <w:sz w:val="24"/>
          <w:lang w:val="en-US"/>
        </w:rPr>
        <w:t>Laidler</w:t>
      </w:r>
      <w:proofErr w:type="spellEnd"/>
      <w:r w:rsidRPr="00AB5D92">
        <w:rPr>
          <w:rFonts w:ascii="Times New Roman" w:eastAsia="Arial Unicode MS" w:hAnsi="Times New Roman" w:cs="Times New Roman"/>
          <w:color w:val="000000" w:themeColor="text1"/>
          <w:sz w:val="24"/>
          <w:lang w:val="en-US"/>
        </w:rPr>
        <w:t>, K.J. &amp;</w:t>
      </w:r>
      <w:r w:rsidR="00901A05" w:rsidRPr="00AB5D92">
        <w:rPr>
          <w:rFonts w:ascii="Times New Roman" w:eastAsia="Arial Unicode MS" w:hAnsi="Times New Roman" w:cs="Times New Roman"/>
          <w:color w:val="000000" w:themeColor="text1"/>
          <w:sz w:val="24"/>
          <w:lang w:val="en-US"/>
        </w:rPr>
        <w:t xml:space="preserve"> Hunt, G. (2001)</w:t>
      </w:r>
      <w:r w:rsidR="004A5CB2" w:rsidRPr="00AB5D92">
        <w:rPr>
          <w:rFonts w:ascii="Times New Roman" w:eastAsia="Arial Unicode MS" w:hAnsi="Times New Roman" w:cs="Times New Roman"/>
          <w:color w:val="000000" w:themeColor="text1"/>
          <w:sz w:val="24"/>
          <w:lang w:val="en-US"/>
        </w:rPr>
        <w:t>.</w:t>
      </w:r>
      <w:proofErr w:type="gramEnd"/>
      <w:r w:rsidR="00901A05" w:rsidRPr="00AB5D92">
        <w:rPr>
          <w:rFonts w:ascii="Times New Roman" w:eastAsia="Arial Unicode MS" w:hAnsi="Times New Roman" w:cs="Times New Roman"/>
          <w:color w:val="000000" w:themeColor="text1"/>
          <w:sz w:val="24"/>
          <w:lang w:val="en-US"/>
        </w:rPr>
        <w:t xml:space="preserve"> </w:t>
      </w:r>
      <w:proofErr w:type="gramStart"/>
      <w:r w:rsidR="00901A05" w:rsidRPr="00AB5D92">
        <w:rPr>
          <w:rFonts w:ascii="Times New Roman" w:eastAsia="Arial Unicode MS" w:hAnsi="Times New Roman" w:cs="Times New Roman"/>
          <w:color w:val="000000" w:themeColor="text1"/>
          <w:sz w:val="24"/>
          <w:lang w:val="en-US"/>
        </w:rPr>
        <w:t>Accomplishing femininity among the girls in the gang.</w:t>
      </w:r>
      <w:proofErr w:type="gramEnd"/>
      <w:r w:rsidR="00901A05" w:rsidRPr="00AB5D92">
        <w:rPr>
          <w:rFonts w:ascii="Times New Roman" w:eastAsia="Arial Unicode MS" w:hAnsi="Times New Roman" w:cs="Times New Roman"/>
          <w:color w:val="000000" w:themeColor="text1"/>
          <w:sz w:val="24"/>
          <w:lang w:val="en-US"/>
        </w:rPr>
        <w:t xml:space="preserve"> </w:t>
      </w:r>
      <w:r w:rsidR="00901A05" w:rsidRPr="00AB5D92">
        <w:rPr>
          <w:rFonts w:ascii="Times New Roman" w:eastAsia="Arial Unicode MS" w:hAnsi="Times New Roman" w:cs="Times New Roman"/>
          <w:i/>
          <w:color w:val="000000" w:themeColor="text1"/>
          <w:sz w:val="24"/>
          <w:lang w:val="en-US"/>
        </w:rPr>
        <w:t>British Journal of Criminology,</w:t>
      </w:r>
      <w:r w:rsidR="00901A05" w:rsidRPr="00AB5D92">
        <w:rPr>
          <w:rFonts w:ascii="Times New Roman" w:eastAsia="Arial Unicode MS" w:hAnsi="Times New Roman" w:cs="Times New Roman"/>
          <w:color w:val="000000" w:themeColor="text1"/>
          <w:sz w:val="24"/>
          <w:lang w:val="en-US"/>
        </w:rPr>
        <w:t xml:space="preserve"> 41, 656-678.</w:t>
      </w:r>
    </w:p>
    <w:p w14:paraId="3B9EDE8E" w14:textId="22883E57" w:rsidR="00901A05" w:rsidRPr="00AB5D92" w:rsidRDefault="00901A05" w:rsidP="00AB5D92">
      <w:pPr>
        <w:pStyle w:val="NoSpacing"/>
        <w:ind w:left="720" w:hanging="720"/>
        <w:rPr>
          <w:rFonts w:ascii="Times New Roman" w:eastAsia="Arial Unicode MS" w:hAnsi="Times New Roman" w:cs="Times New Roman"/>
          <w:color w:val="000000" w:themeColor="text1"/>
          <w:lang w:val="en-US"/>
        </w:rPr>
      </w:pPr>
      <w:r w:rsidRPr="00AB5D92">
        <w:rPr>
          <w:rFonts w:ascii="Times New Roman" w:hAnsi="Times New Roman" w:cs="Times New Roman"/>
          <w:color w:val="000000" w:themeColor="text1"/>
          <w:lang w:val="en-US" w:eastAsia="ja-JP"/>
        </w:rPr>
        <w:t>Leap, J. (2012)</w:t>
      </w:r>
      <w:r w:rsidR="00214B72" w:rsidRPr="00AB5D92">
        <w:rPr>
          <w:rFonts w:ascii="Times New Roman" w:hAnsi="Times New Roman" w:cs="Times New Roman"/>
          <w:color w:val="000000" w:themeColor="text1"/>
          <w:lang w:val="en-US" w:eastAsia="ja-JP"/>
        </w:rPr>
        <w:t>.</w:t>
      </w:r>
      <w:r w:rsidRPr="00AB5D92">
        <w:rPr>
          <w:rFonts w:ascii="Times New Roman" w:hAnsi="Times New Roman" w:cs="Times New Roman"/>
          <w:color w:val="000000" w:themeColor="text1"/>
          <w:lang w:val="en-US" w:eastAsia="ja-JP"/>
        </w:rPr>
        <w:t xml:space="preserve"> </w:t>
      </w:r>
      <w:proofErr w:type="gramStart"/>
      <w:r w:rsidR="000D5410" w:rsidRPr="00AB5D92">
        <w:rPr>
          <w:rFonts w:ascii="Times New Roman" w:hAnsi="Times New Roman" w:cs="Times New Roman"/>
          <w:i/>
          <w:color w:val="000000" w:themeColor="text1"/>
          <w:lang w:val="en-US" w:eastAsia="ja-JP"/>
        </w:rPr>
        <w:t>Jumped i</w:t>
      </w:r>
      <w:r w:rsidRPr="00AB5D92">
        <w:rPr>
          <w:rFonts w:ascii="Times New Roman" w:hAnsi="Times New Roman" w:cs="Times New Roman"/>
          <w:i/>
          <w:color w:val="000000" w:themeColor="text1"/>
          <w:lang w:val="en-US" w:eastAsia="ja-JP"/>
        </w:rPr>
        <w:t>n</w:t>
      </w:r>
      <w:r w:rsidRPr="00AB5D92">
        <w:rPr>
          <w:rFonts w:ascii="Times New Roman" w:hAnsi="Times New Roman" w:cs="Times New Roman"/>
          <w:color w:val="000000" w:themeColor="text1"/>
          <w:lang w:val="en-US" w:eastAsia="ja-JP"/>
        </w:rPr>
        <w:t>.</w:t>
      </w:r>
      <w:proofErr w:type="gramEnd"/>
      <w:r w:rsidRPr="00AB5D92">
        <w:rPr>
          <w:rFonts w:ascii="Times New Roman" w:hAnsi="Times New Roman" w:cs="Times New Roman"/>
          <w:color w:val="000000" w:themeColor="text1"/>
          <w:lang w:val="en-US" w:eastAsia="ja-JP"/>
        </w:rPr>
        <w:t xml:space="preserve"> Boston: Beacon Press.</w:t>
      </w:r>
    </w:p>
    <w:p w14:paraId="58CCBAE9" w14:textId="0FDFE58D" w:rsidR="00901A05" w:rsidRPr="00AB5D92" w:rsidRDefault="00901A05" w:rsidP="00AB5D92">
      <w:pPr>
        <w:pStyle w:val="NoSpacing"/>
        <w:ind w:left="720" w:hanging="720"/>
        <w:rPr>
          <w:rFonts w:ascii="Times New Roman" w:eastAsia="Arial Unicode MS" w:hAnsi="Times New Roman" w:cs="Times New Roman"/>
          <w:color w:val="000000" w:themeColor="text1"/>
          <w:lang w:val="en-US"/>
        </w:rPr>
      </w:pPr>
      <w:proofErr w:type="gramStart"/>
      <w:r w:rsidRPr="00AB5D92">
        <w:rPr>
          <w:rFonts w:ascii="Times New Roman" w:eastAsia="Arial Unicode MS" w:hAnsi="Times New Roman" w:cs="Times New Roman"/>
          <w:color w:val="000000" w:themeColor="text1"/>
          <w:lang w:val="en-US"/>
        </w:rPr>
        <w:t>Maloney, M.,</w:t>
      </w:r>
      <w:r w:rsidR="00143E5A" w:rsidRPr="00AB5D92">
        <w:rPr>
          <w:rFonts w:ascii="Times New Roman" w:eastAsia="Arial Unicode MS" w:hAnsi="Times New Roman" w:cs="Times New Roman"/>
          <w:color w:val="000000" w:themeColor="text1"/>
          <w:lang w:val="en-US"/>
        </w:rPr>
        <w:t xml:space="preserve"> Hunt, G. P, Joe-</w:t>
      </w:r>
      <w:proofErr w:type="spellStart"/>
      <w:r w:rsidR="00143E5A" w:rsidRPr="00AB5D92">
        <w:rPr>
          <w:rFonts w:ascii="Times New Roman" w:eastAsia="Arial Unicode MS" w:hAnsi="Times New Roman" w:cs="Times New Roman"/>
          <w:color w:val="000000" w:themeColor="text1"/>
          <w:lang w:val="en-US"/>
        </w:rPr>
        <w:t>Laidler</w:t>
      </w:r>
      <w:proofErr w:type="spellEnd"/>
      <w:r w:rsidR="00143E5A" w:rsidRPr="00AB5D92">
        <w:rPr>
          <w:rFonts w:ascii="Times New Roman" w:eastAsia="Arial Unicode MS" w:hAnsi="Times New Roman" w:cs="Times New Roman"/>
          <w:color w:val="000000" w:themeColor="text1"/>
          <w:lang w:val="en-US"/>
        </w:rPr>
        <w:t>, K. &amp;</w:t>
      </w:r>
      <w:r w:rsidRPr="00AB5D92">
        <w:rPr>
          <w:rFonts w:ascii="Times New Roman" w:eastAsia="Arial Unicode MS" w:hAnsi="Times New Roman" w:cs="Times New Roman"/>
          <w:color w:val="000000" w:themeColor="text1"/>
          <w:lang w:val="en-US"/>
        </w:rPr>
        <w:t xml:space="preserve"> </w:t>
      </w:r>
      <w:proofErr w:type="spellStart"/>
      <w:r w:rsidRPr="00AB5D92">
        <w:rPr>
          <w:rFonts w:ascii="Times New Roman" w:eastAsia="Arial Unicode MS" w:hAnsi="Times New Roman" w:cs="Times New Roman"/>
          <w:color w:val="000000" w:themeColor="text1"/>
          <w:lang w:val="en-US"/>
        </w:rPr>
        <w:t>MacKenzie</w:t>
      </w:r>
      <w:proofErr w:type="spellEnd"/>
      <w:r w:rsidRPr="00AB5D92">
        <w:rPr>
          <w:rFonts w:ascii="Times New Roman" w:eastAsia="Arial Unicode MS" w:hAnsi="Times New Roman" w:cs="Times New Roman"/>
          <w:color w:val="000000" w:themeColor="text1"/>
          <w:lang w:val="en-US"/>
        </w:rPr>
        <w:t>, K. (2011)</w:t>
      </w:r>
      <w:r w:rsidR="004A5CB2" w:rsidRPr="00AB5D92">
        <w:rPr>
          <w:rFonts w:ascii="Times New Roman" w:eastAsia="Arial Unicode MS" w:hAnsi="Times New Roman" w:cs="Times New Roman"/>
          <w:color w:val="000000" w:themeColor="text1"/>
          <w:lang w:val="en-US"/>
        </w:rPr>
        <w:t>.</w:t>
      </w:r>
      <w:proofErr w:type="gramEnd"/>
      <w:r w:rsidRPr="00AB5D92">
        <w:rPr>
          <w:rFonts w:ascii="Times New Roman" w:eastAsia="Arial Unicode MS" w:hAnsi="Times New Roman" w:cs="Times New Roman"/>
          <w:color w:val="000000" w:themeColor="text1"/>
          <w:lang w:val="en-US"/>
        </w:rPr>
        <w:t xml:space="preserve"> Young mother (in the) hood: Gang girls’ negotiation of new identities. </w:t>
      </w:r>
      <w:r w:rsidRPr="00AB5D92">
        <w:rPr>
          <w:rFonts w:ascii="Times New Roman" w:eastAsia="Arial Unicode MS" w:hAnsi="Times New Roman" w:cs="Times New Roman"/>
          <w:i/>
          <w:color w:val="000000" w:themeColor="text1"/>
          <w:lang w:val="en-US"/>
        </w:rPr>
        <w:t>Journal of Youth Studies,</w:t>
      </w:r>
      <w:r w:rsidR="00143E5A" w:rsidRPr="00AB5D92">
        <w:rPr>
          <w:rFonts w:ascii="Times New Roman" w:eastAsia="Arial Unicode MS" w:hAnsi="Times New Roman" w:cs="Times New Roman"/>
          <w:color w:val="000000" w:themeColor="text1"/>
          <w:lang w:val="en-US"/>
        </w:rPr>
        <w:t xml:space="preserve"> 14</w:t>
      </w:r>
      <w:r w:rsidRPr="00AB5D92">
        <w:rPr>
          <w:rFonts w:ascii="Times New Roman" w:eastAsia="Arial Unicode MS" w:hAnsi="Times New Roman" w:cs="Times New Roman"/>
          <w:color w:val="000000" w:themeColor="text1"/>
          <w:lang w:val="en-US"/>
        </w:rPr>
        <w:t>, 1-19.</w:t>
      </w:r>
    </w:p>
    <w:p w14:paraId="412B67DE" w14:textId="1A7D62DB" w:rsidR="00901A05" w:rsidRPr="00AB5D92" w:rsidRDefault="00901A05" w:rsidP="00AB5D92">
      <w:pPr>
        <w:pStyle w:val="NoSpacing"/>
        <w:ind w:left="720" w:hanging="720"/>
        <w:rPr>
          <w:rFonts w:ascii="Times New Roman" w:eastAsia="Arial Unicode MS" w:hAnsi="Times New Roman" w:cs="Times New Roman"/>
          <w:color w:val="000000" w:themeColor="text1"/>
          <w:lang w:val="en-US"/>
        </w:rPr>
      </w:pPr>
      <w:proofErr w:type="spellStart"/>
      <w:proofErr w:type="gramStart"/>
      <w:r w:rsidRPr="00AB5D92">
        <w:rPr>
          <w:rFonts w:ascii="Times New Roman" w:hAnsi="Times New Roman" w:cs="Times New Roman"/>
          <w:color w:val="000000" w:themeColor="text1"/>
          <w:lang w:val="en-US"/>
        </w:rPr>
        <w:t>Maruna</w:t>
      </w:r>
      <w:proofErr w:type="spellEnd"/>
      <w:r w:rsidRPr="00AB5D92">
        <w:rPr>
          <w:rFonts w:ascii="Times New Roman" w:hAnsi="Times New Roman" w:cs="Times New Roman"/>
          <w:color w:val="000000" w:themeColor="text1"/>
          <w:lang w:val="en-US"/>
        </w:rPr>
        <w:t>, S. (2001).</w:t>
      </w:r>
      <w:proofErr w:type="gramEnd"/>
      <w:r w:rsidRPr="00AB5D92">
        <w:rPr>
          <w:rFonts w:ascii="Times New Roman" w:hAnsi="Times New Roman" w:cs="Times New Roman"/>
          <w:color w:val="000000" w:themeColor="text1"/>
          <w:lang w:val="en-US"/>
        </w:rPr>
        <w:t xml:space="preserve"> </w:t>
      </w:r>
      <w:proofErr w:type="gramStart"/>
      <w:r w:rsidRPr="00AB5D92">
        <w:rPr>
          <w:rFonts w:ascii="Times New Roman" w:hAnsi="Times New Roman" w:cs="Times New Roman"/>
          <w:i/>
          <w:color w:val="000000" w:themeColor="text1"/>
          <w:lang w:val="en-US"/>
        </w:rPr>
        <w:t>Making good</w:t>
      </w:r>
      <w:r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Washington D.C.: American Psychological Association.</w:t>
      </w:r>
    </w:p>
    <w:p w14:paraId="393C86B7" w14:textId="7A0A9E61"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McLean, R. (2017)</w:t>
      </w:r>
      <w:r w:rsidR="0091441A" w:rsidRPr="00AB5D92">
        <w:rPr>
          <w:rFonts w:ascii="Times New Roman" w:hAnsi="Times New Roman" w:cs="Times New Roman"/>
          <w:color w:val="000000" w:themeColor="text1"/>
          <w:lang w:val="en-US"/>
        </w:rPr>
        <w:t>.</w:t>
      </w:r>
      <w:r w:rsidRPr="00AB5D92">
        <w:rPr>
          <w:rFonts w:ascii="Times New Roman" w:hAnsi="Times New Roman" w:cs="Times New Roman"/>
          <w:color w:val="000000" w:themeColor="text1"/>
          <w:lang w:val="en-US"/>
        </w:rPr>
        <w:t xml:space="preserve"> An evolving gang model in contemporary Scotland. </w:t>
      </w:r>
      <w:proofErr w:type="gramStart"/>
      <w:r w:rsidR="00143E5A" w:rsidRPr="00AB5D92">
        <w:rPr>
          <w:rFonts w:ascii="Times New Roman" w:hAnsi="Times New Roman" w:cs="Times New Roman"/>
          <w:i/>
          <w:color w:val="000000" w:themeColor="text1"/>
          <w:lang w:val="en-US"/>
        </w:rPr>
        <w:t>Deviant Behavio</w:t>
      </w:r>
      <w:r w:rsidRPr="00AB5D92">
        <w:rPr>
          <w:rFonts w:ascii="Times New Roman" w:hAnsi="Times New Roman" w:cs="Times New Roman"/>
          <w:i/>
          <w:color w:val="000000" w:themeColor="text1"/>
          <w:lang w:val="en-US"/>
        </w:rPr>
        <w:t>r</w:t>
      </w:r>
      <w:r w:rsidR="00D901DF" w:rsidRPr="00AB5D92">
        <w:rPr>
          <w:rFonts w:ascii="Times New Roman" w:hAnsi="Times New Roman" w:cs="Times New Roman"/>
          <w:i/>
          <w:color w:val="000000" w:themeColor="text1"/>
          <w:lang w:val="en-US"/>
        </w:rPr>
        <w:t>.</w:t>
      </w:r>
      <w:proofErr w:type="gramEnd"/>
      <w:r w:rsidR="00D901DF" w:rsidRPr="00AB5D92">
        <w:rPr>
          <w:rFonts w:ascii="Times New Roman" w:hAnsi="Times New Roman" w:cs="Times New Roman"/>
          <w:i/>
          <w:color w:val="000000" w:themeColor="text1"/>
          <w:lang w:val="en-US"/>
        </w:rPr>
        <w:t xml:space="preserve"> </w:t>
      </w:r>
      <w:proofErr w:type="spellStart"/>
      <w:proofErr w:type="gramStart"/>
      <w:r w:rsidR="00D901DF" w:rsidRPr="00AB5D92">
        <w:rPr>
          <w:rFonts w:ascii="Times New Roman" w:hAnsi="Times New Roman" w:cs="Times New Roman"/>
          <w:color w:val="000000" w:themeColor="text1"/>
          <w:lang w:val="en-US"/>
        </w:rPr>
        <w:t>doi</w:t>
      </w:r>
      <w:proofErr w:type="spellEnd"/>
      <w:proofErr w:type="gramEnd"/>
      <w:r w:rsidRPr="00AB5D92">
        <w:rPr>
          <w:rFonts w:ascii="Times New Roman" w:hAnsi="Times New Roman" w:cs="Times New Roman"/>
          <w:color w:val="000000" w:themeColor="text1"/>
          <w:lang w:val="en-US"/>
        </w:rPr>
        <w:t>: 10.1080/01639625.2016.1272969.</w:t>
      </w:r>
    </w:p>
    <w:p w14:paraId="6208F6DE" w14:textId="6D7E9976" w:rsidR="00901A05" w:rsidRPr="00AB5D92" w:rsidRDefault="00143E5A"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McLean, R., Densley, J. &amp;</w:t>
      </w:r>
      <w:r w:rsidR="00901A05" w:rsidRPr="00AB5D92">
        <w:rPr>
          <w:rFonts w:ascii="Times New Roman" w:hAnsi="Times New Roman" w:cs="Times New Roman"/>
          <w:color w:val="000000" w:themeColor="text1"/>
          <w:lang w:val="en-US"/>
        </w:rPr>
        <w:t xml:space="preserve"> Deuchar, R. (2017)</w:t>
      </w:r>
      <w:r w:rsidR="00D901DF" w:rsidRPr="00AB5D92">
        <w:rPr>
          <w:rFonts w:ascii="Times New Roman" w:hAnsi="Times New Roman" w:cs="Times New Roman"/>
          <w:color w:val="000000" w:themeColor="text1"/>
          <w:lang w:val="en-US"/>
        </w:rPr>
        <w:t>.</w:t>
      </w:r>
      <w:proofErr w:type="gramEnd"/>
      <w:r w:rsidR="00901A05" w:rsidRPr="00AB5D92">
        <w:rPr>
          <w:rFonts w:ascii="Times New Roman" w:hAnsi="Times New Roman" w:cs="Times New Roman"/>
          <w:color w:val="000000" w:themeColor="text1"/>
          <w:lang w:val="en-US"/>
        </w:rPr>
        <w:t xml:space="preserve"> </w:t>
      </w:r>
      <w:proofErr w:type="gramStart"/>
      <w:r w:rsidR="00901A05" w:rsidRPr="00AB5D92">
        <w:rPr>
          <w:rFonts w:ascii="Times New Roman" w:hAnsi="Times New Roman" w:cs="Times New Roman"/>
          <w:color w:val="000000" w:themeColor="text1"/>
          <w:lang w:val="en-US"/>
        </w:rPr>
        <w:t>Situating gangs within Scotland’s illegal drug market(s).</w:t>
      </w:r>
      <w:proofErr w:type="gramEnd"/>
      <w:r w:rsidR="00901A05" w:rsidRPr="00AB5D92">
        <w:rPr>
          <w:rFonts w:ascii="Times New Roman" w:hAnsi="Times New Roman" w:cs="Times New Roman"/>
          <w:color w:val="000000" w:themeColor="text1"/>
          <w:lang w:val="en-US"/>
        </w:rPr>
        <w:t xml:space="preserve"> </w:t>
      </w:r>
      <w:proofErr w:type="gramStart"/>
      <w:r w:rsidR="00901A05" w:rsidRPr="00AB5D92">
        <w:rPr>
          <w:rFonts w:ascii="Times New Roman" w:hAnsi="Times New Roman" w:cs="Times New Roman"/>
          <w:i/>
          <w:color w:val="000000" w:themeColor="text1"/>
          <w:lang w:val="en-US"/>
        </w:rPr>
        <w:t>Trends in Organized Crime.</w:t>
      </w:r>
      <w:proofErr w:type="gramEnd"/>
      <w:r w:rsidR="00901A05" w:rsidRPr="00AB5D92">
        <w:rPr>
          <w:rFonts w:ascii="Times New Roman" w:hAnsi="Times New Roman" w:cs="Times New Roman"/>
          <w:i/>
          <w:color w:val="000000" w:themeColor="text1"/>
          <w:lang w:val="en-US"/>
        </w:rPr>
        <w:t xml:space="preserve"> </w:t>
      </w:r>
      <w:proofErr w:type="spellStart"/>
      <w:proofErr w:type="gramStart"/>
      <w:r w:rsidR="00901A05" w:rsidRPr="00AB5D92">
        <w:rPr>
          <w:rFonts w:ascii="Times New Roman" w:hAnsi="Times New Roman" w:cs="Times New Roman"/>
          <w:color w:val="000000" w:themeColor="text1"/>
          <w:lang w:val="en-US"/>
        </w:rPr>
        <w:t>doi</w:t>
      </w:r>
      <w:proofErr w:type="spellEnd"/>
      <w:proofErr w:type="gramEnd"/>
      <w:r w:rsidR="00901A05" w:rsidRPr="00AB5D92">
        <w:rPr>
          <w:rFonts w:ascii="Times New Roman" w:hAnsi="Times New Roman" w:cs="Times New Roman"/>
          <w:color w:val="000000" w:themeColor="text1"/>
          <w:lang w:val="en-US"/>
        </w:rPr>
        <w:t xml:space="preserve">: org/10.1007/s12117-017-9328-1 </w:t>
      </w:r>
    </w:p>
    <w:p w14:paraId="0CF37B11" w14:textId="4AED7A93"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eastAsia="ja-JP"/>
        </w:rPr>
        <w:t xml:space="preserve">McNeill, F., </w:t>
      </w:r>
      <w:proofErr w:type="spellStart"/>
      <w:r w:rsidRPr="00AB5D92">
        <w:rPr>
          <w:rFonts w:ascii="Times New Roman" w:hAnsi="Times New Roman" w:cs="Times New Roman"/>
          <w:color w:val="000000" w:themeColor="text1"/>
          <w:lang w:val="en-US" w:eastAsia="ja-JP"/>
        </w:rPr>
        <w:t>Farrall</w:t>
      </w:r>
      <w:proofErr w:type="spellEnd"/>
      <w:r w:rsidRPr="00AB5D92">
        <w:rPr>
          <w:rFonts w:ascii="Times New Roman" w:hAnsi="Times New Roman" w:cs="Times New Roman"/>
          <w:color w:val="000000" w:themeColor="text1"/>
          <w:lang w:val="en-US" w:eastAsia="ja-JP"/>
        </w:rPr>
        <w:t xml:space="preserve">, S., </w:t>
      </w:r>
      <w:proofErr w:type="spellStart"/>
      <w:r w:rsidRPr="00AB5D92">
        <w:rPr>
          <w:rFonts w:ascii="Times New Roman" w:hAnsi="Times New Roman" w:cs="Times New Roman"/>
          <w:color w:val="000000" w:themeColor="text1"/>
          <w:lang w:val="en-US" w:eastAsia="ja-JP"/>
        </w:rPr>
        <w:t>Lightowler</w:t>
      </w:r>
      <w:proofErr w:type="spellEnd"/>
      <w:r w:rsidRPr="00AB5D92">
        <w:rPr>
          <w:rFonts w:ascii="Times New Roman" w:hAnsi="Times New Roman" w:cs="Times New Roman"/>
          <w:color w:val="000000" w:themeColor="text1"/>
          <w:lang w:val="en-US" w:eastAsia="ja-JP"/>
        </w:rPr>
        <w:t xml:space="preserve">, C. and </w:t>
      </w:r>
      <w:proofErr w:type="spellStart"/>
      <w:r w:rsidRPr="00AB5D92">
        <w:rPr>
          <w:rFonts w:ascii="Times New Roman" w:hAnsi="Times New Roman" w:cs="Times New Roman"/>
          <w:color w:val="000000" w:themeColor="text1"/>
          <w:lang w:val="en-US" w:eastAsia="ja-JP"/>
        </w:rPr>
        <w:t>Maruna</w:t>
      </w:r>
      <w:proofErr w:type="spellEnd"/>
      <w:r w:rsidRPr="00AB5D92">
        <w:rPr>
          <w:rFonts w:ascii="Times New Roman" w:hAnsi="Times New Roman" w:cs="Times New Roman"/>
          <w:color w:val="000000" w:themeColor="text1"/>
          <w:lang w:val="en-US" w:eastAsia="ja-JP"/>
        </w:rPr>
        <w:t>, S. (2012)</w:t>
      </w:r>
      <w:r w:rsidR="00D901DF" w:rsidRPr="00AB5D92">
        <w:rPr>
          <w:rFonts w:ascii="Times New Roman" w:hAnsi="Times New Roman" w:cs="Times New Roman"/>
          <w:color w:val="000000" w:themeColor="text1"/>
          <w:lang w:val="en-US" w:eastAsia="ja-JP"/>
        </w:rPr>
        <w:t>.</w:t>
      </w:r>
      <w:r w:rsidRPr="00AB5D92">
        <w:rPr>
          <w:rFonts w:ascii="Times New Roman" w:hAnsi="Times New Roman" w:cs="Times New Roman"/>
          <w:color w:val="000000" w:themeColor="text1"/>
          <w:lang w:val="en-US" w:eastAsia="ja-JP"/>
        </w:rPr>
        <w:t xml:space="preserve"> </w:t>
      </w:r>
      <w:r w:rsidR="00D901DF" w:rsidRPr="00AB5D92">
        <w:rPr>
          <w:rFonts w:ascii="Times New Roman" w:hAnsi="Times New Roman" w:cs="Times New Roman"/>
          <w:i/>
          <w:color w:val="000000" w:themeColor="text1"/>
          <w:lang w:val="en-US" w:eastAsia="ja-JP"/>
        </w:rPr>
        <w:t>How and why people stop offending: discovering d</w:t>
      </w:r>
      <w:r w:rsidRPr="00AB5D92">
        <w:rPr>
          <w:rFonts w:ascii="Times New Roman" w:hAnsi="Times New Roman" w:cs="Times New Roman"/>
          <w:i/>
          <w:color w:val="000000" w:themeColor="text1"/>
          <w:lang w:val="en-US" w:eastAsia="ja-JP"/>
        </w:rPr>
        <w:t xml:space="preserve">esistance. </w:t>
      </w:r>
      <w:r w:rsidRPr="00AB5D92">
        <w:rPr>
          <w:rFonts w:ascii="Times New Roman" w:hAnsi="Times New Roman" w:cs="Times New Roman"/>
          <w:color w:val="000000" w:themeColor="text1"/>
          <w:lang w:val="en-US" w:eastAsia="ja-JP"/>
        </w:rPr>
        <w:t>Glasgow: Institute for Research and Innovation in Social Services.</w:t>
      </w:r>
    </w:p>
    <w:p w14:paraId="781C1E08" w14:textId="10DE375D" w:rsidR="00143E5A" w:rsidRPr="00AB5D92" w:rsidRDefault="00143E5A" w:rsidP="00AB5D92">
      <w:pPr>
        <w:pStyle w:val="NoSpacing"/>
        <w:ind w:left="720" w:hanging="720"/>
        <w:rPr>
          <w:rFonts w:ascii="Times New Roman" w:eastAsia="Arial Unicode MS" w:hAnsi="Times New Roman" w:cs="Times New Roman"/>
          <w:color w:val="000000" w:themeColor="text1"/>
          <w:lang w:val="en-US"/>
        </w:rPr>
      </w:pPr>
      <w:proofErr w:type="spellStart"/>
      <w:r w:rsidRPr="00AB5D92">
        <w:rPr>
          <w:rFonts w:ascii="Times New Roman" w:eastAsia="Arial Unicode MS" w:hAnsi="Times New Roman" w:cs="Times New Roman"/>
          <w:color w:val="000000" w:themeColor="text1"/>
          <w:lang w:val="en-US"/>
        </w:rPr>
        <w:t>Messerschmidt</w:t>
      </w:r>
      <w:proofErr w:type="spellEnd"/>
      <w:r w:rsidRPr="00AB5D92">
        <w:rPr>
          <w:rFonts w:ascii="Times New Roman" w:eastAsia="Arial Unicode MS" w:hAnsi="Times New Roman" w:cs="Times New Roman"/>
          <w:color w:val="000000" w:themeColor="text1"/>
          <w:lang w:val="en-US"/>
        </w:rPr>
        <w:t>, J.</w:t>
      </w:r>
      <w:r w:rsidR="00901A05" w:rsidRPr="00AB5D92">
        <w:rPr>
          <w:rFonts w:ascii="Times New Roman" w:eastAsia="Arial Unicode MS" w:hAnsi="Times New Roman" w:cs="Times New Roman"/>
          <w:color w:val="000000" w:themeColor="text1"/>
          <w:lang w:val="en-US"/>
        </w:rPr>
        <w:t xml:space="preserve"> (2002)</w:t>
      </w:r>
      <w:r w:rsidR="00214B72" w:rsidRPr="00AB5D92">
        <w:rPr>
          <w:rFonts w:ascii="Times New Roman" w:eastAsia="Arial Unicode MS" w:hAnsi="Times New Roman" w:cs="Times New Roman"/>
          <w:color w:val="000000" w:themeColor="text1"/>
          <w:lang w:val="en-US"/>
        </w:rPr>
        <w:t>.</w:t>
      </w:r>
      <w:r w:rsidR="00901A05" w:rsidRPr="00AB5D92">
        <w:rPr>
          <w:rFonts w:ascii="Times New Roman" w:eastAsia="Arial Unicode MS" w:hAnsi="Times New Roman" w:cs="Times New Roman"/>
          <w:color w:val="000000" w:themeColor="text1"/>
          <w:lang w:val="en-US"/>
        </w:rPr>
        <w:t xml:space="preserve"> On gang girls, gender and a structured action theory: A reply to Miller. </w:t>
      </w:r>
      <w:r w:rsidR="00901A05" w:rsidRPr="00AB5D92">
        <w:rPr>
          <w:rFonts w:ascii="Times New Roman" w:eastAsia="Arial Unicode MS" w:hAnsi="Times New Roman" w:cs="Times New Roman"/>
          <w:i/>
          <w:color w:val="000000" w:themeColor="text1"/>
          <w:lang w:val="en-US"/>
        </w:rPr>
        <w:t>Theoretical Criminology</w:t>
      </w:r>
      <w:r w:rsidRPr="00AB5D92">
        <w:rPr>
          <w:rFonts w:ascii="Times New Roman" w:eastAsia="Arial Unicode MS" w:hAnsi="Times New Roman" w:cs="Times New Roman"/>
          <w:color w:val="000000" w:themeColor="text1"/>
          <w:lang w:val="en-US"/>
        </w:rPr>
        <w:t>, 6</w:t>
      </w:r>
      <w:r w:rsidR="00901A05" w:rsidRPr="00AB5D92">
        <w:rPr>
          <w:rFonts w:ascii="Times New Roman" w:eastAsia="Arial Unicode MS" w:hAnsi="Times New Roman" w:cs="Times New Roman"/>
          <w:color w:val="000000" w:themeColor="text1"/>
          <w:lang w:val="en-US"/>
        </w:rPr>
        <w:t>, 461-475.</w:t>
      </w:r>
    </w:p>
    <w:p w14:paraId="088D5E58" w14:textId="37FE999E"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Miller, J. (2001)</w:t>
      </w:r>
      <w:r w:rsidR="00214B72" w:rsidRPr="00AB5D92">
        <w:rPr>
          <w:rFonts w:ascii="Times New Roman" w:hAnsi="Times New Roman" w:cs="Times New Roman"/>
          <w:color w:val="000000" w:themeColor="text1"/>
          <w:lang w:val="en-US"/>
        </w:rPr>
        <w:t>.</w:t>
      </w:r>
      <w:r w:rsidRPr="00AB5D92">
        <w:rPr>
          <w:rFonts w:ascii="Times New Roman" w:hAnsi="Times New Roman" w:cs="Times New Roman"/>
          <w:color w:val="000000" w:themeColor="text1"/>
          <w:lang w:val="en-US"/>
        </w:rPr>
        <w:t xml:space="preserve"> </w:t>
      </w:r>
      <w:proofErr w:type="gramStart"/>
      <w:r w:rsidR="000D5410" w:rsidRPr="00AB5D92">
        <w:rPr>
          <w:rFonts w:ascii="Times New Roman" w:hAnsi="Times New Roman" w:cs="Times New Roman"/>
          <w:i/>
          <w:color w:val="000000" w:themeColor="text1"/>
          <w:lang w:val="en-US"/>
        </w:rPr>
        <w:t>One of the g</w:t>
      </w:r>
      <w:r w:rsidRPr="00AB5D92">
        <w:rPr>
          <w:rFonts w:ascii="Times New Roman" w:hAnsi="Times New Roman" w:cs="Times New Roman"/>
          <w:i/>
          <w:color w:val="000000" w:themeColor="text1"/>
          <w:lang w:val="en-US"/>
        </w:rPr>
        <w:t>uys</w:t>
      </w:r>
      <w:r w:rsidR="00143E5A" w:rsidRPr="00AB5D92">
        <w:rPr>
          <w:rFonts w:ascii="Times New Roman" w:hAnsi="Times New Roman" w:cs="Times New Roman"/>
          <w:color w:val="000000" w:themeColor="text1"/>
          <w:lang w:val="en-US"/>
        </w:rPr>
        <w:t>.</w:t>
      </w:r>
      <w:proofErr w:type="gramEnd"/>
      <w:r w:rsidR="00143E5A" w:rsidRPr="00AB5D92">
        <w:rPr>
          <w:rFonts w:ascii="Times New Roman" w:hAnsi="Times New Roman" w:cs="Times New Roman"/>
          <w:color w:val="000000" w:themeColor="text1"/>
          <w:lang w:val="en-US"/>
        </w:rPr>
        <w:t xml:space="preserve"> New York</w:t>
      </w:r>
      <w:r w:rsidRPr="00AB5D92">
        <w:rPr>
          <w:rFonts w:ascii="Times New Roman" w:hAnsi="Times New Roman" w:cs="Times New Roman"/>
          <w:color w:val="000000" w:themeColor="text1"/>
          <w:lang w:val="en-US"/>
        </w:rPr>
        <w:t xml:space="preserve">: Oxford University Press. </w:t>
      </w:r>
    </w:p>
    <w:p w14:paraId="3268FF7B" w14:textId="3D580A08"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Miller, J. (2002)</w:t>
      </w:r>
      <w:r w:rsidR="00214B72" w:rsidRPr="00AB5D92">
        <w:rPr>
          <w:rFonts w:ascii="Times New Roman" w:hAnsi="Times New Roman" w:cs="Times New Roman"/>
          <w:color w:val="000000" w:themeColor="text1"/>
          <w:lang w:val="en-US"/>
        </w:rPr>
        <w:t>.</w:t>
      </w:r>
      <w:r w:rsidRPr="00AB5D92">
        <w:rPr>
          <w:rFonts w:ascii="Times New Roman" w:hAnsi="Times New Roman" w:cs="Times New Roman"/>
          <w:color w:val="000000" w:themeColor="text1"/>
          <w:lang w:val="en-US"/>
        </w:rPr>
        <w:t xml:space="preserve"> The strengths and limits of ‘doing gender’ for understanding street crime. </w:t>
      </w:r>
      <w:r w:rsidRPr="00AB5D92">
        <w:rPr>
          <w:rFonts w:ascii="Times New Roman" w:hAnsi="Times New Roman" w:cs="Times New Roman"/>
          <w:i/>
          <w:color w:val="000000" w:themeColor="text1"/>
          <w:lang w:val="en-US"/>
        </w:rPr>
        <w:t>Theoretical Criminology</w:t>
      </w:r>
      <w:r w:rsidR="00143E5A" w:rsidRPr="00AB5D92">
        <w:rPr>
          <w:rFonts w:ascii="Times New Roman" w:hAnsi="Times New Roman" w:cs="Times New Roman"/>
          <w:color w:val="000000" w:themeColor="text1"/>
          <w:lang w:val="en-US"/>
        </w:rPr>
        <w:t>, 6</w:t>
      </w:r>
      <w:r w:rsidRPr="00AB5D92">
        <w:rPr>
          <w:rFonts w:ascii="Times New Roman" w:hAnsi="Times New Roman" w:cs="Times New Roman"/>
          <w:color w:val="000000" w:themeColor="text1"/>
          <w:lang w:val="en-US"/>
        </w:rPr>
        <w:t>, 433-460.</w:t>
      </w:r>
    </w:p>
    <w:p w14:paraId="011DDD4A" w14:textId="7585A141" w:rsidR="00901A05" w:rsidRPr="00AB5D92" w:rsidRDefault="00901A05" w:rsidP="00AB5D92">
      <w:pPr>
        <w:pStyle w:val="NoSpacing"/>
        <w:ind w:left="720" w:hanging="720"/>
        <w:rPr>
          <w:rFonts w:ascii="Times New Roman" w:eastAsia="Arial Unicode MS" w:hAnsi="Times New Roman" w:cs="Times New Roman"/>
          <w:color w:val="000000" w:themeColor="text1"/>
          <w:sz w:val="24"/>
          <w:lang w:val="en-US"/>
        </w:rPr>
      </w:pPr>
      <w:r w:rsidRPr="00AB5D92">
        <w:rPr>
          <w:rFonts w:ascii="Times New Roman" w:hAnsi="Times New Roman" w:cs="Times New Roman"/>
          <w:color w:val="000000" w:themeColor="text1"/>
          <w:sz w:val="24"/>
          <w:lang w:val="en-US"/>
        </w:rPr>
        <w:t>Miller, J. (2008)</w:t>
      </w:r>
      <w:r w:rsidR="00214B72" w:rsidRPr="00AB5D92">
        <w:rPr>
          <w:rFonts w:ascii="Times New Roman" w:hAnsi="Times New Roman" w:cs="Times New Roman"/>
          <w:color w:val="000000" w:themeColor="text1"/>
          <w:sz w:val="24"/>
          <w:lang w:val="en-US"/>
        </w:rPr>
        <w:t>.</w:t>
      </w:r>
      <w:r w:rsidRPr="00AB5D92">
        <w:rPr>
          <w:rFonts w:ascii="Times New Roman" w:hAnsi="Times New Roman" w:cs="Times New Roman"/>
          <w:color w:val="000000" w:themeColor="text1"/>
          <w:sz w:val="24"/>
          <w:lang w:val="en-US"/>
        </w:rPr>
        <w:t xml:space="preserve"> </w:t>
      </w:r>
      <w:proofErr w:type="gramStart"/>
      <w:r w:rsidR="003A6D4A" w:rsidRPr="00AB5D92">
        <w:rPr>
          <w:rFonts w:ascii="Times New Roman" w:hAnsi="Times New Roman" w:cs="Times New Roman"/>
          <w:i/>
          <w:color w:val="000000" w:themeColor="text1"/>
          <w:sz w:val="24"/>
          <w:lang w:val="en-US"/>
        </w:rPr>
        <w:t>Getting played</w:t>
      </w:r>
      <w:r w:rsidRPr="00AB5D92">
        <w:rPr>
          <w:rFonts w:ascii="Times New Roman" w:hAnsi="Times New Roman" w:cs="Times New Roman"/>
          <w:i/>
          <w:color w:val="000000" w:themeColor="text1"/>
          <w:sz w:val="24"/>
          <w:lang w:val="en-US"/>
        </w:rPr>
        <w:t>.</w:t>
      </w:r>
      <w:proofErr w:type="gramEnd"/>
      <w:r w:rsidRPr="00AB5D92">
        <w:rPr>
          <w:rFonts w:ascii="Times New Roman" w:hAnsi="Times New Roman" w:cs="Times New Roman"/>
          <w:color w:val="000000" w:themeColor="text1"/>
          <w:sz w:val="24"/>
          <w:lang w:val="en-US"/>
        </w:rPr>
        <w:t xml:space="preserve"> New York: </w:t>
      </w:r>
      <w:r w:rsidR="003A6D4A" w:rsidRPr="00AB5D92">
        <w:rPr>
          <w:rFonts w:ascii="Times New Roman" w:hAnsi="Times New Roman" w:cs="Times New Roman"/>
          <w:color w:val="000000" w:themeColor="text1"/>
          <w:sz w:val="24"/>
          <w:lang w:val="en-US"/>
        </w:rPr>
        <w:t>NYU</w:t>
      </w:r>
      <w:r w:rsidRPr="00AB5D92">
        <w:rPr>
          <w:rFonts w:ascii="Times New Roman" w:hAnsi="Times New Roman" w:cs="Times New Roman"/>
          <w:color w:val="000000" w:themeColor="text1"/>
          <w:sz w:val="24"/>
          <w:lang w:val="en-US"/>
        </w:rPr>
        <w:t xml:space="preserve"> Press.</w:t>
      </w:r>
    </w:p>
    <w:p w14:paraId="71BF1DEC" w14:textId="77413937" w:rsidR="00901A05" w:rsidRPr="00AB5D92" w:rsidRDefault="00011A01" w:rsidP="00AB5D92">
      <w:pPr>
        <w:pStyle w:val="NoSpacing"/>
        <w:ind w:left="720" w:hanging="720"/>
        <w:rPr>
          <w:rFonts w:ascii="Times New Roman" w:eastAsia="Arial Unicode MS" w:hAnsi="Times New Roman" w:cs="Times New Roman"/>
          <w:color w:val="000000" w:themeColor="text1"/>
          <w:sz w:val="24"/>
          <w:lang w:val="en-US"/>
        </w:rPr>
      </w:pPr>
      <w:proofErr w:type="gramStart"/>
      <w:r w:rsidRPr="00AB5D92">
        <w:rPr>
          <w:rFonts w:ascii="Times New Roman" w:eastAsia="Arial Unicode MS" w:hAnsi="Times New Roman" w:cs="Times New Roman"/>
          <w:color w:val="000000" w:themeColor="text1"/>
          <w:sz w:val="24"/>
          <w:lang w:val="en-US"/>
        </w:rPr>
        <w:t>Miller, J. &amp; Brunson, R.</w:t>
      </w:r>
      <w:r w:rsidR="00901A05" w:rsidRPr="00AB5D92">
        <w:rPr>
          <w:rFonts w:ascii="Times New Roman" w:eastAsia="Arial Unicode MS" w:hAnsi="Times New Roman" w:cs="Times New Roman"/>
          <w:color w:val="000000" w:themeColor="text1"/>
          <w:sz w:val="24"/>
          <w:lang w:val="en-US"/>
        </w:rPr>
        <w:t xml:space="preserve"> (2000)</w:t>
      </w:r>
      <w:r w:rsidR="00214B72" w:rsidRPr="00AB5D92">
        <w:rPr>
          <w:rFonts w:ascii="Times New Roman" w:eastAsia="Arial Unicode MS" w:hAnsi="Times New Roman" w:cs="Times New Roman"/>
          <w:color w:val="000000" w:themeColor="text1"/>
          <w:sz w:val="24"/>
          <w:lang w:val="en-US"/>
        </w:rPr>
        <w:t>.</w:t>
      </w:r>
      <w:proofErr w:type="gramEnd"/>
      <w:r w:rsidR="00901A05" w:rsidRPr="00AB5D92">
        <w:rPr>
          <w:rFonts w:ascii="Times New Roman" w:eastAsia="Arial Unicode MS" w:hAnsi="Times New Roman" w:cs="Times New Roman"/>
          <w:color w:val="000000" w:themeColor="text1"/>
          <w:sz w:val="24"/>
          <w:lang w:val="en-US"/>
        </w:rPr>
        <w:t xml:space="preserve"> Gender dynamics in youth gangs: A comparison of males’ and females’ accounts. </w:t>
      </w:r>
      <w:r w:rsidR="00901A05" w:rsidRPr="00AB5D92">
        <w:rPr>
          <w:rFonts w:ascii="Times New Roman" w:eastAsia="Arial Unicode MS" w:hAnsi="Times New Roman" w:cs="Times New Roman"/>
          <w:i/>
          <w:color w:val="000000" w:themeColor="text1"/>
          <w:sz w:val="24"/>
          <w:lang w:val="en-US"/>
        </w:rPr>
        <w:t>Justice Quarterly,</w:t>
      </w:r>
      <w:r w:rsidRPr="00AB5D92">
        <w:rPr>
          <w:rFonts w:ascii="Times New Roman" w:eastAsia="Arial Unicode MS" w:hAnsi="Times New Roman" w:cs="Times New Roman"/>
          <w:color w:val="000000" w:themeColor="text1"/>
          <w:sz w:val="24"/>
          <w:lang w:val="en-US"/>
        </w:rPr>
        <w:t xml:space="preserve"> 17</w:t>
      </w:r>
      <w:r w:rsidR="00901A05" w:rsidRPr="00AB5D92">
        <w:rPr>
          <w:rFonts w:ascii="Times New Roman" w:eastAsia="Arial Unicode MS" w:hAnsi="Times New Roman" w:cs="Times New Roman"/>
          <w:color w:val="000000" w:themeColor="text1"/>
          <w:sz w:val="24"/>
          <w:lang w:val="en-US"/>
        </w:rPr>
        <w:t>, 419-448.</w:t>
      </w:r>
    </w:p>
    <w:p w14:paraId="4BEBCFDC" w14:textId="7D9C7BAB" w:rsidR="00901A05" w:rsidRPr="00AB5D92" w:rsidRDefault="00011A01" w:rsidP="00AB5D92">
      <w:pPr>
        <w:pStyle w:val="NoSpacing"/>
        <w:ind w:left="720" w:hanging="720"/>
        <w:rPr>
          <w:rFonts w:ascii="Times New Roman" w:eastAsia="Arial Unicode MS" w:hAnsi="Times New Roman" w:cs="Times New Roman"/>
          <w:color w:val="000000" w:themeColor="text1"/>
          <w:sz w:val="24"/>
          <w:lang w:val="en-US"/>
        </w:rPr>
      </w:pPr>
      <w:proofErr w:type="gramStart"/>
      <w:r w:rsidRPr="00AB5D92">
        <w:rPr>
          <w:rFonts w:ascii="Times New Roman" w:hAnsi="Times New Roman" w:cs="Times New Roman"/>
          <w:color w:val="000000" w:themeColor="text1"/>
          <w:sz w:val="24"/>
          <w:lang w:val="en-US"/>
        </w:rPr>
        <w:t>Miller, J.</w:t>
      </w:r>
      <w:r w:rsidR="00901A05" w:rsidRPr="00AB5D92">
        <w:rPr>
          <w:rFonts w:ascii="Times New Roman" w:hAnsi="Times New Roman" w:cs="Times New Roman"/>
          <w:color w:val="000000" w:themeColor="text1"/>
          <w:sz w:val="24"/>
          <w:lang w:val="en-US"/>
        </w:rPr>
        <w:t xml:space="preserve"> &amp; Decker, S. H. (2001)</w:t>
      </w:r>
      <w:r w:rsidR="00214B72" w:rsidRPr="00AB5D92">
        <w:rPr>
          <w:rFonts w:ascii="Times New Roman" w:hAnsi="Times New Roman" w:cs="Times New Roman"/>
          <w:color w:val="000000" w:themeColor="text1"/>
          <w:sz w:val="24"/>
          <w:lang w:val="en-US"/>
        </w:rPr>
        <w:t>.</w:t>
      </w:r>
      <w:proofErr w:type="gramEnd"/>
      <w:r w:rsidR="00901A05" w:rsidRPr="00AB5D92">
        <w:rPr>
          <w:rFonts w:ascii="Times New Roman" w:hAnsi="Times New Roman" w:cs="Times New Roman"/>
          <w:color w:val="000000" w:themeColor="text1"/>
          <w:sz w:val="24"/>
          <w:lang w:val="en-US"/>
        </w:rPr>
        <w:t xml:space="preserve"> Young women and gang violence: Gender, street offending, and violent victimization in gangs. </w:t>
      </w:r>
      <w:r w:rsidR="00901A05" w:rsidRPr="00AB5D92">
        <w:rPr>
          <w:rFonts w:ascii="Times New Roman" w:hAnsi="Times New Roman" w:cs="Times New Roman"/>
          <w:i/>
          <w:color w:val="000000" w:themeColor="text1"/>
          <w:sz w:val="24"/>
          <w:lang w:val="en-US"/>
        </w:rPr>
        <w:t>Justice Quarterly,</w:t>
      </w:r>
      <w:r w:rsidR="00901A05" w:rsidRPr="00AB5D92">
        <w:rPr>
          <w:rFonts w:ascii="Times New Roman" w:hAnsi="Times New Roman" w:cs="Times New Roman"/>
          <w:color w:val="000000" w:themeColor="text1"/>
          <w:sz w:val="24"/>
          <w:lang w:val="en-US"/>
        </w:rPr>
        <w:t xml:space="preserve"> 18, 115–140.</w:t>
      </w:r>
      <w:r w:rsidR="00901A05" w:rsidRPr="00AB5D92">
        <w:rPr>
          <w:rFonts w:ascii="MS Mincho" w:eastAsia="MS Mincho" w:hAnsi="MS Mincho" w:cs="MS Mincho" w:hint="eastAsia"/>
          <w:color w:val="000000" w:themeColor="text1"/>
          <w:sz w:val="24"/>
          <w:lang w:val="en-US"/>
        </w:rPr>
        <w:t> </w:t>
      </w:r>
    </w:p>
    <w:p w14:paraId="30920A4F" w14:textId="10E6B438" w:rsidR="00901A05" w:rsidRPr="00AB5D92" w:rsidRDefault="00901A05" w:rsidP="00AB5D92">
      <w:pPr>
        <w:pStyle w:val="NoSpacing"/>
        <w:ind w:left="720" w:hanging="720"/>
        <w:rPr>
          <w:rFonts w:ascii="Times New Roman" w:eastAsia="Arial Unicode MS"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Miller, W. (1958)</w:t>
      </w:r>
      <w:r w:rsidR="00214B72"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w:t>
      </w:r>
      <w:proofErr w:type="gramStart"/>
      <w:r w:rsidRPr="00AB5D92">
        <w:rPr>
          <w:rFonts w:ascii="Times New Roman" w:hAnsi="Times New Roman" w:cs="Times New Roman"/>
          <w:color w:val="000000" w:themeColor="text1"/>
          <w:lang w:val="en-US"/>
        </w:rPr>
        <w:t>Lower class culture as a generating milieu of gang delinquency.</w:t>
      </w:r>
      <w:proofErr w:type="gramEnd"/>
      <w:r w:rsidRPr="00AB5D92">
        <w:rPr>
          <w:rFonts w:ascii="Times New Roman" w:hAnsi="Times New Roman" w:cs="Times New Roman"/>
          <w:color w:val="000000" w:themeColor="text1"/>
          <w:lang w:val="en-US"/>
        </w:rPr>
        <w:t xml:space="preserve"> </w:t>
      </w:r>
      <w:r w:rsidRPr="00AB5D92">
        <w:rPr>
          <w:rFonts w:ascii="Times New Roman" w:hAnsi="Times New Roman" w:cs="Times New Roman"/>
          <w:i/>
          <w:color w:val="000000" w:themeColor="text1"/>
          <w:lang w:val="en-US"/>
        </w:rPr>
        <w:t xml:space="preserve">Social Issues, </w:t>
      </w:r>
      <w:r w:rsidR="00011A01" w:rsidRPr="00AB5D92">
        <w:rPr>
          <w:rFonts w:ascii="Times New Roman" w:hAnsi="Times New Roman" w:cs="Times New Roman"/>
          <w:color w:val="000000" w:themeColor="text1"/>
          <w:lang w:val="en-US"/>
        </w:rPr>
        <w:t>14</w:t>
      </w:r>
      <w:r w:rsidRPr="00AB5D92">
        <w:rPr>
          <w:rFonts w:ascii="Times New Roman" w:hAnsi="Times New Roman" w:cs="Times New Roman"/>
          <w:color w:val="000000" w:themeColor="text1"/>
          <w:lang w:val="en-US"/>
        </w:rPr>
        <w:t>, 5-19.</w:t>
      </w:r>
    </w:p>
    <w:p w14:paraId="6DA234F0" w14:textId="1BEA91C3" w:rsidR="00901A05" w:rsidRPr="00AB5D92" w:rsidRDefault="00901A05" w:rsidP="00AB5D92">
      <w:pPr>
        <w:pStyle w:val="NoSpacing"/>
        <w:ind w:left="720" w:hanging="720"/>
        <w:rPr>
          <w:rFonts w:ascii="Times New Roman" w:eastAsia="Arial Unicode MS"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Miller, W. (1975)</w:t>
      </w:r>
      <w:r w:rsidR="00214B72"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w:t>
      </w:r>
      <w:r w:rsidRPr="00AB5D92">
        <w:rPr>
          <w:rFonts w:ascii="Times New Roman" w:hAnsi="Times New Roman" w:cs="Times New Roman"/>
          <w:i/>
          <w:color w:val="000000" w:themeColor="text1"/>
          <w:lang w:val="en-US"/>
        </w:rPr>
        <w:t xml:space="preserve">Violence by </w:t>
      </w:r>
      <w:r w:rsidR="00214B72" w:rsidRPr="00AB5D92">
        <w:rPr>
          <w:rFonts w:ascii="Times New Roman" w:hAnsi="Times New Roman" w:cs="Times New Roman"/>
          <w:i/>
          <w:color w:val="000000" w:themeColor="text1"/>
          <w:lang w:val="en-US"/>
        </w:rPr>
        <w:t xml:space="preserve">youth gangs and youth groups as a crime problem in major </w:t>
      </w:r>
      <w:proofErr w:type="spellStart"/>
      <w:proofErr w:type="gramStart"/>
      <w:r w:rsidR="00214B72" w:rsidRPr="00AB5D92">
        <w:rPr>
          <w:rFonts w:ascii="Times New Roman" w:hAnsi="Times New Roman" w:cs="Times New Roman"/>
          <w:i/>
          <w:color w:val="000000" w:themeColor="text1"/>
          <w:lang w:val="en-US"/>
        </w:rPr>
        <w:t>american</w:t>
      </w:r>
      <w:proofErr w:type="spellEnd"/>
      <w:proofErr w:type="gramEnd"/>
      <w:r w:rsidR="00214B72" w:rsidRPr="00AB5D92">
        <w:rPr>
          <w:rFonts w:ascii="Times New Roman" w:hAnsi="Times New Roman" w:cs="Times New Roman"/>
          <w:i/>
          <w:color w:val="000000" w:themeColor="text1"/>
          <w:lang w:val="en-US"/>
        </w:rPr>
        <w:t xml:space="preserve"> cities</w:t>
      </w:r>
      <w:r w:rsidRPr="00AB5D92">
        <w:rPr>
          <w:rFonts w:ascii="Times New Roman" w:hAnsi="Times New Roman" w:cs="Times New Roman"/>
          <w:i/>
          <w:color w:val="000000" w:themeColor="text1"/>
          <w:lang w:val="en-US"/>
        </w:rPr>
        <w:t>.</w:t>
      </w:r>
      <w:r w:rsidRPr="00AB5D92">
        <w:rPr>
          <w:rFonts w:ascii="Times New Roman" w:hAnsi="Times New Roman" w:cs="Times New Roman"/>
          <w:color w:val="000000" w:themeColor="text1"/>
          <w:lang w:val="en-US"/>
        </w:rPr>
        <w:t xml:space="preserve"> Washington, DC: U.S. Government Printing Office. </w:t>
      </w:r>
    </w:p>
    <w:p w14:paraId="02D5DCE4" w14:textId="59FB240E" w:rsidR="00901A05" w:rsidRPr="00AB5D92" w:rsidRDefault="00901A05"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Moore, J. W (1991).</w:t>
      </w:r>
      <w:proofErr w:type="gramEnd"/>
      <w:r w:rsidRPr="00AB5D92">
        <w:rPr>
          <w:rFonts w:ascii="Times New Roman" w:hAnsi="Times New Roman" w:cs="Times New Roman"/>
          <w:color w:val="000000" w:themeColor="text1"/>
          <w:lang w:val="en-US"/>
        </w:rPr>
        <w:t xml:space="preserve"> </w:t>
      </w:r>
      <w:proofErr w:type="gramStart"/>
      <w:r w:rsidR="000D5410" w:rsidRPr="00AB5D92">
        <w:rPr>
          <w:rFonts w:ascii="Times New Roman" w:hAnsi="Times New Roman" w:cs="Times New Roman"/>
          <w:i/>
          <w:iCs/>
          <w:color w:val="000000" w:themeColor="text1"/>
          <w:lang w:val="en-US"/>
        </w:rPr>
        <w:t>Going down to the b</w:t>
      </w:r>
      <w:r w:rsidRPr="00AB5D92">
        <w:rPr>
          <w:rFonts w:ascii="Times New Roman" w:hAnsi="Times New Roman" w:cs="Times New Roman"/>
          <w:i/>
          <w:iCs/>
          <w:color w:val="000000" w:themeColor="text1"/>
          <w:lang w:val="en-US"/>
        </w:rPr>
        <w:t>arrio.</w:t>
      </w:r>
      <w:proofErr w:type="gramEnd"/>
      <w:r w:rsidRPr="00AB5D92">
        <w:rPr>
          <w:rFonts w:ascii="Times New Roman" w:hAnsi="Times New Roman" w:cs="Times New Roman"/>
          <w:i/>
          <w:iCs/>
          <w:color w:val="000000" w:themeColor="text1"/>
          <w:lang w:val="en-US"/>
        </w:rPr>
        <w:t xml:space="preserve"> </w:t>
      </w:r>
      <w:r w:rsidRPr="00AB5D92">
        <w:rPr>
          <w:rFonts w:ascii="Times New Roman" w:hAnsi="Times New Roman" w:cs="Times New Roman"/>
          <w:color w:val="000000" w:themeColor="text1"/>
          <w:lang w:val="en-US"/>
        </w:rPr>
        <w:t xml:space="preserve">Philadelphia, PA: Temple University Press. </w:t>
      </w:r>
    </w:p>
    <w:p w14:paraId="6187DA7D" w14:textId="2A92C057" w:rsidR="00901A05" w:rsidRPr="00AB5D92" w:rsidRDefault="00011A01" w:rsidP="00AB5D92">
      <w:pPr>
        <w:pStyle w:val="NoSpacing"/>
        <w:ind w:left="720" w:hanging="720"/>
        <w:rPr>
          <w:rFonts w:ascii="Times New Roman" w:eastAsia="Arial Unicode MS" w:hAnsi="Times New Roman" w:cs="Times New Roman"/>
          <w:color w:val="000000" w:themeColor="text1"/>
          <w:lang w:val="en-US"/>
        </w:rPr>
      </w:pPr>
      <w:r w:rsidRPr="00AB5D92">
        <w:rPr>
          <w:rFonts w:ascii="Times New Roman" w:eastAsia="Arial Unicode MS" w:hAnsi="Times New Roman" w:cs="Times New Roman"/>
          <w:color w:val="000000" w:themeColor="text1"/>
          <w:lang w:val="en-US"/>
        </w:rPr>
        <w:t>Moore, J. &amp;</w:t>
      </w:r>
      <w:r w:rsidR="00901A05" w:rsidRPr="00AB5D92">
        <w:rPr>
          <w:rFonts w:ascii="Times New Roman" w:eastAsia="Arial Unicode MS" w:hAnsi="Times New Roman" w:cs="Times New Roman"/>
          <w:color w:val="000000" w:themeColor="text1"/>
          <w:lang w:val="en-US"/>
        </w:rPr>
        <w:t xml:space="preserve"> Hagedorn, J. (2001) Female gangs: A focus on research. </w:t>
      </w:r>
      <w:r w:rsidR="00901A05" w:rsidRPr="00AB5D92">
        <w:rPr>
          <w:rFonts w:ascii="Times New Roman" w:eastAsia="Arial Unicode MS" w:hAnsi="Times New Roman" w:cs="Times New Roman"/>
          <w:i/>
          <w:color w:val="000000" w:themeColor="text1"/>
          <w:lang w:val="en-US"/>
        </w:rPr>
        <w:t>Juvenile Justice Bulletin,</w:t>
      </w:r>
      <w:r w:rsidR="00901A05" w:rsidRPr="00AB5D92">
        <w:rPr>
          <w:rFonts w:ascii="Times New Roman" w:eastAsia="Arial Unicode MS" w:hAnsi="Times New Roman" w:cs="Times New Roman"/>
          <w:color w:val="000000" w:themeColor="text1"/>
          <w:lang w:val="en-US"/>
        </w:rPr>
        <w:t xml:space="preserve"> March, 1-12.</w:t>
      </w:r>
    </w:p>
    <w:p w14:paraId="33D5C814" w14:textId="101A034A" w:rsidR="00901A05" w:rsidRPr="00AB5D92" w:rsidRDefault="00901A05" w:rsidP="00AB5D92">
      <w:pPr>
        <w:pStyle w:val="NoSpacing"/>
        <w:ind w:left="720" w:hanging="720"/>
        <w:rPr>
          <w:rFonts w:ascii="Times New Roman" w:eastAsia="Arial Unicode MS" w:hAnsi="Times New Roman" w:cs="Times New Roman"/>
          <w:color w:val="000000" w:themeColor="text1"/>
          <w:lang w:val="en-US"/>
        </w:rPr>
      </w:pPr>
      <w:proofErr w:type="gramStart"/>
      <w:r w:rsidRPr="00AB5D92">
        <w:rPr>
          <w:rFonts w:ascii="Times New Roman" w:eastAsia="Arial Unicode MS" w:hAnsi="Times New Roman" w:cs="Times New Roman"/>
          <w:color w:val="000000" w:themeColor="text1"/>
          <w:lang w:val="en-US"/>
        </w:rPr>
        <w:t>National Gang Intelligence Center (2013)</w:t>
      </w:r>
      <w:r w:rsidR="000D5410" w:rsidRPr="00AB5D92">
        <w:rPr>
          <w:rFonts w:ascii="Times New Roman" w:eastAsia="Arial Unicode MS" w:hAnsi="Times New Roman" w:cs="Times New Roman"/>
          <w:color w:val="000000" w:themeColor="text1"/>
          <w:lang w:val="en-US"/>
        </w:rPr>
        <w:t>.</w:t>
      </w:r>
      <w:proofErr w:type="gramEnd"/>
      <w:r w:rsidRPr="00AB5D92">
        <w:rPr>
          <w:rFonts w:ascii="Times New Roman" w:eastAsia="Arial Unicode MS" w:hAnsi="Times New Roman" w:cs="Times New Roman"/>
          <w:color w:val="000000" w:themeColor="text1"/>
          <w:lang w:val="en-US"/>
        </w:rPr>
        <w:t xml:space="preserve"> </w:t>
      </w:r>
      <w:proofErr w:type="gramStart"/>
      <w:r w:rsidR="000D5410" w:rsidRPr="00AB5D92">
        <w:rPr>
          <w:rFonts w:ascii="Times New Roman" w:eastAsia="Arial Unicode MS" w:hAnsi="Times New Roman" w:cs="Times New Roman"/>
          <w:i/>
          <w:color w:val="000000" w:themeColor="text1"/>
          <w:lang w:val="en-US"/>
        </w:rPr>
        <w:t>National gang r</w:t>
      </w:r>
      <w:r w:rsidRPr="00AB5D92">
        <w:rPr>
          <w:rFonts w:ascii="Times New Roman" w:eastAsia="Arial Unicode MS" w:hAnsi="Times New Roman" w:cs="Times New Roman"/>
          <w:i/>
          <w:color w:val="000000" w:themeColor="text1"/>
          <w:lang w:val="en-US"/>
        </w:rPr>
        <w:t>eport</w:t>
      </w:r>
      <w:r w:rsidRPr="00AB5D92">
        <w:rPr>
          <w:rFonts w:ascii="Times New Roman" w:eastAsia="Arial Unicode MS" w:hAnsi="Times New Roman" w:cs="Times New Roman"/>
          <w:color w:val="000000" w:themeColor="text1"/>
          <w:lang w:val="en-US"/>
        </w:rPr>
        <w:t>.</w:t>
      </w:r>
      <w:proofErr w:type="gramEnd"/>
      <w:r w:rsidRPr="00AB5D92">
        <w:rPr>
          <w:rFonts w:ascii="Times New Roman" w:eastAsia="Arial Unicode MS" w:hAnsi="Times New Roman" w:cs="Times New Roman"/>
          <w:color w:val="000000" w:themeColor="text1"/>
          <w:lang w:val="en-US"/>
        </w:rPr>
        <w:t xml:space="preserve"> Los Angeles, CA: </w:t>
      </w:r>
      <w:r w:rsidR="000D5410" w:rsidRPr="00AB5D92">
        <w:rPr>
          <w:rFonts w:ascii="Times New Roman" w:eastAsia="Arial Unicode MS" w:hAnsi="Times New Roman" w:cs="Times New Roman"/>
          <w:color w:val="000000" w:themeColor="text1"/>
          <w:lang w:val="en-US"/>
        </w:rPr>
        <w:t>Author</w:t>
      </w:r>
      <w:r w:rsidRPr="00AB5D92">
        <w:rPr>
          <w:rFonts w:ascii="Times New Roman" w:eastAsia="Arial Unicode MS" w:hAnsi="Times New Roman" w:cs="Times New Roman"/>
          <w:color w:val="000000" w:themeColor="text1"/>
          <w:lang w:val="en-US"/>
        </w:rPr>
        <w:t>.</w:t>
      </w:r>
    </w:p>
    <w:p w14:paraId="1E5CD570" w14:textId="7B68F456" w:rsidR="00844178" w:rsidRPr="00AB5D92" w:rsidRDefault="00844178"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eastAsia="Arial Unicode MS" w:hAnsi="Times New Roman" w:cs="Times New Roman"/>
          <w:color w:val="000000" w:themeColor="text1"/>
          <w:lang w:val="en-US"/>
        </w:rPr>
        <w:t>Panfil, V. &amp; Peterson, D. (2015).</w:t>
      </w:r>
      <w:proofErr w:type="gramEnd"/>
      <w:r w:rsidRPr="00AB5D92">
        <w:rPr>
          <w:rFonts w:ascii="Times New Roman" w:eastAsia="Arial Unicode MS" w:hAnsi="Times New Roman" w:cs="Times New Roman"/>
          <w:color w:val="000000" w:themeColor="text1"/>
          <w:lang w:val="en-US"/>
        </w:rPr>
        <w:t xml:space="preserve"> Gender, sexuality, and gangs: (Re</w:t>
      </w:r>
      <w:proofErr w:type="gramStart"/>
      <w:r w:rsidRPr="00AB5D92">
        <w:rPr>
          <w:rFonts w:ascii="Times New Roman" w:eastAsia="Arial Unicode MS" w:hAnsi="Times New Roman" w:cs="Times New Roman"/>
          <w:color w:val="000000" w:themeColor="text1"/>
          <w:lang w:val="en-US"/>
        </w:rPr>
        <w:t>)envisioning</w:t>
      </w:r>
      <w:proofErr w:type="gramEnd"/>
      <w:r w:rsidRPr="00AB5D92">
        <w:rPr>
          <w:rFonts w:ascii="Times New Roman" w:eastAsia="Arial Unicode MS" w:hAnsi="Times New Roman" w:cs="Times New Roman"/>
          <w:color w:val="000000" w:themeColor="text1"/>
          <w:lang w:val="en-US"/>
        </w:rPr>
        <w:t xml:space="preserve"> diversity. </w:t>
      </w:r>
      <w:r w:rsidRPr="00AB5D92">
        <w:rPr>
          <w:rFonts w:ascii="Times New Roman" w:hAnsi="Times New Roman" w:cs="Times New Roman"/>
          <w:color w:val="000000" w:themeColor="text1"/>
          <w:lang w:val="en-US"/>
        </w:rPr>
        <w:t xml:space="preserve">In S. H. Decker &amp; D. C. Pyrooz (Eds.), </w:t>
      </w:r>
      <w:proofErr w:type="gramStart"/>
      <w:r w:rsidRPr="00AB5D92">
        <w:rPr>
          <w:rFonts w:ascii="Times New Roman" w:hAnsi="Times New Roman" w:cs="Times New Roman"/>
          <w:i/>
          <w:color w:val="000000" w:themeColor="text1"/>
          <w:lang w:val="en-US"/>
        </w:rPr>
        <w:t>The</w:t>
      </w:r>
      <w:proofErr w:type="gramEnd"/>
      <w:r w:rsidRPr="00AB5D92">
        <w:rPr>
          <w:rFonts w:ascii="Times New Roman" w:hAnsi="Times New Roman" w:cs="Times New Roman"/>
          <w:i/>
          <w:color w:val="000000" w:themeColor="text1"/>
          <w:lang w:val="en-US"/>
        </w:rPr>
        <w:t xml:space="preserve"> handbook of gangs</w:t>
      </w:r>
      <w:r w:rsidRPr="00AB5D92">
        <w:rPr>
          <w:rFonts w:ascii="Times New Roman" w:hAnsi="Times New Roman" w:cs="Times New Roman"/>
          <w:color w:val="000000" w:themeColor="text1"/>
          <w:lang w:val="en-US"/>
        </w:rPr>
        <w:t xml:space="preserve"> (pp. 208–234). Hoboken, NJ: Wiley.</w:t>
      </w:r>
    </w:p>
    <w:p w14:paraId="7E31ED4B" w14:textId="77777777" w:rsidR="00AB5851" w:rsidRPr="00AB5D92" w:rsidRDefault="00011A01"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Paternoster, R. &amp;</w:t>
      </w:r>
      <w:r w:rsidR="00901A05" w:rsidRPr="00AB5D92">
        <w:rPr>
          <w:rFonts w:ascii="Times New Roman" w:hAnsi="Times New Roman" w:cs="Times New Roman"/>
          <w:color w:val="000000" w:themeColor="text1"/>
          <w:lang w:val="en-US"/>
        </w:rPr>
        <w:t xml:space="preserve"> </w:t>
      </w:r>
      <w:proofErr w:type="spellStart"/>
      <w:r w:rsidR="00901A05" w:rsidRPr="00AB5D92">
        <w:rPr>
          <w:rFonts w:ascii="Times New Roman" w:hAnsi="Times New Roman" w:cs="Times New Roman"/>
          <w:color w:val="000000" w:themeColor="text1"/>
          <w:lang w:val="en-US"/>
        </w:rPr>
        <w:t>Bushway</w:t>
      </w:r>
      <w:proofErr w:type="spellEnd"/>
      <w:r w:rsidR="00901A05" w:rsidRPr="00AB5D92">
        <w:rPr>
          <w:rFonts w:ascii="Times New Roman" w:hAnsi="Times New Roman" w:cs="Times New Roman"/>
          <w:color w:val="000000" w:themeColor="text1"/>
          <w:lang w:val="en-US"/>
        </w:rPr>
        <w:t xml:space="preserve">, S. (2009). Desistance and the feared self: Toward an identity theory of criminal desistance. </w:t>
      </w:r>
      <w:r w:rsidR="00901A05" w:rsidRPr="00AB5D92">
        <w:rPr>
          <w:rFonts w:ascii="Times New Roman" w:hAnsi="Times New Roman" w:cs="Times New Roman"/>
          <w:i/>
          <w:color w:val="000000" w:themeColor="text1"/>
          <w:lang w:val="en-US"/>
        </w:rPr>
        <w:t>Journal of Criminal Law and Criminology,</w:t>
      </w:r>
      <w:r w:rsidRPr="00AB5D92">
        <w:rPr>
          <w:rFonts w:ascii="Times New Roman" w:hAnsi="Times New Roman" w:cs="Times New Roman"/>
          <w:color w:val="000000" w:themeColor="text1"/>
          <w:lang w:val="en-US"/>
        </w:rPr>
        <w:t xml:space="preserve"> 99, 1103–</w:t>
      </w:r>
      <w:r w:rsidR="00901A05" w:rsidRPr="00AB5D92">
        <w:rPr>
          <w:rFonts w:ascii="Times New Roman" w:hAnsi="Times New Roman" w:cs="Times New Roman"/>
          <w:color w:val="000000" w:themeColor="text1"/>
          <w:lang w:val="en-US"/>
        </w:rPr>
        <w:t>1156.</w:t>
      </w:r>
    </w:p>
    <w:p w14:paraId="563BEF4E" w14:textId="408B0880" w:rsidR="00AB5851" w:rsidRPr="00AB5D92" w:rsidRDefault="00AB5851"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t xml:space="preserve">Peterson, D. (2012). </w:t>
      </w:r>
      <w:proofErr w:type="gramStart"/>
      <w:r w:rsidRPr="00AB5D92">
        <w:rPr>
          <w:rFonts w:ascii="Times New Roman" w:hAnsi="Times New Roman" w:cs="Times New Roman"/>
          <w:color w:val="000000" w:themeColor="text1"/>
          <w:lang w:val="en-US"/>
        </w:rPr>
        <w:t>Girlfriends, gun-holders, and ghetto-rats?</w:t>
      </w:r>
      <w:proofErr w:type="gramEnd"/>
      <w:r w:rsidRPr="00AB5D92">
        <w:rPr>
          <w:rFonts w:ascii="Times New Roman" w:hAnsi="Times New Roman" w:cs="Times New Roman"/>
          <w:color w:val="000000" w:themeColor="text1"/>
          <w:lang w:val="en-US"/>
        </w:rPr>
        <w:t xml:space="preserve"> </w:t>
      </w:r>
      <w:proofErr w:type="gramStart"/>
      <w:r w:rsidRPr="00AB5D92">
        <w:rPr>
          <w:rFonts w:ascii="Times New Roman" w:hAnsi="Times New Roman" w:cs="Times New Roman"/>
          <w:color w:val="000000" w:themeColor="text1"/>
          <w:lang w:val="en-US"/>
        </w:rPr>
        <w:t>Moving beyond narrow views of girls in </w:t>
      </w:r>
      <w:r w:rsidRPr="00AB5D92">
        <w:rPr>
          <w:rFonts w:ascii="Times New Roman" w:hAnsi="Times New Roman" w:cs="Times New Roman"/>
          <w:bCs/>
          <w:color w:val="000000" w:themeColor="text1"/>
          <w:lang w:val="en-US"/>
        </w:rPr>
        <w:t>gangs</w:t>
      </w:r>
      <w:r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In S. Miller, L. Leve, &amp; P. </w:t>
      </w:r>
      <w:proofErr w:type="spellStart"/>
      <w:r w:rsidRPr="00AB5D92">
        <w:rPr>
          <w:rFonts w:ascii="Times New Roman" w:hAnsi="Times New Roman" w:cs="Times New Roman"/>
          <w:color w:val="000000" w:themeColor="text1"/>
          <w:lang w:val="en-US"/>
        </w:rPr>
        <w:t>Kerig</w:t>
      </w:r>
      <w:proofErr w:type="spellEnd"/>
      <w:r w:rsidRPr="00AB5D92">
        <w:rPr>
          <w:rFonts w:ascii="Times New Roman" w:hAnsi="Times New Roman" w:cs="Times New Roman"/>
          <w:color w:val="000000" w:themeColor="text1"/>
          <w:lang w:val="en-US"/>
        </w:rPr>
        <w:t xml:space="preserve"> (eds.), </w:t>
      </w:r>
      <w:r w:rsidRPr="00AB5D92">
        <w:rPr>
          <w:rFonts w:ascii="Times New Roman" w:hAnsi="Times New Roman" w:cs="Times New Roman"/>
          <w:i/>
          <w:color w:val="000000" w:themeColor="text1"/>
          <w:lang w:val="en-US"/>
        </w:rPr>
        <w:t>Delinquent girls: Contexts, relationships, and adaptation</w:t>
      </w:r>
      <w:r w:rsidRPr="00AB5D92">
        <w:rPr>
          <w:rFonts w:ascii="Times New Roman" w:hAnsi="Times New Roman" w:cs="Times New Roman"/>
          <w:color w:val="000000" w:themeColor="text1"/>
          <w:lang w:val="en-US"/>
        </w:rPr>
        <w:t xml:space="preserve"> (pp. 71–84). New York: Springer. </w:t>
      </w:r>
    </w:p>
    <w:p w14:paraId="49DFBFD0" w14:textId="6BC639A7" w:rsidR="00AB5851" w:rsidRPr="00AB5D92" w:rsidRDefault="00AB5851"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Peterson, D., Miller, J., &amp; Esbensen, F-A.</w:t>
      </w:r>
      <w:proofErr w:type="gramEnd"/>
      <w:r w:rsidRPr="00AB5D92">
        <w:rPr>
          <w:rFonts w:ascii="Times New Roman" w:hAnsi="Times New Roman" w:cs="Times New Roman"/>
          <w:color w:val="000000" w:themeColor="text1"/>
          <w:lang w:val="en-US"/>
        </w:rPr>
        <w:t xml:space="preserve"> (2001). </w:t>
      </w:r>
      <w:proofErr w:type="gramStart"/>
      <w:r w:rsidRPr="00AB5D92">
        <w:rPr>
          <w:rFonts w:ascii="Times New Roman" w:hAnsi="Times New Roman" w:cs="Times New Roman"/>
          <w:color w:val="000000" w:themeColor="text1"/>
          <w:lang w:val="en-US"/>
        </w:rPr>
        <w:t>The</w:t>
      </w:r>
      <w:proofErr w:type="gramEnd"/>
      <w:r w:rsidRPr="00AB5D92">
        <w:rPr>
          <w:rFonts w:ascii="Times New Roman" w:hAnsi="Times New Roman" w:cs="Times New Roman"/>
          <w:color w:val="000000" w:themeColor="text1"/>
          <w:lang w:val="en-US"/>
        </w:rPr>
        <w:t xml:space="preserve"> impact of sex composition on gangs and gang member delinquency. </w:t>
      </w:r>
      <w:proofErr w:type="gramStart"/>
      <w:r w:rsidRPr="00AB5D92">
        <w:rPr>
          <w:rFonts w:ascii="Times New Roman" w:hAnsi="Times New Roman" w:cs="Times New Roman"/>
          <w:i/>
          <w:color w:val="000000" w:themeColor="text1"/>
          <w:lang w:val="en-US"/>
        </w:rPr>
        <w:t>Criminology</w:t>
      </w:r>
      <w:r w:rsidRPr="00AB5D92">
        <w:rPr>
          <w:rFonts w:ascii="Times New Roman" w:hAnsi="Times New Roman" w:cs="Times New Roman"/>
          <w:color w:val="000000" w:themeColor="text1"/>
          <w:lang w:val="en-US"/>
        </w:rPr>
        <w:t>, 39, 411–40.</w:t>
      </w:r>
      <w:proofErr w:type="gramEnd"/>
    </w:p>
    <w:p w14:paraId="13C54089" w14:textId="0F5022B1" w:rsidR="00844178" w:rsidRPr="00AB5D92" w:rsidRDefault="00844178" w:rsidP="00AB5D92">
      <w:pPr>
        <w:pStyle w:val="NoSpacing"/>
        <w:ind w:left="720" w:hanging="720"/>
        <w:rPr>
          <w:rFonts w:ascii="Times New Roman" w:eastAsia="Arial Unicode MS" w:hAnsi="Times New Roman" w:cs="Times New Roman"/>
          <w:color w:val="000000" w:themeColor="text1"/>
          <w:lang w:val="en-US"/>
        </w:rPr>
      </w:pPr>
      <w:proofErr w:type="gramStart"/>
      <w:r w:rsidRPr="00AB5D92">
        <w:rPr>
          <w:rFonts w:ascii="Times New Roman" w:eastAsia="Arial Unicode MS" w:hAnsi="Times New Roman" w:cs="Times New Roman"/>
          <w:color w:val="000000" w:themeColor="text1"/>
          <w:lang w:val="en-US"/>
        </w:rPr>
        <w:t>Peterson, D., Carson, D., &amp; Fowler, E. (2018).</w:t>
      </w:r>
      <w:proofErr w:type="gramEnd"/>
      <w:r w:rsidRPr="00AB5D92">
        <w:rPr>
          <w:rFonts w:ascii="Times New Roman" w:eastAsia="Arial Unicode MS" w:hAnsi="Times New Roman" w:cs="Times New Roman"/>
          <w:color w:val="000000" w:themeColor="text1"/>
          <w:lang w:val="en-US"/>
        </w:rPr>
        <w:t xml:space="preserve"> What’s sex (composition) got to do with it? </w:t>
      </w:r>
      <w:proofErr w:type="gramStart"/>
      <w:r w:rsidRPr="00AB5D92">
        <w:rPr>
          <w:rFonts w:ascii="Times New Roman" w:eastAsia="Arial Unicode MS" w:hAnsi="Times New Roman" w:cs="Times New Roman"/>
          <w:color w:val="000000" w:themeColor="text1"/>
          <w:lang w:val="en-US"/>
        </w:rPr>
        <w:t>The importance of sex composition of gangs for female and male members’ offending and victimization.</w:t>
      </w:r>
      <w:proofErr w:type="gramEnd"/>
      <w:r w:rsidRPr="00AB5D92">
        <w:rPr>
          <w:rFonts w:ascii="Times New Roman" w:eastAsia="Arial Unicode MS" w:hAnsi="Times New Roman" w:cs="Times New Roman"/>
          <w:color w:val="000000" w:themeColor="text1"/>
          <w:lang w:val="en-US"/>
        </w:rPr>
        <w:t xml:space="preserve"> </w:t>
      </w:r>
      <w:r w:rsidRPr="00AB5D92">
        <w:rPr>
          <w:rFonts w:ascii="Times New Roman" w:eastAsia="Arial Unicode MS" w:hAnsi="Times New Roman" w:cs="Times New Roman"/>
          <w:i/>
          <w:color w:val="000000" w:themeColor="text1"/>
          <w:lang w:val="en-US"/>
        </w:rPr>
        <w:t>Justice Quarterly</w:t>
      </w:r>
      <w:r w:rsidRPr="00AB5D92">
        <w:rPr>
          <w:rFonts w:ascii="Times New Roman" w:eastAsia="Arial Unicode MS" w:hAnsi="Times New Roman" w:cs="Times New Roman"/>
          <w:color w:val="000000" w:themeColor="text1"/>
          <w:lang w:val="en-US"/>
        </w:rPr>
        <w:t xml:space="preserve">, </w:t>
      </w:r>
      <w:proofErr w:type="spellStart"/>
      <w:r w:rsidRPr="00AB5D92">
        <w:rPr>
          <w:rFonts w:ascii="Times New Roman" w:eastAsia="Arial Unicode MS" w:hAnsi="Times New Roman" w:cs="Times New Roman"/>
          <w:color w:val="000000" w:themeColor="text1"/>
          <w:lang w:val="en-US"/>
        </w:rPr>
        <w:t>doi</w:t>
      </w:r>
      <w:proofErr w:type="spellEnd"/>
      <w:r w:rsidRPr="00AB5D92">
        <w:rPr>
          <w:rFonts w:ascii="Times New Roman" w:eastAsia="Arial Unicode MS" w:hAnsi="Times New Roman" w:cs="Times New Roman"/>
          <w:color w:val="000000" w:themeColor="text1"/>
          <w:lang w:val="en-US"/>
        </w:rPr>
        <w:t>: 10.1080/07418825.2018.1424231.</w:t>
      </w:r>
    </w:p>
    <w:p w14:paraId="797C8E83" w14:textId="46BDC57F" w:rsidR="00901A05" w:rsidRPr="00AB5D92" w:rsidRDefault="00011A01" w:rsidP="00AB5D92">
      <w:pPr>
        <w:pStyle w:val="NoSpacing"/>
        <w:ind w:left="720" w:hanging="720"/>
        <w:rPr>
          <w:rFonts w:ascii="Times New Roman" w:eastAsia="Arial Unicode MS"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Pyrooz, D.C. &amp; Decker, S.</w:t>
      </w:r>
      <w:r w:rsidR="00901A05" w:rsidRPr="00AB5D92">
        <w:rPr>
          <w:rFonts w:ascii="Times New Roman" w:hAnsi="Times New Roman" w:cs="Times New Roman"/>
          <w:color w:val="000000" w:themeColor="text1"/>
          <w:lang w:val="en-US"/>
        </w:rPr>
        <w:t>H. (2011).</w:t>
      </w:r>
      <w:proofErr w:type="gramEnd"/>
      <w:r w:rsidR="00901A05" w:rsidRPr="00AB5D92">
        <w:rPr>
          <w:rFonts w:ascii="Times New Roman" w:hAnsi="Times New Roman" w:cs="Times New Roman"/>
          <w:color w:val="000000" w:themeColor="text1"/>
          <w:lang w:val="en-US"/>
        </w:rPr>
        <w:t xml:space="preserve"> Motives an</w:t>
      </w:r>
      <w:r w:rsidR="00214B72" w:rsidRPr="00AB5D92">
        <w:rPr>
          <w:rFonts w:ascii="Times New Roman" w:hAnsi="Times New Roman" w:cs="Times New Roman"/>
          <w:color w:val="000000" w:themeColor="text1"/>
          <w:lang w:val="en-US"/>
        </w:rPr>
        <w:t xml:space="preserve">d methods for leaving the gang: </w:t>
      </w:r>
      <w:r w:rsidR="00901A05" w:rsidRPr="00AB5D92">
        <w:rPr>
          <w:rFonts w:ascii="Times New Roman" w:hAnsi="Times New Roman" w:cs="Times New Roman"/>
          <w:color w:val="000000" w:themeColor="text1"/>
          <w:lang w:val="en-US"/>
        </w:rPr>
        <w:t xml:space="preserve">Understanding the process of gang desistance. </w:t>
      </w:r>
      <w:r w:rsidR="00901A05" w:rsidRPr="00AB5D92">
        <w:rPr>
          <w:rFonts w:ascii="Times New Roman" w:hAnsi="Times New Roman" w:cs="Times New Roman"/>
          <w:i/>
          <w:color w:val="000000" w:themeColor="text1"/>
          <w:lang w:val="en-US"/>
        </w:rPr>
        <w:t>Journal of Criminal Justice,</w:t>
      </w:r>
      <w:r w:rsidR="00901A05" w:rsidRPr="00AB5D92">
        <w:rPr>
          <w:rFonts w:ascii="Times New Roman" w:hAnsi="Times New Roman" w:cs="Times New Roman"/>
          <w:color w:val="000000" w:themeColor="text1"/>
          <w:lang w:val="en-US"/>
        </w:rPr>
        <w:t xml:space="preserve"> 39, 417-425.</w:t>
      </w:r>
    </w:p>
    <w:p w14:paraId="795693A5" w14:textId="77777777" w:rsidR="007461A6" w:rsidRPr="00AB5D92" w:rsidRDefault="00901A05"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 xml:space="preserve">Pyrooz, </w:t>
      </w:r>
      <w:r w:rsidR="00011A01" w:rsidRPr="00AB5D92">
        <w:rPr>
          <w:rFonts w:ascii="Times New Roman" w:hAnsi="Times New Roman" w:cs="Times New Roman"/>
          <w:color w:val="000000" w:themeColor="text1"/>
          <w:lang w:val="en-US"/>
        </w:rPr>
        <w:t xml:space="preserve">D.C., </w:t>
      </w:r>
      <w:proofErr w:type="spellStart"/>
      <w:r w:rsidR="00011A01" w:rsidRPr="00AB5D92">
        <w:rPr>
          <w:rFonts w:ascii="Times New Roman" w:hAnsi="Times New Roman" w:cs="Times New Roman"/>
          <w:color w:val="000000" w:themeColor="text1"/>
          <w:lang w:val="en-US"/>
        </w:rPr>
        <w:t>McGloin</w:t>
      </w:r>
      <w:proofErr w:type="spellEnd"/>
      <w:r w:rsidR="00011A01" w:rsidRPr="00AB5D92">
        <w:rPr>
          <w:rFonts w:ascii="Times New Roman" w:hAnsi="Times New Roman" w:cs="Times New Roman"/>
          <w:color w:val="000000" w:themeColor="text1"/>
          <w:lang w:val="en-US"/>
        </w:rPr>
        <w:t>, J.M. &amp; Decker, S.</w:t>
      </w:r>
      <w:r w:rsidRPr="00AB5D92">
        <w:rPr>
          <w:rFonts w:ascii="Times New Roman" w:hAnsi="Times New Roman" w:cs="Times New Roman"/>
          <w:color w:val="000000" w:themeColor="text1"/>
          <w:lang w:val="en-US"/>
        </w:rPr>
        <w:t>H. (2017)</w:t>
      </w:r>
      <w:r w:rsidR="000D5410" w:rsidRPr="00AB5D92">
        <w:rPr>
          <w:rFonts w:ascii="Times New Roman" w:hAnsi="Times New Roman" w:cs="Times New Roman"/>
          <w:color w:val="000000" w:themeColor="text1"/>
          <w:lang w:val="en-US"/>
        </w:rPr>
        <w:t>.</w:t>
      </w:r>
      <w:proofErr w:type="gramEnd"/>
      <w:r w:rsidRPr="00AB5D92">
        <w:rPr>
          <w:rFonts w:ascii="Times New Roman" w:hAnsi="Times New Roman" w:cs="Times New Roman"/>
          <w:color w:val="000000" w:themeColor="text1"/>
          <w:lang w:val="en-US"/>
        </w:rPr>
        <w:t xml:space="preserve"> Parenthood as a turning point in the life course for male and female gang members: A study of within-individual changes in gang membership and criminal behavior. </w:t>
      </w:r>
      <w:r w:rsidRPr="00AB5D92">
        <w:rPr>
          <w:rFonts w:ascii="Times New Roman" w:hAnsi="Times New Roman" w:cs="Times New Roman"/>
          <w:i/>
          <w:color w:val="000000" w:themeColor="text1"/>
          <w:lang w:val="en-US"/>
        </w:rPr>
        <w:t>Criminology</w:t>
      </w:r>
      <w:r w:rsidRPr="00AB5D92">
        <w:rPr>
          <w:rFonts w:ascii="Times New Roman" w:hAnsi="Times New Roman" w:cs="Times New Roman"/>
          <w:color w:val="000000" w:themeColor="text1"/>
          <w:lang w:val="en-US"/>
        </w:rPr>
        <w:t>, 55, 869-899.</w:t>
      </w:r>
    </w:p>
    <w:p w14:paraId="155F9196" w14:textId="3EEE529A" w:rsidR="00901A05" w:rsidRPr="00AB5D92" w:rsidRDefault="00901A05"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Scottish Government (2012).</w:t>
      </w:r>
      <w:proofErr w:type="gramEnd"/>
      <w:r w:rsidRPr="00AB5D92">
        <w:rPr>
          <w:rFonts w:ascii="Times New Roman" w:hAnsi="Times New Roman" w:cs="Times New Roman"/>
          <w:color w:val="000000" w:themeColor="text1"/>
          <w:lang w:val="en-US"/>
        </w:rPr>
        <w:t xml:space="preserve"> </w:t>
      </w:r>
      <w:r w:rsidR="006704BC" w:rsidRPr="00AB5D92">
        <w:rPr>
          <w:rFonts w:ascii="Times New Roman" w:hAnsi="Times New Roman" w:cs="Times New Roman"/>
          <w:i/>
          <w:color w:val="000000" w:themeColor="text1"/>
          <w:lang w:val="en-US"/>
        </w:rPr>
        <w:t xml:space="preserve">Scottish index of multiple </w:t>
      </w:r>
      <w:proofErr w:type="gramStart"/>
      <w:r w:rsidR="006704BC" w:rsidRPr="00AB5D92">
        <w:rPr>
          <w:rFonts w:ascii="Times New Roman" w:hAnsi="Times New Roman" w:cs="Times New Roman"/>
          <w:i/>
          <w:color w:val="000000" w:themeColor="text1"/>
          <w:lang w:val="en-US"/>
        </w:rPr>
        <w:t>d</w:t>
      </w:r>
      <w:r w:rsidRPr="00AB5D92">
        <w:rPr>
          <w:rFonts w:ascii="Times New Roman" w:hAnsi="Times New Roman" w:cs="Times New Roman"/>
          <w:i/>
          <w:color w:val="000000" w:themeColor="text1"/>
          <w:lang w:val="en-US"/>
        </w:rPr>
        <w:t>eprivation</w:t>
      </w:r>
      <w:proofErr w:type="gramEnd"/>
      <w:r w:rsidRPr="00AB5D92">
        <w:rPr>
          <w:rFonts w:ascii="Times New Roman" w:hAnsi="Times New Roman" w:cs="Times New Roman"/>
          <w:color w:val="000000" w:themeColor="text1"/>
          <w:lang w:val="en-US"/>
        </w:rPr>
        <w:t xml:space="preserve">. Edinburgh: </w:t>
      </w:r>
      <w:r w:rsidR="000D5410" w:rsidRPr="00AB5D92">
        <w:rPr>
          <w:rFonts w:ascii="Times New Roman" w:hAnsi="Times New Roman" w:cs="Times New Roman"/>
          <w:color w:val="000000" w:themeColor="text1"/>
          <w:lang w:val="en-US"/>
        </w:rPr>
        <w:t>Author</w:t>
      </w:r>
      <w:r w:rsidRPr="00AB5D92">
        <w:rPr>
          <w:rFonts w:ascii="Times New Roman" w:hAnsi="Times New Roman" w:cs="Times New Roman"/>
          <w:color w:val="000000" w:themeColor="text1"/>
          <w:lang w:val="en-US"/>
        </w:rPr>
        <w:t>.</w:t>
      </w:r>
    </w:p>
    <w:p w14:paraId="0E60DB59" w14:textId="33FD4A99" w:rsidR="00901A05" w:rsidRPr="00AB5D92" w:rsidRDefault="000D5410" w:rsidP="00AB5D92">
      <w:pPr>
        <w:pStyle w:val="NoSpacing"/>
        <w:ind w:left="720" w:hanging="720"/>
        <w:rPr>
          <w:rFonts w:ascii="Times New Roman" w:hAnsi="Times New Roman" w:cs="Times New Roman"/>
          <w:color w:val="000000" w:themeColor="text1"/>
          <w:lang w:val="en-US"/>
        </w:rPr>
      </w:pPr>
      <w:proofErr w:type="gramStart"/>
      <w:r w:rsidRPr="00AB5D92">
        <w:rPr>
          <w:rFonts w:ascii="Times New Roman" w:hAnsi="Times New Roman" w:cs="Times New Roman"/>
          <w:color w:val="000000" w:themeColor="text1"/>
          <w:lang w:val="en-US"/>
        </w:rPr>
        <w:t>Thrasher, F. (1927).</w:t>
      </w:r>
      <w:proofErr w:type="gramEnd"/>
      <w:r w:rsidR="00901A05" w:rsidRPr="00AB5D92">
        <w:rPr>
          <w:rFonts w:ascii="Times New Roman" w:hAnsi="Times New Roman" w:cs="Times New Roman"/>
          <w:color w:val="000000" w:themeColor="text1"/>
          <w:lang w:val="en-US"/>
        </w:rPr>
        <w:t xml:space="preserve"> </w:t>
      </w:r>
      <w:proofErr w:type="gramStart"/>
      <w:r w:rsidR="00901A05" w:rsidRPr="00AB5D92">
        <w:rPr>
          <w:rFonts w:ascii="Times New Roman" w:hAnsi="Times New Roman" w:cs="Times New Roman"/>
          <w:i/>
          <w:color w:val="000000" w:themeColor="text1"/>
          <w:lang w:val="en-US"/>
        </w:rPr>
        <w:t>The Gang.</w:t>
      </w:r>
      <w:proofErr w:type="gramEnd"/>
      <w:r w:rsidR="00901A05" w:rsidRPr="00AB5D92">
        <w:rPr>
          <w:rFonts w:ascii="Times New Roman" w:hAnsi="Times New Roman" w:cs="Times New Roman"/>
          <w:color w:val="000000" w:themeColor="text1"/>
          <w:lang w:val="en-US"/>
        </w:rPr>
        <w:t xml:space="preserve"> Chicago: University of Chicago Press.</w:t>
      </w:r>
    </w:p>
    <w:p w14:paraId="34CB8D1F" w14:textId="77777777" w:rsidR="00901A05" w:rsidRPr="00AB5D92" w:rsidRDefault="00901A05" w:rsidP="00AB5D92">
      <w:pPr>
        <w:pStyle w:val="NoSpacing"/>
        <w:ind w:left="720" w:hanging="720"/>
        <w:rPr>
          <w:rFonts w:ascii="Times New Roman" w:hAnsi="Times New Roman" w:cs="Times New Roman"/>
          <w:color w:val="000000" w:themeColor="text1"/>
          <w:lang w:val="en-US"/>
        </w:rPr>
      </w:pPr>
      <w:r w:rsidRPr="00AB5D92">
        <w:rPr>
          <w:rFonts w:ascii="Times New Roman" w:hAnsi="Times New Roman" w:cs="Times New Roman"/>
          <w:color w:val="000000" w:themeColor="text1"/>
          <w:lang w:val="en-US"/>
        </w:rPr>
        <w:lastRenderedPageBreak/>
        <w:t xml:space="preserve">Valdez, A. (2007) </w:t>
      </w:r>
      <w:r w:rsidRPr="00AB5D92">
        <w:rPr>
          <w:rFonts w:ascii="Times New Roman" w:hAnsi="Times New Roman" w:cs="Times New Roman"/>
          <w:i/>
          <w:color w:val="000000" w:themeColor="text1"/>
          <w:lang w:val="en-US"/>
        </w:rPr>
        <w:t>Mexican American Girls and Gang Violence: Beyond Risk.</w:t>
      </w:r>
      <w:r w:rsidRPr="00AB5D92">
        <w:rPr>
          <w:rFonts w:ascii="Times New Roman" w:hAnsi="Times New Roman" w:cs="Times New Roman"/>
          <w:color w:val="000000" w:themeColor="text1"/>
          <w:lang w:val="en-US"/>
        </w:rPr>
        <w:t xml:space="preserve"> Basingstoke: Palgrave MacMillan.</w:t>
      </w:r>
    </w:p>
    <w:p w14:paraId="7408D374" w14:textId="05E9EBE0" w:rsidR="00901A05" w:rsidRPr="00AB5D92" w:rsidRDefault="0091441A" w:rsidP="00AB5D92">
      <w:pPr>
        <w:pStyle w:val="NoSpacing"/>
        <w:ind w:left="720" w:hanging="720"/>
        <w:rPr>
          <w:rFonts w:ascii="Times New Roman" w:hAnsi="Times New Roman" w:cs="Times New Roman"/>
          <w:color w:val="000000" w:themeColor="text1"/>
          <w:sz w:val="24"/>
          <w:lang w:val="en-US"/>
        </w:rPr>
      </w:pPr>
      <w:proofErr w:type="gramStart"/>
      <w:r w:rsidRPr="00AB5D92">
        <w:rPr>
          <w:rFonts w:ascii="Times New Roman" w:hAnsi="Times New Roman" w:cs="Times New Roman"/>
          <w:color w:val="000000" w:themeColor="text1"/>
          <w:sz w:val="24"/>
          <w:lang w:val="en-US"/>
        </w:rPr>
        <w:t>Vigil, J.</w:t>
      </w:r>
      <w:r w:rsidR="00901A05" w:rsidRPr="00AB5D92">
        <w:rPr>
          <w:rFonts w:ascii="Times New Roman" w:hAnsi="Times New Roman" w:cs="Times New Roman"/>
          <w:color w:val="000000" w:themeColor="text1"/>
          <w:sz w:val="24"/>
          <w:lang w:val="en-US"/>
        </w:rPr>
        <w:t xml:space="preserve">D. (1988) </w:t>
      </w:r>
      <w:r w:rsidR="000D5410" w:rsidRPr="00AB5D92">
        <w:rPr>
          <w:rFonts w:ascii="Times New Roman" w:hAnsi="Times New Roman" w:cs="Times New Roman"/>
          <w:i/>
          <w:color w:val="000000" w:themeColor="text1"/>
          <w:sz w:val="24"/>
          <w:lang w:val="en-US"/>
        </w:rPr>
        <w:t>Barrio gangs</w:t>
      </w:r>
      <w:r w:rsidR="00901A05" w:rsidRPr="00AB5D92">
        <w:rPr>
          <w:rFonts w:ascii="Times New Roman" w:hAnsi="Times New Roman" w:cs="Times New Roman"/>
          <w:i/>
          <w:color w:val="000000" w:themeColor="text1"/>
          <w:sz w:val="24"/>
          <w:lang w:val="en-US"/>
        </w:rPr>
        <w:t>.</w:t>
      </w:r>
      <w:proofErr w:type="gramEnd"/>
      <w:r w:rsidR="00901A05" w:rsidRPr="00AB5D92">
        <w:rPr>
          <w:rFonts w:ascii="Times New Roman" w:hAnsi="Times New Roman" w:cs="Times New Roman"/>
          <w:i/>
          <w:color w:val="000000" w:themeColor="text1"/>
          <w:sz w:val="24"/>
          <w:lang w:val="en-US"/>
        </w:rPr>
        <w:t xml:space="preserve"> </w:t>
      </w:r>
      <w:r w:rsidR="00901A05" w:rsidRPr="00AB5D92">
        <w:rPr>
          <w:rFonts w:ascii="Times New Roman" w:hAnsi="Times New Roman" w:cs="Times New Roman"/>
          <w:color w:val="000000" w:themeColor="text1"/>
          <w:sz w:val="24"/>
          <w:lang w:val="en-US"/>
        </w:rPr>
        <w:t xml:space="preserve">Austin, TX: University of Texas Press. </w:t>
      </w:r>
    </w:p>
    <w:p w14:paraId="11A51017" w14:textId="1C764A67" w:rsidR="00901A05" w:rsidRPr="00AB5D92" w:rsidRDefault="0091441A" w:rsidP="00AB5D92">
      <w:pPr>
        <w:pStyle w:val="NoSpacing"/>
        <w:ind w:left="720" w:hanging="720"/>
        <w:rPr>
          <w:rFonts w:ascii="Times New Roman" w:hAnsi="Times New Roman" w:cs="Times New Roman"/>
          <w:color w:val="000000" w:themeColor="text1"/>
          <w:sz w:val="24"/>
          <w:lang w:val="en-US"/>
        </w:rPr>
      </w:pPr>
      <w:proofErr w:type="gramStart"/>
      <w:r w:rsidRPr="00AB5D92">
        <w:rPr>
          <w:rFonts w:ascii="Times New Roman" w:hAnsi="Times New Roman" w:cs="Times New Roman"/>
          <w:color w:val="000000" w:themeColor="text1"/>
          <w:sz w:val="24"/>
          <w:lang w:val="en-US"/>
        </w:rPr>
        <w:t>Vigil, J.</w:t>
      </w:r>
      <w:r w:rsidR="00901A05" w:rsidRPr="00AB5D92">
        <w:rPr>
          <w:rFonts w:ascii="Times New Roman" w:hAnsi="Times New Roman" w:cs="Times New Roman"/>
          <w:color w:val="000000" w:themeColor="text1"/>
          <w:sz w:val="24"/>
          <w:lang w:val="en-US"/>
        </w:rPr>
        <w:t>D. (2007).</w:t>
      </w:r>
      <w:proofErr w:type="gramEnd"/>
      <w:r w:rsidR="00901A05" w:rsidRPr="00AB5D92">
        <w:rPr>
          <w:rFonts w:ascii="Times New Roman" w:hAnsi="Times New Roman" w:cs="Times New Roman"/>
          <w:color w:val="000000" w:themeColor="text1"/>
          <w:sz w:val="24"/>
          <w:lang w:val="en-US"/>
        </w:rPr>
        <w:t xml:space="preserve"> </w:t>
      </w:r>
      <w:proofErr w:type="gramStart"/>
      <w:r w:rsidR="000D5410" w:rsidRPr="00AB5D92">
        <w:rPr>
          <w:rFonts w:ascii="Times New Roman" w:hAnsi="Times New Roman" w:cs="Times New Roman"/>
          <w:i/>
          <w:color w:val="000000" w:themeColor="text1"/>
          <w:sz w:val="24"/>
          <w:lang w:val="en-US"/>
        </w:rPr>
        <w:t>The projects</w:t>
      </w:r>
      <w:r w:rsidR="00901A05" w:rsidRPr="00AB5D92">
        <w:rPr>
          <w:rFonts w:ascii="Times New Roman" w:hAnsi="Times New Roman" w:cs="Times New Roman"/>
          <w:i/>
          <w:color w:val="000000" w:themeColor="text1"/>
          <w:sz w:val="24"/>
          <w:lang w:val="en-US"/>
        </w:rPr>
        <w:t>.</w:t>
      </w:r>
      <w:proofErr w:type="gramEnd"/>
      <w:r w:rsidR="00901A05" w:rsidRPr="00AB5D92">
        <w:rPr>
          <w:rFonts w:ascii="Times New Roman" w:hAnsi="Times New Roman" w:cs="Times New Roman"/>
          <w:color w:val="000000" w:themeColor="text1"/>
          <w:sz w:val="24"/>
          <w:lang w:val="en-US"/>
        </w:rPr>
        <w:t xml:space="preserve"> Austin</w:t>
      </w:r>
      <w:r w:rsidR="000D5410" w:rsidRPr="00AB5D92">
        <w:rPr>
          <w:rFonts w:ascii="Times New Roman" w:hAnsi="Times New Roman" w:cs="Times New Roman"/>
          <w:color w:val="000000" w:themeColor="text1"/>
          <w:sz w:val="24"/>
          <w:lang w:val="en-US"/>
        </w:rPr>
        <w:t>, TX</w:t>
      </w:r>
      <w:r w:rsidR="00901A05" w:rsidRPr="00AB5D92">
        <w:rPr>
          <w:rFonts w:ascii="Times New Roman" w:hAnsi="Times New Roman" w:cs="Times New Roman"/>
          <w:color w:val="000000" w:themeColor="text1"/>
          <w:sz w:val="24"/>
          <w:lang w:val="en-US"/>
        </w:rPr>
        <w:t>: University of Texas</w:t>
      </w:r>
      <w:r w:rsidR="000D5410" w:rsidRPr="00AB5D92">
        <w:rPr>
          <w:rFonts w:ascii="Times New Roman" w:hAnsi="Times New Roman" w:cs="Times New Roman"/>
          <w:color w:val="000000" w:themeColor="text1"/>
          <w:sz w:val="24"/>
          <w:lang w:val="en-US"/>
        </w:rPr>
        <w:t xml:space="preserve"> Press</w:t>
      </w:r>
      <w:r w:rsidR="00901A05" w:rsidRPr="00AB5D92">
        <w:rPr>
          <w:rFonts w:ascii="Times New Roman" w:hAnsi="Times New Roman" w:cs="Times New Roman"/>
          <w:color w:val="000000" w:themeColor="text1"/>
          <w:sz w:val="24"/>
          <w:lang w:val="en-US"/>
        </w:rPr>
        <w:t>.</w:t>
      </w:r>
    </w:p>
    <w:p w14:paraId="16106F39" w14:textId="5A45ACB6" w:rsidR="00FF5024" w:rsidRPr="00AB5D92" w:rsidRDefault="000D5410" w:rsidP="00AB5D92">
      <w:pPr>
        <w:pStyle w:val="NoSpacing"/>
        <w:ind w:left="720" w:hanging="720"/>
        <w:rPr>
          <w:rFonts w:ascii="Times New Roman" w:hAnsi="Times New Roman" w:cs="Times New Roman"/>
          <w:b/>
          <w:color w:val="000000" w:themeColor="text1"/>
          <w:sz w:val="24"/>
          <w:lang w:val="en-US"/>
        </w:rPr>
      </w:pPr>
      <w:r w:rsidRPr="00AB5D92">
        <w:rPr>
          <w:rFonts w:ascii="Times New Roman" w:hAnsi="Times New Roman" w:cs="Times New Roman"/>
          <w:color w:val="000000" w:themeColor="text1"/>
          <w:sz w:val="24"/>
          <w:lang w:val="en-US"/>
        </w:rPr>
        <w:t>Young, T. &amp;</w:t>
      </w:r>
      <w:r w:rsidR="00901A05" w:rsidRPr="00AB5D92">
        <w:rPr>
          <w:rFonts w:ascii="Times New Roman" w:hAnsi="Times New Roman" w:cs="Times New Roman"/>
          <w:color w:val="000000" w:themeColor="text1"/>
          <w:sz w:val="24"/>
          <w:lang w:val="en-US"/>
        </w:rPr>
        <w:t xml:space="preserve"> </w:t>
      </w:r>
      <w:proofErr w:type="spellStart"/>
      <w:r w:rsidR="00901A05" w:rsidRPr="00AB5D92">
        <w:rPr>
          <w:rFonts w:ascii="Times New Roman" w:hAnsi="Times New Roman" w:cs="Times New Roman"/>
          <w:color w:val="000000" w:themeColor="text1"/>
          <w:sz w:val="24"/>
          <w:lang w:val="en-US"/>
        </w:rPr>
        <w:t>Trickett</w:t>
      </w:r>
      <w:proofErr w:type="spellEnd"/>
      <w:r w:rsidR="00901A05" w:rsidRPr="00AB5D92">
        <w:rPr>
          <w:rFonts w:ascii="Times New Roman" w:hAnsi="Times New Roman" w:cs="Times New Roman"/>
          <w:color w:val="000000" w:themeColor="text1"/>
          <w:sz w:val="24"/>
          <w:lang w:val="en-US"/>
        </w:rPr>
        <w:t>, L. (2017) Gang girls: Agency, sexual identity and victimizatio</w:t>
      </w:r>
      <w:r w:rsidR="00214B72" w:rsidRPr="00AB5D92">
        <w:rPr>
          <w:rFonts w:ascii="Times New Roman" w:hAnsi="Times New Roman" w:cs="Times New Roman"/>
          <w:color w:val="000000" w:themeColor="text1"/>
          <w:sz w:val="24"/>
          <w:lang w:val="en-US"/>
        </w:rPr>
        <w:t xml:space="preserve">n ‘on road’. In K. </w:t>
      </w:r>
      <w:proofErr w:type="spellStart"/>
      <w:r w:rsidR="00214B72" w:rsidRPr="00AB5D92">
        <w:rPr>
          <w:rFonts w:ascii="Times New Roman" w:hAnsi="Times New Roman" w:cs="Times New Roman"/>
          <w:color w:val="000000" w:themeColor="text1"/>
          <w:sz w:val="24"/>
          <w:lang w:val="en-US"/>
        </w:rPr>
        <w:t>Gildart</w:t>
      </w:r>
      <w:proofErr w:type="spellEnd"/>
      <w:r w:rsidR="00214B72" w:rsidRPr="00AB5D92">
        <w:rPr>
          <w:rFonts w:ascii="Times New Roman" w:hAnsi="Times New Roman" w:cs="Times New Roman"/>
          <w:color w:val="000000" w:themeColor="text1"/>
          <w:sz w:val="24"/>
          <w:lang w:val="en-US"/>
        </w:rPr>
        <w:t xml:space="preserve"> et al. </w:t>
      </w:r>
      <w:r w:rsidR="00901A05" w:rsidRPr="00AB5D92">
        <w:rPr>
          <w:rFonts w:ascii="Times New Roman" w:hAnsi="Times New Roman" w:cs="Times New Roman"/>
          <w:color w:val="000000" w:themeColor="text1"/>
          <w:sz w:val="24"/>
          <w:lang w:val="en-US"/>
        </w:rPr>
        <w:t>(eds.)</w:t>
      </w:r>
      <w:r w:rsidR="00214B72" w:rsidRPr="00AB5D92">
        <w:rPr>
          <w:rFonts w:ascii="Times New Roman" w:hAnsi="Times New Roman" w:cs="Times New Roman"/>
          <w:color w:val="000000" w:themeColor="text1"/>
          <w:sz w:val="24"/>
          <w:lang w:val="en-US"/>
        </w:rPr>
        <w:t>,</w:t>
      </w:r>
      <w:r w:rsidR="00901A05" w:rsidRPr="00AB5D92">
        <w:rPr>
          <w:rFonts w:ascii="Times New Roman" w:hAnsi="Times New Roman" w:cs="Times New Roman"/>
          <w:color w:val="000000" w:themeColor="text1"/>
          <w:sz w:val="24"/>
          <w:lang w:val="en-US"/>
        </w:rPr>
        <w:t xml:space="preserve"> </w:t>
      </w:r>
      <w:r w:rsidR="00214B72" w:rsidRPr="00AB5D92">
        <w:rPr>
          <w:rFonts w:ascii="Times New Roman" w:hAnsi="Times New Roman" w:cs="Times New Roman"/>
          <w:i/>
          <w:color w:val="000000" w:themeColor="text1"/>
          <w:sz w:val="24"/>
          <w:lang w:val="en-US"/>
        </w:rPr>
        <w:t>Youth culture and social c</w:t>
      </w:r>
      <w:r w:rsidR="00901A05" w:rsidRPr="00AB5D92">
        <w:rPr>
          <w:rFonts w:ascii="Times New Roman" w:hAnsi="Times New Roman" w:cs="Times New Roman"/>
          <w:i/>
          <w:color w:val="000000" w:themeColor="text1"/>
          <w:sz w:val="24"/>
          <w:lang w:val="en-US"/>
        </w:rPr>
        <w:t>hange</w:t>
      </w:r>
      <w:r w:rsidR="00214B72" w:rsidRPr="00AB5D92">
        <w:rPr>
          <w:rFonts w:ascii="Times New Roman" w:hAnsi="Times New Roman" w:cs="Times New Roman"/>
          <w:i/>
          <w:color w:val="000000" w:themeColor="text1"/>
          <w:sz w:val="24"/>
          <w:lang w:val="en-US"/>
        </w:rPr>
        <w:t xml:space="preserve"> </w:t>
      </w:r>
      <w:r w:rsidRPr="00AB5D92">
        <w:rPr>
          <w:rFonts w:ascii="Times New Roman" w:hAnsi="Times New Roman" w:cs="Times New Roman"/>
          <w:color w:val="000000" w:themeColor="text1"/>
          <w:sz w:val="24"/>
          <w:lang w:val="en-US"/>
        </w:rPr>
        <w:t>(pp.</w:t>
      </w:r>
      <w:r w:rsidRPr="00AB5D92">
        <w:rPr>
          <w:rFonts w:ascii="Times New Roman" w:hAnsi="Times New Roman" w:cs="Times New Roman"/>
          <w:i/>
          <w:color w:val="000000" w:themeColor="text1"/>
          <w:sz w:val="24"/>
          <w:lang w:val="en-US"/>
        </w:rPr>
        <w:t xml:space="preserve"> </w:t>
      </w:r>
      <w:r w:rsidR="00901A05" w:rsidRPr="00AB5D92">
        <w:rPr>
          <w:rFonts w:ascii="Times New Roman" w:hAnsi="Times New Roman" w:cs="Times New Roman"/>
          <w:color w:val="000000" w:themeColor="text1"/>
          <w:sz w:val="24"/>
          <w:lang w:val="en-US"/>
        </w:rPr>
        <w:t>231-259</w:t>
      </w:r>
      <w:r w:rsidRPr="00AB5D92">
        <w:rPr>
          <w:rFonts w:ascii="Times New Roman" w:hAnsi="Times New Roman" w:cs="Times New Roman"/>
          <w:color w:val="000000" w:themeColor="text1"/>
          <w:sz w:val="24"/>
          <w:lang w:val="en-US"/>
        </w:rPr>
        <w:t>)</w:t>
      </w:r>
      <w:r w:rsidR="00901A05" w:rsidRPr="00AB5D92">
        <w:rPr>
          <w:rFonts w:ascii="Times New Roman" w:hAnsi="Times New Roman" w:cs="Times New Roman"/>
          <w:color w:val="000000" w:themeColor="text1"/>
          <w:sz w:val="24"/>
          <w:lang w:val="en-US"/>
        </w:rPr>
        <w:t>.</w:t>
      </w:r>
      <w:r w:rsidR="00901A05" w:rsidRPr="00AB5D92">
        <w:rPr>
          <w:rFonts w:ascii="Times New Roman" w:hAnsi="Times New Roman" w:cs="Times New Roman"/>
          <w:i/>
          <w:color w:val="000000" w:themeColor="text1"/>
          <w:sz w:val="24"/>
          <w:lang w:val="en-US"/>
        </w:rPr>
        <w:t xml:space="preserve"> </w:t>
      </w:r>
      <w:r w:rsidR="00901A05" w:rsidRPr="00AB5D92">
        <w:rPr>
          <w:rFonts w:ascii="Times New Roman" w:hAnsi="Times New Roman" w:cs="Times New Roman"/>
          <w:color w:val="000000" w:themeColor="text1"/>
          <w:sz w:val="24"/>
          <w:lang w:val="en-US"/>
        </w:rPr>
        <w:t>Basingstoke: Palgrave MacMillan.</w:t>
      </w:r>
      <w:r w:rsidRPr="00AB5D92">
        <w:rPr>
          <w:rFonts w:ascii="Times New Roman" w:hAnsi="Times New Roman" w:cs="Times New Roman"/>
          <w:b/>
          <w:color w:val="000000" w:themeColor="text1"/>
          <w:sz w:val="24"/>
          <w:lang w:val="en-US"/>
        </w:rPr>
        <w:t xml:space="preserve"> </w:t>
      </w:r>
    </w:p>
    <w:sectPr w:rsidR="00FF5024" w:rsidRPr="00AB5D92" w:rsidSect="00C83552">
      <w:footerReference w:type="even" r:id="rId13"/>
      <w:footerReference w:type="default" r:id="rId14"/>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3A545" w14:textId="77777777" w:rsidR="00AE1878" w:rsidRDefault="00AE1878" w:rsidP="00FE4E0F">
      <w:pPr>
        <w:spacing w:after="0" w:line="240" w:lineRule="auto"/>
      </w:pPr>
      <w:r>
        <w:separator/>
      </w:r>
    </w:p>
  </w:endnote>
  <w:endnote w:type="continuationSeparator" w:id="0">
    <w:p w14:paraId="485C309C" w14:textId="77777777" w:rsidR="00AE1878" w:rsidRDefault="00AE1878" w:rsidP="00FE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9C82" w14:textId="77777777" w:rsidR="006B14FB" w:rsidRDefault="006B14FB" w:rsidP="00515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C9157" w14:textId="77777777" w:rsidR="006B14FB" w:rsidRDefault="006B14FB" w:rsidP="002839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8E79" w14:textId="77777777" w:rsidR="006B14FB" w:rsidRPr="001E740F" w:rsidRDefault="006B14FB" w:rsidP="0051598F">
    <w:pPr>
      <w:pStyle w:val="Footer"/>
      <w:framePr w:wrap="around" w:vAnchor="text" w:hAnchor="margin" w:xAlign="right" w:y="1"/>
      <w:rPr>
        <w:rStyle w:val="PageNumber"/>
        <w:rFonts w:ascii="Times New Roman" w:hAnsi="Times New Roman" w:cs="Times New Roman"/>
        <w:sz w:val="24"/>
        <w:szCs w:val="24"/>
      </w:rPr>
    </w:pPr>
    <w:r w:rsidRPr="001E740F">
      <w:rPr>
        <w:rStyle w:val="PageNumber"/>
        <w:rFonts w:ascii="Times New Roman" w:hAnsi="Times New Roman" w:cs="Times New Roman"/>
        <w:sz w:val="24"/>
        <w:szCs w:val="24"/>
      </w:rPr>
      <w:fldChar w:fldCharType="begin"/>
    </w:r>
    <w:r w:rsidRPr="001E740F">
      <w:rPr>
        <w:rStyle w:val="PageNumber"/>
        <w:rFonts w:ascii="Times New Roman" w:hAnsi="Times New Roman" w:cs="Times New Roman"/>
        <w:sz w:val="24"/>
        <w:szCs w:val="24"/>
      </w:rPr>
      <w:instrText xml:space="preserve">PAGE  </w:instrText>
    </w:r>
    <w:r w:rsidRPr="001E740F">
      <w:rPr>
        <w:rStyle w:val="PageNumber"/>
        <w:rFonts w:ascii="Times New Roman" w:hAnsi="Times New Roman" w:cs="Times New Roman"/>
        <w:sz w:val="24"/>
        <w:szCs w:val="24"/>
      </w:rPr>
      <w:fldChar w:fldCharType="separate"/>
    </w:r>
    <w:r w:rsidR="005E4C45">
      <w:rPr>
        <w:rStyle w:val="PageNumber"/>
        <w:rFonts w:ascii="Times New Roman" w:hAnsi="Times New Roman" w:cs="Times New Roman"/>
        <w:noProof/>
        <w:sz w:val="24"/>
        <w:szCs w:val="24"/>
      </w:rPr>
      <w:t>1</w:t>
    </w:r>
    <w:r w:rsidRPr="001E740F">
      <w:rPr>
        <w:rStyle w:val="PageNumber"/>
        <w:rFonts w:ascii="Times New Roman" w:hAnsi="Times New Roman" w:cs="Times New Roman"/>
        <w:sz w:val="24"/>
        <w:szCs w:val="24"/>
      </w:rPr>
      <w:fldChar w:fldCharType="end"/>
    </w:r>
  </w:p>
  <w:p w14:paraId="7800B8C6" w14:textId="77777777" w:rsidR="006B14FB" w:rsidRDefault="006B14FB" w:rsidP="002839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158B2" w14:textId="77777777" w:rsidR="00AE1878" w:rsidRDefault="00AE1878" w:rsidP="00FE4E0F">
      <w:pPr>
        <w:spacing w:after="0" w:line="240" w:lineRule="auto"/>
      </w:pPr>
      <w:r>
        <w:separator/>
      </w:r>
    </w:p>
  </w:footnote>
  <w:footnote w:type="continuationSeparator" w:id="0">
    <w:p w14:paraId="44F6C443" w14:textId="77777777" w:rsidR="00AE1878" w:rsidRDefault="00AE1878" w:rsidP="00FE4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23A86"/>
    <w:multiLevelType w:val="hybridMultilevel"/>
    <w:tmpl w:val="8E46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83"/>
    <w:rsid w:val="000065C1"/>
    <w:rsid w:val="00006CDE"/>
    <w:rsid w:val="00007497"/>
    <w:rsid w:val="00011A01"/>
    <w:rsid w:val="00012A34"/>
    <w:rsid w:val="000132E5"/>
    <w:rsid w:val="00016634"/>
    <w:rsid w:val="00017F1A"/>
    <w:rsid w:val="000206F1"/>
    <w:rsid w:val="000317BD"/>
    <w:rsid w:val="00036D12"/>
    <w:rsid w:val="00037067"/>
    <w:rsid w:val="000450A2"/>
    <w:rsid w:val="000854B5"/>
    <w:rsid w:val="00085EC8"/>
    <w:rsid w:val="000A38E2"/>
    <w:rsid w:val="000D5410"/>
    <w:rsid w:val="000E2CFE"/>
    <w:rsid w:val="001236D3"/>
    <w:rsid w:val="00133D0C"/>
    <w:rsid w:val="00134C80"/>
    <w:rsid w:val="00142921"/>
    <w:rsid w:val="00143E5A"/>
    <w:rsid w:val="00164774"/>
    <w:rsid w:val="00167D55"/>
    <w:rsid w:val="00171B12"/>
    <w:rsid w:val="001752DC"/>
    <w:rsid w:val="00177620"/>
    <w:rsid w:val="00185FF0"/>
    <w:rsid w:val="0019382A"/>
    <w:rsid w:val="00195122"/>
    <w:rsid w:val="00195379"/>
    <w:rsid w:val="001A4AA1"/>
    <w:rsid w:val="001A783B"/>
    <w:rsid w:val="001D4045"/>
    <w:rsid w:val="001E3516"/>
    <w:rsid w:val="001E740F"/>
    <w:rsid w:val="001F7EFC"/>
    <w:rsid w:val="00201BA1"/>
    <w:rsid w:val="00205C70"/>
    <w:rsid w:val="002062F7"/>
    <w:rsid w:val="00214B72"/>
    <w:rsid w:val="00222C33"/>
    <w:rsid w:val="002261ED"/>
    <w:rsid w:val="002268F3"/>
    <w:rsid w:val="002343B3"/>
    <w:rsid w:val="00242400"/>
    <w:rsid w:val="00242A88"/>
    <w:rsid w:val="0024744D"/>
    <w:rsid w:val="00250431"/>
    <w:rsid w:val="00257D04"/>
    <w:rsid w:val="00265DDC"/>
    <w:rsid w:val="0027409A"/>
    <w:rsid w:val="00281C91"/>
    <w:rsid w:val="002839B5"/>
    <w:rsid w:val="00292805"/>
    <w:rsid w:val="00293985"/>
    <w:rsid w:val="00295556"/>
    <w:rsid w:val="00297160"/>
    <w:rsid w:val="002A09D2"/>
    <w:rsid w:val="002A3E96"/>
    <w:rsid w:val="002A5CE2"/>
    <w:rsid w:val="002B6926"/>
    <w:rsid w:val="002C7B47"/>
    <w:rsid w:val="002E6EB3"/>
    <w:rsid w:val="002E799B"/>
    <w:rsid w:val="00300798"/>
    <w:rsid w:val="003140D6"/>
    <w:rsid w:val="00316B60"/>
    <w:rsid w:val="00321B06"/>
    <w:rsid w:val="003357A6"/>
    <w:rsid w:val="00344B3B"/>
    <w:rsid w:val="00351881"/>
    <w:rsid w:val="003559E5"/>
    <w:rsid w:val="003562B5"/>
    <w:rsid w:val="00357766"/>
    <w:rsid w:val="003729FD"/>
    <w:rsid w:val="00375D5F"/>
    <w:rsid w:val="00381899"/>
    <w:rsid w:val="0038370B"/>
    <w:rsid w:val="0038488C"/>
    <w:rsid w:val="003862F0"/>
    <w:rsid w:val="003921C9"/>
    <w:rsid w:val="003A4317"/>
    <w:rsid w:val="003A6D4A"/>
    <w:rsid w:val="003B003F"/>
    <w:rsid w:val="003B20FA"/>
    <w:rsid w:val="003D0A63"/>
    <w:rsid w:val="003D3913"/>
    <w:rsid w:val="003F6377"/>
    <w:rsid w:val="00411CF1"/>
    <w:rsid w:val="004334B6"/>
    <w:rsid w:val="004363AD"/>
    <w:rsid w:val="00440080"/>
    <w:rsid w:val="00452101"/>
    <w:rsid w:val="00455079"/>
    <w:rsid w:val="00464306"/>
    <w:rsid w:val="00481B18"/>
    <w:rsid w:val="00486EAC"/>
    <w:rsid w:val="00494885"/>
    <w:rsid w:val="004A49AD"/>
    <w:rsid w:val="004A5CB2"/>
    <w:rsid w:val="004A6EF3"/>
    <w:rsid w:val="004B39C2"/>
    <w:rsid w:val="004B7783"/>
    <w:rsid w:val="004C20DD"/>
    <w:rsid w:val="004D1096"/>
    <w:rsid w:val="004D7118"/>
    <w:rsid w:val="0051598F"/>
    <w:rsid w:val="00527C64"/>
    <w:rsid w:val="0053016B"/>
    <w:rsid w:val="00531D63"/>
    <w:rsid w:val="00536F1F"/>
    <w:rsid w:val="005439D2"/>
    <w:rsid w:val="005457DC"/>
    <w:rsid w:val="00550A0A"/>
    <w:rsid w:val="00555E32"/>
    <w:rsid w:val="00557F57"/>
    <w:rsid w:val="00562E20"/>
    <w:rsid w:val="00565A5E"/>
    <w:rsid w:val="00575720"/>
    <w:rsid w:val="00580846"/>
    <w:rsid w:val="00582FDC"/>
    <w:rsid w:val="00584ADB"/>
    <w:rsid w:val="00586611"/>
    <w:rsid w:val="00590A59"/>
    <w:rsid w:val="00591E03"/>
    <w:rsid w:val="005A60DD"/>
    <w:rsid w:val="005A7A96"/>
    <w:rsid w:val="005C11F7"/>
    <w:rsid w:val="005C2602"/>
    <w:rsid w:val="005C3228"/>
    <w:rsid w:val="005C46D8"/>
    <w:rsid w:val="005E4C45"/>
    <w:rsid w:val="005E6234"/>
    <w:rsid w:val="005F0AD6"/>
    <w:rsid w:val="005F560D"/>
    <w:rsid w:val="00603BC7"/>
    <w:rsid w:val="00604BBE"/>
    <w:rsid w:val="0061440E"/>
    <w:rsid w:val="00641CD2"/>
    <w:rsid w:val="00647F49"/>
    <w:rsid w:val="006556FF"/>
    <w:rsid w:val="00664F7B"/>
    <w:rsid w:val="006704BC"/>
    <w:rsid w:val="00673E24"/>
    <w:rsid w:val="00676915"/>
    <w:rsid w:val="00691E55"/>
    <w:rsid w:val="006B14FB"/>
    <w:rsid w:val="006D463A"/>
    <w:rsid w:val="006D64DC"/>
    <w:rsid w:val="006F2E4F"/>
    <w:rsid w:val="006F3420"/>
    <w:rsid w:val="006F69EB"/>
    <w:rsid w:val="0070372C"/>
    <w:rsid w:val="0072286A"/>
    <w:rsid w:val="00725EC9"/>
    <w:rsid w:val="00727567"/>
    <w:rsid w:val="00732BEF"/>
    <w:rsid w:val="00734300"/>
    <w:rsid w:val="007434DC"/>
    <w:rsid w:val="007461A6"/>
    <w:rsid w:val="00746C5E"/>
    <w:rsid w:val="007772EE"/>
    <w:rsid w:val="007B57B6"/>
    <w:rsid w:val="007C4B01"/>
    <w:rsid w:val="007D4686"/>
    <w:rsid w:val="007E44B4"/>
    <w:rsid w:val="007F1110"/>
    <w:rsid w:val="00802854"/>
    <w:rsid w:val="008171C0"/>
    <w:rsid w:val="00826CCA"/>
    <w:rsid w:val="00831B25"/>
    <w:rsid w:val="00844178"/>
    <w:rsid w:val="00844A37"/>
    <w:rsid w:val="00855C84"/>
    <w:rsid w:val="0085663A"/>
    <w:rsid w:val="008643BE"/>
    <w:rsid w:val="00885669"/>
    <w:rsid w:val="00887291"/>
    <w:rsid w:val="008929C5"/>
    <w:rsid w:val="00894073"/>
    <w:rsid w:val="008A61ED"/>
    <w:rsid w:val="008C3C61"/>
    <w:rsid w:val="008E1E9D"/>
    <w:rsid w:val="008E6E94"/>
    <w:rsid w:val="00901A05"/>
    <w:rsid w:val="00902B06"/>
    <w:rsid w:val="0091441A"/>
    <w:rsid w:val="00917988"/>
    <w:rsid w:val="00921DF4"/>
    <w:rsid w:val="00931772"/>
    <w:rsid w:val="00946FD2"/>
    <w:rsid w:val="00950A6A"/>
    <w:rsid w:val="00961206"/>
    <w:rsid w:val="00964681"/>
    <w:rsid w:val="00965247"/>
    <w:rsid w:val="00971096"/>
    <w:rsid w:val="009718E6"/>
    <w:rsid w:val="00975EC6"/>
    <w:rsid w:val="00991433"/>
    <w:rsid w:val="00991874"/>
    <w:rsid w:val="00993A70"/>
    <w:rsid w:val="009B2D68"/>
    <w:rsid w:val="009B6641"/>
    <w:rsid w:val="009C64A8"/>
    <w:rsid w:val="009C66BD"/>
    <w:rsid w:val="009D0B18"/>
    <w:rsid w:val="009E4342"/>
    <w:rsid w:val="009E6614"/>
    <w:rsid w:val="00A1281F"/>
    <w:rsid w:val="00A26906"/>
    <w:rsid w:val="00A32043"/>
    <w:rsid w:val="00A610A9"/>
    <w:rsid w:val="00A63C48"/>
    <w:rsid w:val="00A64BAF"/>
    <w:rsid w:val="00A75F11"/>
    <w:rsid w:val="00A805DF"/>
    <w:rsid w:val="00A83FCD"/>
    <w:rsid w:val="00A86F2B"/>
    <w:rsid w:val="00A87A62"/>
    <w:rsid w:val="00A87D9C"/>
    <w:rsid w:val="00A96E12"/>
    <w:rsid w:val="00AB41C9"/>
    <w:rsid w:val="00AB5851"/>
    <w:rsid w:val="00AB5D92"/>
    <w:rsid w:val="00AC7475"/>
    <w:rsid w:val="00AD3E85"/>
    <w:rsid w:val="00AD61F2"/>
    <w:rsid w:val="00AD7BBA"/>
    <w:rsid w:val="00AE1878"/>
    <w:rsid w:val="00B11C31"/>
    <w:rsid w:val="00B23D60"/>
    <w:rsid w:val="00B26B0C"/>
    <w:rsid w:val="00B271CD"/>
    <w:rsid w:val="00B31245"/>
    <w:rsid w:val="00B50146"/>
    <w:rsid w:val="00B52FC8"/>
    <w:rsid w:val="00B536CB"/>
    <w:rsid w:val="00B56E03"/>
    <w:rsid w:val="00B754AD"/>
    <w:rsid w:val="00B75AA2"/>
    <w:rsid w:val="00B95C65"/>
    <w:rsid w:val="00BA39E9"/>
    <w:rsid w:val="00BA77BA"/>
    <w:rsid w:val="00BC046F"/>
    <w:rsid w:val="00BC1010"/>
    <w:rsid w:val="00BD0BAF"/>
    <w:rsid w:val="00BE245F"/>
    <w:rsid w:val="00BE5E36"/>
    <w:rsid w:val="00C03731"/>
    <w:rsid w:val="00C04C21"/>
    <w:rsid w:val="00C07BCA"/>
    <w:rsid w:val="00C10DCA"/>
    <w:rsid w:val="00C13934"/>
    <w:rsid w:val="00C14EFF"/>
    <w:rsid w:val="00C151AB"/>
    <w:rsid w:val="00C450B8"/>
    <w:rsid w:val="00C541CA"/>
    <w:rsid w:val="00C6215E"/>
    <w:rsid w:val="00C83552"/>
    <w:rsid w:val="00C87CA8"/>
    <w:rsid w:val="00C90F77"/>
    <w:rsid w:val="00CA4D09"/>
    <w:rsid w:val="00CA799D"/>
    <w:rsid w:val="00CB6ED8"/>
    <w:rsid w:val="00CC0AFD"/>
    <w:rsid w:val="00CC133F"/>
    <w:rsid w:val="00CC286C"/>
    <w:rsid w:val="00CD5282"/>
    <w:rsid w:val="00CE38BD"/>
    <w:rsid w:val="00D043DA"/>
    <w:rsid w:val="00D11858"/>
    <w:rsid w:val="00D202D4"/>
    <w:rsid w:val="00D2382E"/>
    <w:rsid w:val="00D31DF4"/>
    <w:rsid w:val="00D32A8C"/>
    <w:rsid w:val="00D34D7F"/>
    <w:rsid w:val="00D434E5"/>
    <w:rsid w:val="00D57C7D"/>
    <w:rsid w:val="00D62308"/>
    <w:rsid w:val="00D876C0"/>
    <w:rsid w:val="00D901DF"/>
    <w:rsid w:val="00D904BA"/>
    <w:rsid w:val="00D90CD5"/>
    <w:rsid w:val="00D93C7A"/>
    <w:rsid w:val="00D958DF"/>
    <w:rsid w:val="00DA2300"/>
    <w:rsid w:val="00DA5BC8"/>
    <w:rsid w:val="00DA703A"/>
    <w:rsid w:val="00DB4CD4"/>
    <w:rsid w:val="00DE043C"/>
    <w:rsid w:val="00DE2A82"/>
    <w:rsid w:val="00DE3195"/>
    <w:rsid w:val="00DE4847"/>
    <w:rsid w:val="00DF721A"/>
    <w:rsid w:val="00E0397C"/>
    <w:rsid w:val="00E03E11"/>
    <w:rsid w:val="00E0752C"/>
    <w:rsid w:val="00E113D1"/>
    <w:rsid w:val="00E14C49"/>
    <w:rsid w:val="00E16B72"/>
    <w:rsid w:val="00E32103"/>
    <w:rsid w:val="00E77121"/>
    <w:rsid w:val="00EC2D15"/>
    <w:rsid w:val="00ED00DB"/>
    <w:rsid w:val="00ED35CE"/>
    <w:rsid w:val="00EF06DD"/>
    <w:rsid w:val="00F069EE"/>
    <w:rsid w:val="00F11584"/>
    <w:rsid w:val="00F11E05"/>
    <w:rsid w:val="00F41257"/>
    <w:rsid w:val="00F4275D"/>
    <w:rsid w:val="00F51456"/>
    <w:rsid w:val="00F54370"/>
    <w:rsid w:val="00F54906"/>
    <w:rsid w:val="00F55A5B"/>
    <w:rsid w:val="00F55C2F"/>
    <w:rsid w:val="00F56C6D"/>
    <w:rsid w:val="00F576A5"/>
    <w:rsid w:val="00F5775F"/>
    <w:rsid w:val="00F82950"/>
    <w:rsid w:val="00FA0EEA"/>
    <w:rsid w:val="00FA27FA"/>
    <w:rsid w:val="00FB0111"/>
    <w:rsid w:val="00FB1E1F"/>
    <w:rsid w:val="00FC36C3"/>
    <w:rsid w:val="00FC4DCA"/>
    <w:rsid w:val="00FD2A81"/>
    <w:rsid w:val="00FE00CE"/>
    <w:rsid w:val="00FE418A"/>
    <w:rsid w:val="00FE4E0F"/>
    <w:rsid w:val="00FF5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F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2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75720"/>
    <w:pPr>
      <w:spacing w:line="240" w:lineRule="auto"/>
    </w:pPr>
    <w:rPr>
      <w:sz w:val="20"/>
      <w:szCs w:val="20"/>
    </w:rPr>
  </w:style>
  <w:style w:type="character" w:customStyle="1" w:styleId="CommentTextChar">
    <w:name w:val="Comment Text Char"/>
    <w:basedOn w:val="DefaultParagraphFont"/>
    <w:link w:val="CommentText"/>
    <w:uiPriority w:val="99"/>
    <w:semiHidden/>
    <w:rsid w:val="00575720"/>
    <w:rPr>
      <w:sz w:val="20"/>
      <w:szCs w:val="20"/>
    </w:rPr>
  </w:style>
  <w:style w:type="character" w:styleId="CommentReference">
    <w:name w:val="annotation reference"/>
    <w:basedOn w:val="DefaultParagraphFont"/>
    <w:uiPriority w:val="99"/>
    <w:semiHidden/>
    <w:unhideWhenUsed/>
    <w:rsid w:val="00575720"/>
    <w:rPr>
      <w:sz w:val="16"/>
      <w:szCs w:val="16"/>
    </w:rPr>
  </w:style>
  <w:style w:type="paragraph" w:styleId="BalloonText">
    <w:name w:val="Balloon Text"/>
    <w:basedOn w:val="Normal"/>
    <w:link w:val="BalloonTextChar"/>
    <w:uiPriority w:val="99"/>
    <w:semiHidden/>
    <w:unhideWhenUsed/>
    <w:rsid w:val="00575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20"/>
    <w:rPr>
      <w:rFonts w:ascii="Segoe UI" w:hAnsi="Segoe UI" w:cs="Segoe UI"/>
      <w:sz w:val="18"/>
      <w:szCs w:val="18"/>
    </w:rPr>
  </w:style>
  <w:style w:type="paragraph" w:styleId="ListParagraph">
    <w:name w:val="List Paragraph"/>
    <w:basedOn w:val="Normal"/>
    <w:uiPriority w:val="34"/>
    <w:qFormat/>
    <w:rsid w:val="00575720"/>
    <w:pPr>
      <w:spacing w:line="256" w:lineRule="auto"/>
      <w:ind w:left="720"/>
      <w:contextualSpacing/>
    </w:pPr>
  </w:style>
  <w:style w:type="character" w:styleId="Hyperlink">
    <w:name w:val="Hyperlink"/>
    <w:basedOn w:val="DefaultParagraphFont"/>
    <w:uiPriority w:val="99"/>
    <w:unhideWhenUsed/>
    <w:rsid w:val="00B31245"/>
    <w:rPr>
      <w:color w:val="0563C1" w:themeColor="hyperlink"/>
      <w:u w:val="single"/>
    </w:rPr>
  </w:style>
  <w:style w:type="paragraph" w:styleId="FootnoteText">
    <w:name w:val="footnote text"/>
    <w:basedOn w:val="Normal"/>
    <w:link w:val="FootnoteTextChar"/>
    <w:uiPriority w:val="99"/>
    <w:semiHidden/>
    <w:unhideWhenUsed/>
    <w:rsid w:val="00FE4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E0F"/>
    <w:rPr>
      <w:sz w:val="20"/>
      <w:szCs w:val="20"/>
    </w:rPr>
  </w:style>
  <w:style w:type="character" w:styleId="FootnoteReference">
    <w:name w:val="footnote reference"/>
    <w:basedOn w:val="DefaultParagraphFont"/>
    <w:uiPriority w:val="99"/>
    <w:semiHidden/>
    <w:unhideWhenUsed/>
    <w:rsid w:val="00FE4E0F"/>
    <w:rPr>
      <w:vertAlign w:val="superscript"/>
    </w:rPr>
  </w:style>
  <w:style w:type="paragraph" w:styleId="Footer">
    <w:name w:val="footer"/>
    <w:basedOn w:val="Normal"/>
    <w:link w:val="FooterChar"/>
    <w:uiPriority w:val="99"/>
    <w:unhideWhenUsed/>
    <w:rsid w:val="002839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39B5"/>
  </w:style>
  <w:style w:type="character" w:styleId="PageNumber">
    <w:name w:val="page number"/>
    <w:basedOn w:val="DefaultParagraphFont"/>
    <w:uiPriority w:val="99"/>
    <w:semiHidden/>
    <w:unhideWhenUsed/>
    <w:rsid w:val="002839B5"/>
  </w:style>
  <w:style w:type="character" w:customStyle="1" w:styleId="site-title">
    <w:name w:val="site-title"/>
    <w:basedOn w:val="DefaultParagraphFont"/>
    <w:rsid w:val="00E14C49"/>
  </w:style>
  <w:style w:type="character" w:styleId="FollowedHyperlink">
    <w:name w:val="FollowedHyperlink"/>
    <w:basedOn w:val="DefaultParagraphFont"/>
    <w:uiPriority w:val="99"/>
    <w:semiHidden/>
    <w:unhideWhenUsed/>
    <w:rsid w:val="00E14C4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02854"/>
    <w:rPr>
      <w:b/>
      <w:bCs/>
    </w:rPr>
  </w:style>
  <w:style w:type="character" w:customStyle="1" w:styleId="CommentSubjectChar">
    <w:name w:val="Comment Subject Char"/>
    <w:basedOn w:val="CommentTextChar"/>
    <w:link w:val="CommentSubject"/>
    <w:uiPriority w:val="99"/>
    <w:semiHidden/>
    <w:rsid w:val="00802854"/>
    <w:rPr>
      <w:b/>
      <w:bCs/>
      <w:sz w:val="20"/>
      <w:szCs w:val="20"/>
    </w:rPr>
  </w:style>
  <w:style w:type="paragraph" w:styleId="NormalWeb">
    <w:name w:val="Normal (Web)"/>
    <w:basedOn w:val="Normal"/>
    <w:uiPriority w:val="99"/>
    <w:unhideWhenUsed/>
    <w:rsid w:val="00D901DF"/>
    <w:pPr>
      <w:spacing w:before="100" w:beforeAutospacing="1" w:after="100" w:afterAutospacing="1" w:line="240" w:lineRule="auto"/>
    </w:pPr>
    <w:rPr>
      <w:rFonts w:ascii="Times" w:eastAsiaTheme="minorEastAsia" w:hAnsi="Times" w:cs="Times New Roman"/>
      <w:sz w:val="20"/>
      <w:szCs w:val="20"/>
      <w:lang w:val="en-US" w:eastAsia="ja-JP"/>
    </w:rPr>
  </w:style>
  <w:style w:type="character" w:customStyle="1" w:styleId="UnresolvedMention1">
    <w:name w:val="Unresolved Mention1"/>
    <w:basedOn w:val="DefaultParagraphFont"/>
    <w:uiPriority w:val="99"/>
    <w:semiHidden/>
    <w:unhideWhenUsed/>
    <w:rsid w:val="00D901DF"/>
    <w:rPr>
      <w:color w:val="808080"/>
      <w:shd w:val="clear" w:color="auto" w:fill="E6E6E6"/>
    </w:rPr>
  </w:style>
  <w:style w:type="paragraph" w:styleId="NoSpacing">
    <w:name w:val="No Spacing"/>
    <w:uiPriority w:val="1"/>
    <w:qFormat/>
    <w:rsid w:val="00F82950"/>
    <w:pPr>
      <w:spacing w:after="0" w:line="240" w:lineRule="auto"/>
    </w:pPr>
  </w:style>
  <w:style w:type="paragraph" w:styleId="Header">
    <w:name w:val="header"/>
    <w:basedOn w:val="Normal"/>
    <w:link w:val="HeaderChar"/>
    <w:uiPriority w:val="99"/>
    <w:unhideWhenUsed/>
    <w:rsid w:val="001E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2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75720"/>
    <w:pPr>
      <w:spacing w:line="240" w:lineRule="auto"/>
    </w:pPr>
    <w:rPr>
      <w:sz w:val="20"/>
      <w:szCs w:val="20"/>
    </w:rPr>
  </w:style>
  <w:style w:type="character" w:customStyle="1" w:styleId="CommentTextChar">
    <w:name w:val="Comment Text Char"/>
    <w:basedOn w:val="DefaultParagraphFont"/>
    <w:link w:val="CommentText"/>
    <w:uiPriority w:val="99"/>
    <w:semiHidden/>
    <w:rsid w:val="00575720"/>
    <w:rPr>
      <w:sz w:val="20"/>
      <w:szCs w:val="20"/>
    </w:rPr>
  </w:style>
  <w:style w:type="character" w:styleId="CommentReference">
    <w:name w:val="annotation reference"/>
    <w:basedOn w:val="DefaultParagraphFont"/>
    <w:uiPriority w:val="99"/>
    <w:semiHidden/>
    <w:unhideWhenUsed/>
    <w:rsid w:val="00575720"/>
    <w:rPr>
      <w:sz w:val="16"/>
      <w:szCs w:val="16"/>
    </w:rPr>
  </w:style>
  <w:style w:type="paragraph" w:styleId="BalloonText">
    <w:name w:val="Balloon Text"/>
    <w:basedOn w:val="Normal"/>
    <w:link w:val="BalloonTextChar"/>
    <w:uiPriority w:val="99"/>
    <w:semiHidden/>
    <w:unhideWhenUsed/>
    <w:rsid w:val="00575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20"/>
    <w:rPr>
      <w:rFonts w:ascii="Segoe UI" w:hAnsi="Segoe UI" w:cs="Segoe UI"/>
      <w:sz w:val="18"/>
      <w:szCs w:val="18"/>
    </w:rPr>
  </w:style>
  <w:style w:type="paragraph" w:styleId="ListParagraph">
    <w:name w:val="List Paragraph"/>
    <w:basedOn w:val="Normal"/>
    <w:uiPriority w:val="34"/>
    <w:qFormat/>
    <w:rsid w:val="00575720"/>
    <w:pPr>
      <w:spacing w:line="256" w:lineRule="auto"/>
      <w:ind w:left="720"/>
      <w:contextualSpacing/>
    </w:pPr>
  </w:style>
  <w:style w:type="character" w:styleId="Hyperlink">
    <w:name w:val="Hyperlink"/>
    <w:basedOn w:val="DefaultParagraphFont"/>
    <w:uiPriority w:val="99"/>
    <w:unhideWhenUsed/>
    <w:rsid w:val="00B31245"/>
    <w:rPr>
      <w:color w:val="0563C1" w:themeColor="hyperlink"/>
      <w:u w:val="single"/>
    </w:rPr>
  </w:style>
  <w:style w:type="paragraph" w:styleId="FootnoteText">
    <w:name w:val="footnote text"/>
    <w:basedOn w:val="Normal"/>
    <w:link w:val="FootnoteTextChar"/>
    <w:uiPriority w:val="99"/>
    <w:semiHidden/>
    <w:unhideWhenUsed/>
    <w:rsid w:val="00FE4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E0F"/>
    <w:rPr>
      <w:sz w:val="20"/>
      <w:szCs w:val="20"/>
    </w:rPr>
  </w:style>
  <w:style w:type="character" w:styleId="FootnoteReference">
    <w:name w:val="footnote reference"/>
    <w:basedOn w:val="DefaultParagraphFont"/>
    <w:uiPriority w:val="99"/>
    <w:semiHidden/>
    <w:unhideWhenUsed/>
    <w:rsid w:val="00FE4E0F"/>
    <w:rPr>
      <w:vertAlign w:val="superscript"/>
    </w:rPr>
  </w:style>
  <w:style w:type="paragraph" w:styleId="Footer">
    <w:name w:val="footer"/>
    <w:basedOn w:val="Normal"/>
    <w:link w:val="FooterChar"/>
    <w:uiPriority w:val="99"/>
    <w:unhideWhenUsed/>
    <w:rsid w:val="002839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39B5"/>
  </w:style>
  <w:style w:type="character" w:styleId="PageNumber">
    <w:name w:val="page number"/>
    <w:basedOn w:val="DefaultParagraphFont"/>
    <w:uiPriority w:val="99"/>
    <w:semiHidden/>
    <w:unhideWhenUsed/>
    <w:rsid w:val="002839B5"/>
  </w:style>
  <w:style w:type="character" w:customStyle="1" w:styleId="site-title">
    <w:name w:val="site-title"/>
    <w:basedOn w:val="DefaultParagraphFont"/>
    <w:rsid w:val="00E14C49"/>
  </w:style>
  <w:style w:type="character" w:styleId="FollowedHyperlink">
    <w:name w:val="FollowedHyperlink"/>
    <w:basedOn w:val="DefaultParagraphFont"/>
    <w:uiPriority w:val="99"/>
    <w:semiHidden/>
    <w:unhideWhenUsed/>
    <w:rsid w:val="00E14C4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02854"/>
    <w:rPr>
      <w:b/>
      <w:bCs/>
    </w:rPr>
  </w:style>
  <w:style w:type="character" w:customStyle="1" w:styleId="CommentSubjectChar">
    <w:name w:val="Comment Subject Char"/>
    <w:basedOn w:val="CommentTextChar"/>
    <w:link w:val="CommentSubject"/>
    <w:uiPriority w:val="99"/>
    <w:semiHidden/>
    <w:rsid w:val="00802854"/>
    <w:rPr>
      <w:b/>
      <w:bCs/>
      <w:sz w:val="20"/>
      <w:szCs w:val="20"/>
    </w:rPr>
  </w:style>
  <w:style w:type="paragraph" w:styleId="NormalWeb">
    <w:name w:val="Normal (Web)"/>
    <w:basedOn w:val="Normal"/>
    <w:uiPriority w:val="99"/>
    <w:unhideWhenUsed/>
    <w:rsid w:val="00D901DF"/>
    <w:pPr>
      <w:spacing w:before="100" w:beforeAutospacing="1" w:after="100" w:afterAutospacing="1" w:line="240" w:lineRule="auto"/>
    </w:pPr>
    <w:rPr>
      <w:rFonts w:ascii="Times" w:eastAsiaTheme="minorEastAsia" w:hAnsi="Times" w:cs="Times New Roman"/>
      <w:sz w:val="20"/>
      <w:szCs w:val="20"/>
      <w:lang w:val="en-US" w:eastAsia="ja-JP"/>
    </w:rPr>
  </w:style>
  <w:style w:type="character" w:customStyle="1" w:styleId="UnresolvedMention1">
    <w:name w:val="Unresolved Mention1"/>
    <w:basedOn w:val="DefaultParagraphFont"/>
    <w:uiPriority w:val="99"/>
    <w:semiHidden/>
    <w:unhideWhenUsed/>
    <w:rsid w:val="00D901DF"/>
    <w:rPr>
      <w:color w:val="808080"/>
      <w:shd w:val="clear" w:color="auto" w:fill="E6E6E6"/>
    </w:rPr>
  </w:style>
  <w:style w:type="paragraph" w:styleId="NoSpacing">
    <w:name w:val="No Spacing"/>
    <w:uiPriority w:val="1"/>
    <w:qFormat/>
    <w:rsid w:val="00F82950"/>
    <w:pPr>
      <w:spacing w:after="0" w:line="240" w:lineRule="auto"/>
    </w:pPr>
  </w:style>
  <w:style w:type="paragraph" w:styleId="Header">
    <w:name w:val="header"/>
    <w:basedOn w:val="Normal"/>
    <w:link w:val="HeaderChar"/>
    <w:uiPriority w:val="99"/>
    <w:unhideWhenUsed/>
    <w:rsid w:val="001E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355">
      <w:bodyDiv w:val="1"/>
      <w:marLeft w:val="0"/>
      <w:marRight w:val="0"/>
      <w:marTop w:val="0"/>
      <w:marBottom w:val="0"/>
      <w:divBdr>
        <w:top w:val="none" w:sz="0" w:space="0" w:color="auto"/>
        <w:left w:val="none" w:sz="0" w:space="0" w:color="auto"/>
        <w:bottom w:val="none" w:sz="0" w:space="0" w:color="auto"/>
        <w:right w:val="none" w:sz="0" w:space="0" w:color="auto"/>
      </w:divBdr>
      <w:divsChild>
        <w:div w:id="46027788">
          <w:marLeft w:val="0"/>
          <w:marRight w:val="0"/>
          <w:marTop w:val="0"/>
          <w:marBottom w:val="0"/>
          <w:divBdr>
            <w:top w:val="none" w:sz="0" w:space="0" w:color="auto"/>
            <w:left w:val="none" w:sz="0" w:space="0" w:color="auto"/>
            <w:bottom w:val="none" w:sz="0" w:space="0" w:color="auto"/>
            <w:right w:val="none" w:sz="0" w:space="0" w:color="auto"/>
          </w:divBdr>
          <w:divsChild>
            <w:div w:id="32195335">
              <w:marLeft w:val="0"/>
              <w:marRight w:val="0"/>
              <w:marTop w:val="0"/>
              <w:marBottom w:val="0"/>
              <w:divBdr>
                <w:top w:val="none" w:sz="0" w:space="0" w:color="auto"/>
                <w:left w:val="none" w:sz="0" w:space="0" w:color="auto"/>
                <w:bottom w:val="none" w:sz="0" w:space="0" w:color="auto"/>
                <w:right w:val="none" w:sz="0" w:space="0" w:color="auto"/>
              </w:divBdr>
              <w:divsChild>
                <w:div w:id="17367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8606">
      <w:bodyDiv w:val="1"/>
      <w:marLeft w:val="0"/>
      <w:marRight w:val="0"/>
      <w:marTop w:val="0"/>
      <w:marBottom w:val="0"/>
      <w:divBdr>
        <w:top w:val="none" w:sz="0" w:space="0" w:color="auto"/>
        <w:left w:val="none" w:sz="0" w:space="0" w:color="auto"/>
        <w:bottom w:val="none" w:sz="0" w:space="0" w:color="auto"/>
        <w:right w:val="none" w:sz="0" w:space="0" w:color="auto"/>
      </w:divBdr>
      <w:divsChild>
        <w:div w:id="932320764">
          <w:marLeft w:val="0"/>
          <w:marRight w:val="0"/>
          <w:marTop w:val="0"/>
          <w:marBottom w:val="0"/>
          <w:divBdr>
            <w:top w:val="none" w:sz="0" w:space="0" w:color="auto"/>
            <w:left w:val="none" w:sz="0" w:space="0" w:color="auto"/>
            <w:bottom w:val="none" w:sz="0" w:space="0" w:color="auto"/>
            <w:right w:val="none" w:sz="0" w:space="0" w:color="auto"/>
          </w:divBdr>
          <w:divsChild>
            <w:div w:id="1535265175">
              <w:marLeft w:val="0"/>
              <w:marRight w:val="0"/>
              <w:marTop w:val="0"/>
              <w:marBottom w:val="0"/>
              <w:divBdr>
                <w:top w:val="none" w:sz="0" w:space="0" w:color="auto"/>
                <w:left w:val="none" w:sz="0" w:space="0" w:color="auto"/>
                <w:bottom w:val="none" w:sz="0" w:space="0" w:color="auto"/>
                <w:right w:val="none" w:sz="0" w:space="0" w:color="auto"/>
              </w:divBdr>
              <w:divsChild>
                <w:div w:id="21424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7385">
      <w:bodyDiv w:val="1"/>
      <w:marLeft w:val="0"/>
      <w:marRight w:val="0"/>
      <w:marTop w:val="0"/>
      <w:marBottom w:val="0"/>
      <w:divBdr>
        <w:top w:val="none" w:sz="0" w:space="0" w:color="auto"/>
        <w:left w:val="none" w:sz="0" w:space="0" w:color="auto"/>
        <w:bottom w:val="none" w:sz="0" w:space="0" w:color="auto"/>
        <w:right w:val="none" w:sz="0" w:space="0" w:color="auto"/>
      </w:divBdr>
    </w:div>
    <w:div w:id="287781782">
      <w:bodyDiv w:val="1"/>
      <w:marLeft w:val="0"/>
      <w:marRight w:val="0"/>
      <w:marTop w:val="0"/>
      <w:marBottom w:val="0"/>
      <w:divBdr>
        <w:top w:val="none" w:sz="0" w:space="0" w:color="auto"/>
        <w:left w:val="none" w:sz="0" w:space="0" w:color="auto"/>
        <w:bottom w:val="none" w:sz="0" w:space="0" w:color="auto"/>
        <w:right w:val="none" w:sz="0" w:space="0" w:color="auto"/>
      </w:divBdr>
    </w:div>
    <w:div w:id="372583850">
      <w:bodyDiv w:val="1"/>
      <w:marLeft w:val="0"/>
      <w:marRight w:val="0"/>
      <w:marTop w:val="0"/>
      <w:marBottom w:val="0"/>
      <w:divBdr>
        <w:top w:val="none" w:sz="0" w:space="0" w:color="auto"/>
        <w:left w:val="none" w:sz="0" w:space="0" w:color="auto"/>
        <w:bottom w:val="none" w:sz="0" w:space="0" w:color="auto"/>
        <w:right w:val="none" w:sz="0" w:space="0" w:color="auto"/>
      </w:divBdr>
    </w:div>
    <w:div w:id="396827401">
      <w:bodyDiv w:val="1"/>
      <w:marLeft w:val="0"/>
      <w:marRight w:val="0"/>
      <w:marTop w:val="0"/>
      <w:marBottom w:val="0"/>
      <w:divBdr>
        <w:top w:val="none" w:sz="0" w:space="0" w:color="auto"/>
        <w:left w:val="none" w:sz="0" w:space="0" w:color="auto"/>
        <w:bottom w:val="none" w:sz="0" w:space="0" w:color="auto"/>
        <w:right w:val="none" w:sz="0" w:space="0" w:color="auto"/>
      </w:divBdr>
    </w:div>
    <w:div w:id="555430021">
      <w:bodyDiv w:val="1"/>
      <w:marLeft w:val="0"/>
      <w:marRight w:val="0"/>
      <w:marTop w:val="0"/>
      <w:marBottom w:val="0"/>
      <w:divBdr>
        <w:top w:val="none" w:sz="0" w:space="0" w:color="auto"/>
        <w:left w:val="none" w:sz="0" w:space="0" w:color="auto"/>
        <w:bottom w:val="none" w:sz="0" w:space="0" w:color="auto"/>
        <w:right w:val="none" w:sz="0" w:space="0" w:color="auto"/>
      </w:divBdr>
    </w:div>
    <w:div w:id="593435202">
      <w:bodyDiv w:val="1"/>
      <w:marLeft w:val="0"/>
      <w:marRight w:val="0"/>
      <w:marTop w:val="0"/>
      <w:marBottom w:val="0"/>
      <w:divBdr>
        <w:top w:val="none" w:sz="0" w:space="0" w:color="auto"/>
        <w:left w:val="none" w:sz="0" w:space="0" w:color="auto"/>
        <w:bottom w:val="none" w:sz="0" w:space="0" w:color="auto"/>
        <w:right w:val="none" w:sz="0" w:space="0" w:color="auto"/>
      </w:divBdr>
      <w:divsChild>
        <w:div w:id="1336420285">
          <w:marLeft w:val="0"/>
          <w:marRight w:val="0"/>
          <w:marTop w:val="0"/>
          <w:marBottom w:val="0"/>
          <w:divBdr>
            <w:top w:val="none" w:sz="0" w:space="0" w:color="auto"/>
            <w:left w:val="none" w:sz="0" w:space="0" w:color="auto"/>
            <w:bottom w:val="none" w:sz="0" w:space="0" w:color="auto"/>
            <w:right w:val="none" w:sz="0" w:space="0" w:color="auto"/>
          </w:divBdr>
          <w:divsChild>
            <w:div w:id="1084450658">
              <w:marLeft w:val="0"/>
              <w:marRight w:val="0"/>
              <w:marTop w:val="0"/>
              <w:marBottom w:val="0"/>
              <w:divBdr>
                <w:top w:val="none" w:sz="0" w:space="0" w:color="auto"/>
                <w:left w:val="none" w:sz="0" w:space="0" w:color="auto"/>
                <w:bottom w:val="none" w:sz="0" w:space="0" w:color="auto"/>
                <w:right w:val="none" w:sz="0" w:space="0" w:color="auto"/>
              </w:divBdr>
              <w:divsChild>
                <w:div w:id="713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6229">
      <w:bodyDiv w:val="1"/>
      <w:marLeft w:val="0"/>
      <w:marRight w:val="0"/>
      <w:marTop w:val="0"/>
      <w:marBottom w:val="0"/>
      <w:divBdr>
        <w:top w:val="none" w:sz="0" w:space="0" w:color="auto"/>
        <w:left w:val="none" w:sz="0" w:space="0" w:color="auto"/>
        <w:bottom w:val="none" w:sz="0" w:space="0" w:color="auto"/>
        <w:right w:val="none" w:sz="0" w:space="0" w:color="auto"/>
      </w:divBdr>
    </w:div>
    <w:div w:id="774177760">
      <w:bodyDiv w:val="1"/>
      <w:marLeft w:val="0"/>
      <w:marRight w:val="0"/>
      <w:marTop w:val="0"/>
      <w:marBottom w:val="0"/>
      <w:divBdr>
        <w:top w:val="none" w:sz="0" w:space="0" w:color="auto"/>
        <w:left w:val="none" w:sz="0" w:space="0" w:color="auto"/>
        <w:bottom w:val="none" w:sz="0" w:space="0" w:color="auto"/>
        <w:right w:val="none" w:sz="0" w:space="0" w:color="auto"/>
      </w:divBdr>
    </w:div>
    <w:div w:id="813914535">
      <w:bodyDiv w:val="1"/>
      <w:marLeft w:val="0"/>
      <w:marRight w:val="0"/>
      <w:marTop w:val="0"/>
      <w:marBottom w:val="0"/>
      <w:divBdr>
        <w:top w:val="none" w:sz="0" w:space="0" w:color="auto"/>
        <w:left w:val="none" w:sz="0" w:space="0" w:color="auto"/>
        <w:bottom w:val="none" w:sz="0" w:space="0" w:color="auto"/>
        <w:right w:val="none" w:sz="0" w:space="0" w:color="auto"/>
      </w:divBdr>
      <w:divsChild>
        <w:div w:id="1307319106">
          <w:marLeft w:val="0"/>
          <w:marRight w:val="0"/>
          <w:marTop w:val="0"/>
          <w:marBottom w:val="0"/>
          <w:divBdr>
            <w:top w:val="none" w:sz="0" w:space="0" w:color="auto"/>
            <w:left w:val="none" w:sz="0" w:space="0" w:color="auto"/>
            <w:bottom w:val="none" w:sz="0" w:space="0" w:color="auto"/>
            <w:right w:val="none" w:sz="0" w:space="0" w:color="auto"/>
          </w:divBdr>
          <w:divsChild>
            <w:div w:id="1330258595">
              <w:marLeft w:val="0"/>
              <w:marRight w:val="0"/>
              <w:marTop w:val="0"/>
              <w:marBottom w:val="0"/>
              <w:divBdr>
                <w:top w:val="none" w:sz="0" w:space="0" w:color="auto"/>
                <w:left w:val="none" w:sz="0" w:space="0" w:color="auto"/>
                <w:bottom w:val="none" w:sz="0" w:space="0" w:color="auto"/>
                <w:right w:val="none" w:sz="0" w:space="0" w:color="auto"/>
              </w:divBdr>
              <w:divsChild>
                <w:div w:id="18660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4297">
      <w:bodyDiv w:val="1"/>
      <w:marLeft w:val="0"/>
      <w:marRight w:val="0"/>
      <w:marTop w:val="0"/>
      <w:marBottom w:val="0"/>
      <w:divBdr>
        <w:top w:val="none" w:sz="0" w:space="0" w:color="auto"/>
        <w:left w:val="none" w:sz="0" w:space="0" w:color="auto"/>
        <w:bottom w:val="none" w:sz="0" w:space="0" w:color="auto"/>
        <w:right w:val="none" w:sz="0" w:space="0" w:color="auto"/>
      </w:divBdr>
    </w:div>
    <w:div w:id="1457138556">
      <w:bodyDiv w:val="1"/>
      <w:marLeft w:val="0"/>
      <w:marRight w:val="0"/>
      <w:marTop w:val="0"/>
      <w:marBottom w:val="0"/>
      <w:divBdr>
        <w:top w:val="none" w:sz="0" w:space="0" w:color="auto"/>
        <w:left w:val="none" w:sz="0" w:space="0" w:color="auto"/>
        <w:bottom w:val="none" w:sz="0" w:space="0" w:color="auto"/>
        <w:right w:val="none" w:sz="0" w:space="0" w:color="auto"/>
      </w:divBdr>
      <w:divsChild>
        <w:div w:id="520244015">
          <w:marLeft w:val="0"/>
          <w:marRight w:val="0"/>
          <w:marTop w:val="0"/>
          <w:marBottom w:val="0"/>
          <w:divBdr>
            <w:top w:val="none" w:sz="0" w:space="0" w:color="auto"/>
            <w:left w:val="none" w:sz="0" w:space="0" w:color="auto"/>
            <w:bottom w:val="none" w:sz="0" w:space="0" w:color="auto"/>
            <w:right w:val="none" w:sz="0" w:space="0" w:color="auto"/>
          </w:divBdr>
          <w:divsChild>
            <w:div w:id="1629435929">
              <w:marLeft w:val="0"/>
              <w:marRight w:val="0"/>
              <w:marTop w:val="0"/>
              <w:marBottom w:val="0"/>
              <w:divBdr>
                <w:top w:val="none" w:sz="0" w:space="0" w:color="auto"/>
                <w:left w:val="none" w:sz="0" w:space="0" w:color="auto"/>
                <w:bottom w:val="none" w:sz="0" w:space="0" w:color="auto"/>
                <w:right w:val="none" w:sz="0" w:space="0" w:color="auto"/>
              </w:divBdr>
              <w:divsChild>
                <w:div w:id="1851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0590">
      <w:bodyDiv w:val="1"/>
      <w:marLeft w:val="0"/>
      <w:marRight w:val="0"/>
      <w:marTop w:val="0"/>
      <w:marBottom w:val="0"/>
      <w:divBdr>
        <w:top w:val="none" w:sz="0" w:space="0" w:color="auto"/>
        <w:left w:val="none" w:sz="0" w:space="0" w:color="auto"/>
        <w:bottom w:val="none" w:sz="0" w:space="0" w:color="auto"/>
        <w:right w:val="none" w:sz="0" w:space="0" w:color="auto"/>
      </w:divBdr>
    </w:div>
    <w:div w:id="1593902338">
      <w:bodyDiv w:val="1"/>
      <w:marLeft w:val="0"/>
      <w:marRight w:val="0"/>
      <w:marTop w:val="0"/>
      <w:marBottom w:val="0"/>
      <w:divBdr>
        <w:top w:val="none" w:sz="0" w:space="0" w:color="auto"/>
        <w:left w:val="none" w:sz="0" w:space="0" w:color="auto"/>
        <w:bottom w:val="none" w:sz="0" w:space="0" w:color="auto"/>
        <w:right w:val="none" w:sz="0" w:space="0" w:color="auto"/>
      </w:divBdr>
    </w:div>
    <w:div w:id="1692417180">
      <w:bodyDiv w:val="1"/>
      <w:marLeft w:val="0"/>
      <w:marRight w:val="0"/>
      <w:marTop w:val="0"/>
      <w:marBottom w:val="0"/>
      <w:divBdr>
        <w:top w:val="none" w:sz="0" w:space="0" w:color="auto"/>
        <w:left w:val="none" w:sz="0" w:space="0" w:color="auto"/>
        <w:bottom w:val="none" w:sz="0" w:space="0" w:color="auto"/>
        <w:right w:val="none" w:sz="0" w:space="0" w:color="auto"/>
      </w:divBdr>
      <w:divsChild>
        <w:div w:id="1832480952">
          <w:marLeft w:val="0"/>
          <w:marRight w:val="0"/>
          <w:marTop w:val="0"/>
          <w:marBottom w:val="0"/>
          <w:divBdr>
            <w:top w:val="none" w:sz="0" w:space="0" w:color="auto"/>
            <w:left w:val="none" w:sz="0" w:space="0" w:color="auto"/>
            <w:bottom w:val="none" w:sz="0" w:space="0" w:color="auto"/>
            <w:right w:val="none" w:sz="0" w:space="0" w:color="auto"/>
          </w:divBdr>
          <w:divsChild>
            <w:div w:id="290094231">
              <w:marLeft w:val="0"/>
              <w:marRight w:val="0"/>
              <w:marTop w:val="0"/>
              <w:marBottom w:val="0"/>
              <w:divBdr>
                <w:top w:val="none" w:sz="0" w:space="0" w:color="auto"/>
                <w:left w:val="none" w:sz="0" w:space="0" w:color="auto"/>
                <w:bottom w:val="none" w:sz="0" w:space="0" w:color="auto"/>
                <w:right w:val="none" w:sz="0" w:space="0" w:color="auto"/>
              </w:divBdr>
              <w:divsChild>
                <w:div w:id="5127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79620">
      <w:bodyDiv w:val="1"/>
      <w:marLeft w:val="0"/>
      <w:marRight w:val="0"/>
      <w:marTop w:val="0"/>
      <w:marBottom w:val="0"/>
      <w:divBdr>
        <w:top w:val="none" w:sz="0" w:space="0" w:color="auto"/>
        <w:left w:val="none" w:sz="0" w:space="0" w:color="auto"/>
        <w:bottom w:val="none" w:sz="0" w:space="0" w:color="auto"/>
        <w:right w:val="none" w:sz="0" w:space="0" w:color="auto"/>
      </w:divBdr>
      <w:divsChild>
        <w:div w:id="1554349024">
          <w:marLeft w:val="0"/>
          <w:marRight w:val="0"/>
          <w:marTop w:val="0"/>
          <w:marBottom w:val="0"/>
          <w:divBdr>
            <w:top w:val="none" w:sz="0" w:space="0" w:color="auto"/>
            <w:left w:val="none" w:sz="0" w:space="0" w:color="auto"/>
            <w:bottom w:val="none" w:sz="0" w:space="0" w:color="auto"/>
            <w:right w:val="none" w:sz="0" w:space="0" w:color="auto"/>
          </w:divBdr>
          <w:divsChild>
            <w:div w:id="1792432684">
              <w:marLeft w:val="0"/>
              <w:marRight w:val="0"/>
              <w:marTop w:val="0"/>
              <w:marBottom w:val="0"/>
              <w:divBdr>
                <w:top w:val="none" w:sz="0" w:space="0" w:color="auto"/>
                <w:left w:val="none" w:sz="0" w:space="0" w:color="auto"/>
                <w:bottom w:val="none" w:sz="0" w:space="0" w:color="auto"/>
                <w:right w:val="none" w:sz="0" w:space="0" w:color="auto"/>
              </w:divBdr>
              <w:divsChild>
                <w:div w:id="228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29981">
      <w:bodyDiv w:val="1"/>
      <w:marLeft w:val="0"/>
      <w:marRight w:val="0"/>
      <w:marTop w:val="0"/>
      <w:marBottom w:val="0"/>
      <w:divBdr>
        <w:top w:val="none" w:sz="0" w:space="0" w:color="auto"/>
        <w:left w:val="none" w:sz="0" w:space="0" w:color="auto"/>
        <w:bottom w:val="none" w:sz="0" w:space="0" w:color="auto"/>
        <w:right w:val="none" w:sz="0" w:space="0" w:color="auto"/>
      </w:divBdr>
    </w:div>
    <w:div w:id="1872569672">
      <w:bodyDiv w:val="1"/>
      <w:marLeft w:val="0"/>
      <w:marRight w:val="0"/>
      <w:marTop w:val="0"/>
      <w:marBottom w:val="0"/>
      <w:divBdr>
        <w:top w:val="none" w:sz="0" w:space="0" w:color="auto"/>
        <w:left w:val="none" w:sz="0" w:space="0" w:color="auto"/>
        <w:bottom w:val="none" w:sz="0" w:space="0" w:color="auto"/>
        <w:right w:val="none" w:sz="0" w:space="0" w:color="auto"/>
      </w:divBdr>
    </w:div>
    <w:div w:id="1966615976">
      <w:bodyDiv w:val="1"/>
      <w:marLeft w:val="0"/>
      <w:marRight w:val="0"/>
      <w:marTop w:val="0"/>
      <w:marBottom w:val="0"/>
      <w:divBdr>
        <w:top w:val="none" w:sz="0" w:space="0" w:color="auto"/>
        <w:left w:val="none" w:sz="0" w:space="0" w:color="auto"/>
        <w:bottom w:val="none" w:sz="0" w:space="0" w:color="auto"/>
        <w:right w:val="none" w:sz="0" w:space="0" w:color="auto"/>
      </w:divBdr>
      <w:divsChild>
        <w:div w:id="1064377556">
          <w:marLeft w:val="0"/>
          <w:marRight w:val="0"/>
          <w:marTop w:val="0"/>
          <w:marBottom w:val="0"/>
          <w:divBdr>
            <w:top w:val="none" w:sz="0" w:space="0" w:color="auto"/>
            <w:left w:val="none" w:sz="0" w:space="0" w:color="auto"/>
            <w:bottom w:val="none" w:sz="0" w:space="0" w:color="auto"/>
            <w:right w:val="none" w:sz="0" w:space="0" w:color="auto"/>
          </w:divBdr>
          <w:divsChild>
            <w:div w:id="804666063">
              <w:marLeft w:val="0"/>
              <w:marRight w:val="0"/>
              <w:marTop w:val="0"/>
              <w:marBottom w:val="0"/>
              <w:divBdr>
                <w:top w:val="none" w:sz="0" w:space="0" w:color="auto"/>
                <w:left w:val="none" w:sz="0" w:space="0" w:color="auto"/>
                <w:bottom w:val="none" w:sz="0" w:space="0" w:color="auto"/>
                <w:right w:val="none" w:sz="0" w:space="0" w:color="auto"/>
              </w:divBdr>
              <w:divsChild>
                <w:div w:id="99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90509">
      <w:bodyDiv w:val="1"/>
      <w:marLeft w:val="0"/>
      <w:marRight w:val="0"/>
      <w:marTop w:val="0"/>
      <w:marBottom w:val="0"/>
      <w:divBdr>
        <w:top w:val="none" w:sz="0" w:space="0" w:color="auto"/>
        <w:left w:val="none" w:sz="0" w:space="0" w:color="auto"/>
        <w:bottom w:val="none" w:sz="0" w:space="0" w:color="auto"/>
        <w:right w:val="none" w:sz="0" w:space="0" w:color="auto"/>
      </w:divBdr>
      <w:divsChild>
        <w:div w:id="1114523079">
          <w:marLeft w:val="0"/>
          <w:marRight w:val="0"/>
          <w:marTop w:val="0"/>
          <w:marBottom w:val="0"/>
          <w:divBdr>
            <w:top w:val="none" w:sz="0" w:space="0" w:color="auto"/>
            <w:left w:val="none" w:sz="0" w:space="0" w:color="auto"/>
            <w:bottom w:val="none" w:sz="0" w:space="0" w:color="auto"/>
            <w:right w:val="none" w:sz="0" w:space="0" w:color="auto"/>
          </w:divBdr>
          <w:divsChild>
            <w:div w:id="1362710398">
              <w:marLeft w:val="0"/>
              <w:marRight w:val="0"/>
              <w:marTop w:val="0"/>
              <w:marBottom w:val="0"/>
              <w:divBdr>
                <w:top w:val="none" w:sz="0" w:space="0" w:color="auto"/>
                <w:left w:val="none" w:sz="0" w:space="0" w:color="auto"/>
                <w:bottom w:val="none" w:sz="0" w:space="0" w:color="auto"/>
                <w:right w:val="none" w:sz="0" w:space="0" w:color="auto"/>
              </w:divBdr>
              <w:divsChild>
                <w:div w:id="21176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5559">
      <w:bodyDiv w:val="1"/>
      <w:marLeft w:val="0"/>
      <w:marRight w:val="0"/>
      <w:marTop w:val="0"/>
      <w:marBottom w:val="0"/>
      <w:divBdr>
        <w:top w:val="none" w:sz="0" w:space="0" w:color="auto"/>
        <w:left w:val="none" w:sz="0" w:space="0" w:color="auto"/>
        <w:bottom w:val="none" w:sz="0" w:space="0" w:color="auto"/>
        <w:right w:val="none" w:sz="0" w:space="0" w:color="auto"/>
      </w:divBdr>
    </w:div>
    <w:div w:id="21303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mes.densley@metro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McLean@uws.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imon.Harding@uwl.ac.uk" TargetMode="External"/><Relationship Id="rId4" Type="http://schemas.microsoft.com/office/2007/relationships/stylesWithEffects" Target="stylesWithEffects.xml"/><Relationship Id="rId9" Type="http://schemas.openxmlformats.org/officeDocument/2006/relationships/hyperlink" Target="mailto:ross.deuchar@uws.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9CED-38D3-4DE1-8CFF-3CD9EBCF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10851</Words>
  <Characters>61852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McLean</dc:creator>
  <cp:lastModifiedBy>Simon</cp:lastModifiedBy>
  <cp:revision>2</cp:revision>
  <cp:lastPrinted>2018-03-14T12:29:00Z</cp:lastPrinted>
  <dcterms:created xsi:type="dcterms:W3CDTF">2018-07-25T17:20:00Z</dcterms:created>
  <dcterms:modified xsi:type="dcterms:W3CDTF">2018-07-25T17:20:00Z</dcterms:modified>
</cp:coreProperties>
</file>