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C496D" w14:textId="77777777" w:rsidR="009450AE" w:rsidRPr="008F61E8" w:rsidRDefault="00464C36" w:rsidP="009450AE">
      <w:pPr>
        <w:pStyle w:val="MDPI11articletype"/>
      </w:pPr>
      <w:r>
        <w:t>Article</w:t>
      </w:r>
    </w:p>
    <w:p w14:paraId="7CC9AF43" w14:textId="77777777" w:rsidR="009450AE" w:rsidRPr="008F61E8" w:rsidRDefault="00464C36" w:rsidP="009450AE">
      <w:pPr>
        <w:pStyle w:val="MDPI12title"/>
        <w:tabs>
          <w:tab w:val="left" w:pos="2687"/>
        </w:tabs>
        <w:spacing w:line="240" w:lineRule="atLeast"/>
      </w:pPr>
      <w:r>
        <w:t>From the Sleeping Princess to the World-Saving Daughter of the Chief: Examining Young Children’s Perceptions of ‘Old’ versus ‘New’ Disney Princess Characters</w:t>
      </w:r>
    </w:p>
    <w:p w14:paraId="7CE264ED" w14:textId="7384F2FD" w:rsidR="00F976F2" w:rsidRPr="00F976F2" w:rsidRDefault="00464C36" w:rsidP="00F976F2">
      <w:pPr>
        <w:pStyle w:val="MDPI13authornames"/>
      </w:pPr>
      <w:r>
        <w:t>Benjamin</w:t>
      </w:r>
      <w:r w:rsidR="009450AE" w:rsidRPr="008F61E8">
        <w:t xml:space="preserve"> </w:t>
      </w:r>
      <w:r>
        <w:t>Hine</w:t>
      </w:r>
      <w:r w:rsidR="009450AE" w:rsidRPr="008F61E8">
        <w:t xml:space="preserve"> </w:t>
      </w:r>
      <w:r w:rsidR="009450AE" w:rsidRPr="008F61E8">
        <w:rPr>
          <w:vertAlign w:val="superscript"/>
        </w:rPr>
        <w:t>1</w:t>
      </w:r>
      <w:r w:rsidR="00F976F2" w:rsidRPr="00F976F2">
        <w:t>*</w:t>
      </w:r>
      <w:r w:rsidR="009450AE" w:rsidRPr="00F976F2">
        <w:t>,</w:t>
      </w:r>
      <w:r w:rsidR="009450AE" w:rsidRPr="008F61E8">
        <w:t xml:space="preserve"> </w:t>
      </w:r>
      <w:r>
        <w:t xml:space="preserve">Katarina </w:t>
      </w:r>
      <w:proofErr w:type="spellStart"/>
      <w:r>
        <w:t>Ivanovic</w:t>
      </w:r>
      <w:proofErr w:type="spellEnd"/>
      <w:r w:rsidR="009450AE" w:rsidRPr="008F61E8">
        <w:t xml:space="preserve"> </w:t>
      </w:r>
      <w:r>
        <w:rPr>
          <w:vertAlign w:val="superscript"/>
        </w:rPr>
        <w:t>1</w:t>
      </w:r>
      <w:r>
        <w:t xml:space="preserve"> and Dawn</w:t>
      </w:r>
      <w:r w:rsidR="009450AE" w:rsidRPr="008F61E8">
        <w:t xml:space="preserve"> </w:t>
      </w:r>
      <w:r>
        <w:t>England</w:t>
      </w:r>
      <w:r w:rsidR="009450AE" w:rsidRPr="008F61E8">
        <w:t xml:space="preserve"> </w:t>
      </w:r>
      <w:r w:rsidR="009450AE" w:rsidRPr="008F61E8">
        <w:rPr>
          <w:vertAlign w:val="superscript"/>
        </w:rPr>
        <w:t>2,</w:t>
      </w:r>
    </w:p>
    <w:p w14:paraId="50FF5E6E" w14:textId="77777777" w:rsidR="009450AE" w:rsidRPr="008F61E8" w:rsidRDefault="009450AE" w:rsidP="009450AE">
      <w:pPr>
        <w:pStyle w:val="MDPI16affiliation"/>
      </w:pPr>
      <w:r w:rsidRPr="008F61E8">
        <w:rPr>
          <w:vertAlign w:val="superscript"/>
        </w:rPr>
        <w:t>1</w:t>
      </w:r>
      <w:r w:rsidRPr="008F61E8">
        <w:tab/>
      </w:r>
      <w:r w:rsidR="00464C36">
        <w:t>University of West London; Ben.Hine@uwl.ac.uk</w:t>
      </w:r>
    </w:p>
    <w:p w14:paraId="6FD683AA" w14:textId="77777777" w:rsidR="009450AE" w:rsidRPr="008F61E8" w:rsidRDefault="009450AE" w:rsidP="009450AE">
      <w:pPr>
        <w:pStyle w:val="MDPI16affiliation"/>
      </w:pPr>
      <w:r w:rsidRPr="008F61E8">
        <w:rPr>
          <w:szCs w:val="20"/>
          <w:vertAlign w:val="superscript"/>
        </w:rPr>
        <w:t>2</w:t>
      </w:r>
      <w:r w:rsidRPr="0098452F">
        <w:rPr>
          <w:szCs w:val="20"/>
        </w:rPr>
        <w:tab/>
      </w:r>
      <w:r w:rsidR="00B85AA8">
        <w:rPr>
          <w:szCs w:val="20"/>
        </w:rPr>
        <w:t xml:space="preserve">Middlesex University </w:t>
      </w:r>
      <w:r w:rsidR="00464C36">
        <w:rPr>
          <w:szCs w:val="20"/>
        </w:rPr>
        <w:t>Dubai</w:t>
      </w:r>
      <w:r w:rsidR="00B85AA8">
        <w:rPr>
          <w:szCs w:val="20"/>
        </w:rPr>
        <w:t>; D.england@mdx.ac.ae</w:t>
      </w:r>
    </w:p>
    <w:p w14:paraId="13860B91" w14:textId="77777777" w:rsidR="009450AE" w:rsidRPr="008F61E8" w:rsidRDefault="009450AE" w:rsidP="009450AE">
      <w:pPr>
        <w:pStyle w:val="Mdeck2authorcorrespondence"/>
      </w:pPr>
      <w:r w:rsidRPr="008F61E8">
        <w:rPr>
          <w:b/>
        </w:rPr>
        <w:t>*</w:t>
      </w:r>
      <w:r w:rsidRPr="008F61E8">
        <w:tab/>
        <w:t xml:space="preserve">Correspondence: </w:t>
      </w:r>
      <w:r w:rsidR="00464C36">
        <w:t>Ben.Hine@uwl.ac.uk</w:t>
      </w:r>
      <w:r w:rsidRPr="008F61E8">
        <w:t>; Tel.: +</w:t>
      </w:r>
      <w:r w:rsidR="00464C36">
        <w:t>44</w:t>
      </w:r>
      <w:r w:rsidRPr="008F61E8">
        <w:t>-</w:t>
      </w:r>
      <w:r w:rsidR="00464C36">
        <w:t>0208</w:t>
      </w:r>
      <w:r w:rsidRPr="008F61E8">
        <w:t>-</w:t>
      </w:r>
      <w:r w:rsidR="00464C36">
        <w:t>209</w:t>
      </w:r>
      <w:r w:rsidRPr="008F61E8">
        <w:t>-</w:t>
      </w:r>
      <w:r w:rsidR="00464C36">
        <w:t>4571</w:t>
      </w:r>
      <w:r w:rsidRPr="008F61E8">
        <w:t xml:space="preserve"> </w:t>
      </w:r>
    </w:p>
    <w:p w14:paraId="1876886E" w14:textId="77777777" w:rsidR="009450AE" w:rsidRPr="008F61E8" w:rsidRDefault="009450AE" w:rsidP="009450AE">
      <w:pPr>
        <w:pStyle w:val="MDPI14history"/>
      </w:pPr>
      <w:r w:rsidRPr="008F61E8">
        <w:t xml:space="preserve">Received: </w:t>
      </w:r>
    </w:p>
    <w:p w14:paraId="165C93C5" w14:textId="45B3A7C9" w:rsidR="009450AE" w:rsidRPr="008F61E8" w:rsidRDefault="009450AE" w:rsidP="00350569">
      <w:pPr>
        <w:pStyle w:val="MDPI17abstract"/>
        <w:rPr>
          <w:color w:val="auto"/>
        </w:rPr>
      </w:pPr>
      <w:r w:rsidRPr="008F61E8">
        <w:rPr>
          <w:b/>
        </w:rPr>
        <w:t xml:space="preserve">Abstract: </w:t>
      </w:r>
      <w:r w:rsidR="00F976F2">
        <w:t>Both</w:t>
      </w:r>
      <w:r w:rsidR="00D164D1">
        <w:t xml:space="preserve"> popular and academic discourse has noted </w:t>
      </w:r>
      <w:r w:rsidR="00F976F2">
        <w:t xml:space="preserve">progressive change in the gender role </w:t>
      </w:r>
      <w:r w:rsidR="00350569">
        <w:t>portrayal</w:t>
      </w:r>
      <w:r w:rsidR="00F976F2">
        <w:t xml:space="preserve">s of much-loved Disney princess characters. However, at present, little is known about </w:t>
      </w:r>
      <w:r w:rsidR="00F976F2" w:rsidRPr="00350569">
        <w:rPr>
          <w:i/>
        </w:rPr>
        <w:t>children’s</w:t>
      </w:r>
      <w:r w:rsidR="00F976F2">
        <w:t xml:space="preserve"> recognition of such changes, or of their interpretation of princesses’ </w:t>
      </w:r>
      <w:r w:rsidR="00350569">
        <w:t>gendered behaviour</w:t>
      </w:r>
      <w:r w:rsidR="00F976F2">
        <w:t xml:space="preserve">. </w:t>
      </w:r>
      <w:r w:rsidR="00350569">
        <w:t xml:space="preserve">This study therefore asked </w:t>
      </w:r>
      <w:r w:rsidR="009D34E8">
        <w:t xml:space="preserve">131 8-9-year-old UK children to attribute various feminine and masculine characteristics to </w:t>
      </w:r>
      <w:r w:rsidR="00350569">
        <w:t>‘princesses’ both before and after watching a ‘old’ (</w:t>
      </w:r>
      <w:r w:rsidR="00350569" w:rsidRPr="00350569">
        <w:rPr>
          <w:i/>
        </w:rPr>
        <w:t>Sleeping Beauty</w:t>
      </w:r>
      <w:r w:rsidR="00350569">
        <w:t>) versus ‘new’ (</w:t>
      </w:r>
      <w:r w:rsidR="00350569">
        <w:rPr>
          <w:i/>
        </w:rPr>
        <w:t>Moana</w:t>
      </w:r>
      <w:r w:rsidR="00350569">
        <w:t>) Disney princess movie. Post-movie they were also asked to attribute these characteristics to the princess characters (Aurora and Moana respectively) and were assessed on their labelling of thirteen popular female character</w:t>
      </w:r>
      <w:r w:rsidR="009D34E8">
        <w:t xml:space="preserve">s as ‘princesses’. Results showed that whilst children recognized the largely feminine versus androgynous gendered profiles of Aurora versus Moana respectively, viewing a ‘newer’ Disney movie did not change their perception </w:t>
      </w:r>
      <w:r w:rsidR="00350569">
        <w:t>of ‘princesses’ more broadly. Moreover, a large proportion of children did not identify Moana as a princess at all. Results therefore simultaneously complicate and enhance current discussion regarding the influence of gender role models, particularly those within the Disney franchise, on the development of gender knowledge and identity in young children.</w:t>
      </w:r>
    </w:p>
    <w:p w14:paraId="789D9BB1" w14:textId="77777777" w:rsidR="009450AE" w:rsidRPr="008F61E8" w:rsidRDefault="009450AE" w:rsidP="009450AE">
      <w:pPr>
        <w:pStyle w:val="MDPI18keywords"/>
      </w:pPr>
      <w:r w:rsidRPr="008F61E8">
        <w:rPr>
          <w:b/>
        </w:rPr>
        <w:t xml:space="preserve">Keywords: </w:t>
      </w:r>
      <w:r w:rsidR="00B85AA8">
        <w:t>Disney; Princess; Gender Roles; Stereotyping; Children’s Media</w:t>
      </w:r>
    </w:p>
    <w:p w14:paraId="516ADF2B" w14:textId="77777777" w:rsidR="009450AE" w:rsidRPr="008F61E8" w:rsidRDefault="009450AE" w:rsidP="009450AE">
      <w:pPr>
        <w:pStyle w:val="MDPI19line"/>
      </w:pPr>
    </w:p>
    <w:p w14:paraId="18076519" w14:textId="77777777" w:rsidR="00CD39E7" w:rsidRDefault="00CD39E7">
      <w:pPr>
        <w:spacing w:line="240" w:lineRule="auto"/>
        <w:jc w:val="left"/>
        <w:rPr>
          <w:rFonts w:ascii="Palatino Linotype" w:hAnsi="Palatino Linotype"/>
          <w:b/>
          <w:snapToGrid w:val="0"/>
          <w:sz w:val="20"/>
          <w:szCs w:val="22"/>
          <w:lang w:eastAsia="zh-CN" w:bidi="en-US"/>
        </w:rPr>
      </w:pPr>
      <w:r>
        <w:rPr>
          <w:lang w:eastAsia="zh-CN"/>
        </w:rPr>
        <w:br w:type="page"/>
      </w:r>
    </w:p>
    <w:p w14:paraId="0C0056DB" w14:textId="1C377EC7" w:rsidR="009450AE" w:rsidRPr="008F61E8" w:rsidRDefault="009450AE" w:rsidP="009450AE">
      <w:pPr>
        <w:pStyle w:val="MDPI21heading1"/>
      </w:pPr>
      <w:bookmarkStart w:id="0" w:name="_GoBack"/>
      <w:bookmarkEnd w:id="0"/>
      <w:r w:rsidRPr="008F61E8">
        <w:rPr>
          <w:lang w:eastAsia="zh-CN"/>
        </w:rPr>
        <w:lastRenderedPageBreak/>
        <w:t xml:space="preserve">1. </w:t>
      </w:r>
      <w:r w:rsidRPr="008F61E8">
        <w:t>Introduction</w:t>
      </w:r>
    </w:p>
    <w:p w14:paraId="0410C80F" w14:textId="77777777" w:rsidR="00B85AA8" w:rsidRPr="00B85AA8" w:rsidRDefault="00B85AA8" w:rsidP="00B85AA8">
      <w:pPr>
        <w:snapToGrid w:val="0"/>
        <w:spacing w:line="260" w:lineRule="atLeast"/>
        <w:ind w:firstLine="720"/>
        <w:rPr>
          <w:rFonts w:ascii="Palatino Linotype" w:hAnsi="Palatino Linotype"/>
          <w:snapToGrid w:val="0"/>
          <w:spacing w:val="-2"/>
          <w:sz w:val="20"/>
          <w:szCs w:val="22"/>
          <w:lang w:bidi="en-US"/>
        </w:rPr>
      </w:pPr>
      <w:r w:rsidRPr="00B85AA8">
        <w:rPr>
          <w:rFonts w:ascii="Palatino Linotype" w:hAnsi="Palatino Linotype"/>
          <w:snapToGrid w:val="0"/>
          <w:spacing w:val="-2"/>
          <w:sz w:val="20"/>
          <w:szCs w:val="22"/>
          <w:lang w:bidi="en-US"/>
        </w:rPr>
        <w:t xml:space="preserve">Previous studies have highlighted numerous issues concerning gender representation in Disney animated movies </w:t>
      </w:r>
      <w:r w:rsidRPr="00B85AA8">
        <w:rPr>
          <w:rFonts w:ascii="Palatino Linotype" w:hAnsi="Palatino Linotype"/>
          <w:snapToGrid w:val="0"/>
          <w:spacing w:val="-2"/>
          <w:sz w:val="20"/>
          <w:szCs w:val="22"/>
          <w:lang w:bidi="en-US"/>
        </w:rPr>
        <w:fldChar w:fldCharType="begin"/>
      </w:r>
      <w:r w:rsidRPr="00B85AA8">
        <w:rPr>
          <w:rFonts w:ascii="Palatino Linotype" w:hAnsi="Palatino Linotype"/>
          <w:snapToGrid w:val="0"/>
          <w:spacing w:val="-2"/>
          <w:sz w:val="20"/>
          <w:szCs w:val="22"/>
          <w:lang w:bidi="en-US"/>
        </w:rPr>
        <w:instrText xml:space="preserve"> ADDIN EN.CITE &lt;EndNote&gt;&lt;Cite&gt;&lt;Author&gt;England&lt;/Author&gt;&lt;Year&gt;2011&lt;/Year&gt;&lt;RecNum&gt;800&lt;/RecNum&gt;&lt;DisplayText&gt;(England, Descartes, and Collier-Meek 2011)&lt;/DisplayText&gt;&lt;record&gt;&lt;rec-number&gt;800&lt;/rec-number&gt;&lt;foreign-keys&gt;&lt;key app="EN" db-id="f5p9zd5zqsratqef5sv5pz2wpve092vrdw52" timestamp="1467716747"&gt;800&lt;/key&gt;&lt;/foreign-keys&gt;&lt;ref-type name="Journal Article"&gt;17&lt;/ref-type&gt;&lt;contributors&gt;&lt;authors&gt;&lt;author&gt;Dawn E. England&lt;/author&gt;&lt;author&gt;Lara Descartes&lt;/author&gt;&lt;author&gt;Melissa A. Collier-Meek&lt;/author&gt;&lt;/authors&gt;&lt;/contributors&gt;&lt;titles&gt;&lt;title&gt;Gender role portrayal and the Disney princesses&lt;/title&gt;&lt;secondary-title&gt;Sex Roles&lt;/secondary-title&gt;&lt;/titles&gt;&lt;periodical&gt;&lt;full-title&gt;Sex Roles&lt;/full-title&gt;&lt;/periodical&gt;&lt;pages&gt;555-567&lt;/pages&gt;&lt;volume&gt;64&lt;/volume&gt;&lt;dates&gt;&lt;year&gt;2011&lt;/year&gt;&lt;/dates&gt;&lt;urls&gt;&lt;/urls&gt;&lt;electronic-resource-num&gt;10.1007/s11199-011-9930-7&lt;/electronic-resource-num&gt;&lt;/record&gt;&lt;/Cite&gt;&lt;/EndNote&gt;</w:instrText>
      </w:r>
      <w:r w:rsidRPr="00B85AA8">
        <w:rPr>
          <w:rFonts w:ascii="Palatino Linotype" w:hAnsi="Palatino Linotype"/>
          <w:snapToGrid w:val="0"/>
          <w:spacing w:val="-2"/>
          <w:sz w:val="20"/>
          <w:szCs w:val="22"/>
          <w:lang w:bidi="en-US"/>
        </w:rPr>
        <w:fldChar w:fldCharType="separate"/>
      </w:r>
      <w:r w:rsidRPr="00B85AA8">
        <w:rPr>
          <w:rFonts w:ascii="Palatino Linotype" w:hAnsi="Palatino Linotype"/>
          <w:snapToGrid w:val="0"/>
          <w:spacing w:val="-2"/>
          <w:sz w:val="20"/>
          <w:szCs w:val="22"/>
          <w:lang w:bidi="en-US"/>
        </w:rPr>
        <w:t>(England, Descartes, and Collier-Meek 2011)</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w:t>
      </w:r>
      <w:r w:rsidR="00D44E66" w:rsidRPr="00B85AA8">
        <w:rPr>
          <w:rFonts w:ascii="Palatino Linotype" w:hAnsi="Palatino Linotype"/>
          <w:snapToGrid w:val="0"/>
          <w:spacing w:val="-2"/>
          <w:sz w:val="20"/>
          <w:szCs w:val="22"/>
          <w:lang w:bidi="en-US"/>
        </w:rPr>
        <w:t>Utilizing</w:t>
      </w:r>
      <w:r w:rsidRPr="00B85AA8">
        <w:rPr>
          <w:rFonts w:ascii="Palatino Linotype" w:hAnsi="Palatino Linotype"/>
          <w:snapToGrid w:val="0"/>
          <w:spacing w:val="-2"/>
          <w:sz w:val="20"/>
          <w:szCs w:val="22"/>
          <w:lang w:bidi="en-US"/>
        </w:rPr>
        <w:t xml:space="preserve"> both quantitative and qualitative approaches such studies have largely </w:t>
      </w:r>
      <w:r w:rsidR="00D44E66" w:rsidRPr="00B85AA8">
        <w:rPr>
          <w:rFonts w:ascii="Palatino Linotype" w:hAnsi="Palatino Linotype"/>
          <w:snapToGrid w:val="0"/>
          <w:spacing w:val="-2"/>
          <w:sz w:val="20"/>
          <w:szCs w:val="22"/>
          <w:lang w:bidi="en-US"/>
        </w:rPr>
        <w:t>criticized</w:t>
      </w:r>
      <w:r w:rsidRPr="00B85AA8">
        <w:rPr>
          <w:rFonts w:ascii="Palatino Linotype" w:hAnsi="Palatino Linotype"/>
          <w:snapToGrid w:val="0"/>
          <w:spacing w:val="-2"/>
          <w:sz w:val="20"/>
          <w:szCs w:val="22"/>
          <w:lang w:bidi="en-US"/>
        </w:rPr>
        <w:t xml:space="preserve"> the negative representations of women (principally princess characters), especially those in movies released before 2003 </w:t>
      </w:r>
      <w:r w:rsidRPr="00B85AA8">
        <w:rPr>
          <w:rFonts w:ascii="Palatino Linotype" w:hAnsi="Palatino Linotype"/>
          <w:snapToGrid w:val="0"/>
          <w:spacing w:val="-2"/>
          <w:sz w:val="20"/>
          <w:szCs w:val="22"/>
          <w:lang w:bidi="en-US"/>
        </w:rPr>
        <w:fldChar w:fldCharType="begin">
          <w:fldData xml:space="preserve">PEVuZE5vdGU+PENpdGU+PEF1dGhvcj5MYWNyb2l4PC9BdXRob3I+PFllYXI+MjAwNDwvWWVhcj48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</w:fldData>
        </w:fldChar>
      </w:r>
      <w:r w:rsidRPr="00B85AA8">
        <w:rPr>
          <w:rFonts w:ascii="Palatino Linotype" w:hAnsi="Palatino Linotype"/>
          <w:snapToGrid w:val="0"/>
          <w:spacing w:val="-2"/>
          <w:sz w:val="20"/>
          <w:szCs w:val="22"/>
          <w:lang w:bidi="en-US"/>
        </w:rPr>
        <w:instrText xml:space="preserve"> ADDIN EN.CITE </w:instrText>
      </w:r>
      <w:r w:rsidRPr="00B85AA8">
        <w:rPr>
          <w:rFonts w:ascii="Palatino Linotype" w:hAnsi="Palatino Linotype"/>
          <w:snapToGrid w:val="0"/>
          <w:spacing w:val="-2"/>
          <w:sz w:val="20"/>
          <w:szCs w:val="22"/>
          <w:lang w:bidi="en-US"/>
        </w:rPr>
        <w:fldChar w:fldCharType="begin">
          <w:fldData xml:space="preserve">PEVuZE5vdGU+PENpdGU+PEF1dGhvcj5MYWNyb2l4PC9BdXRob3I+PFllYXI+MjAwNDwvWWVhcj48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</w:fldData>
        </w:fldChar>
      </w:r>
      <w:r w:rsidRPr="00B85AA8">
        <w:rPr>
          <w:rFonts w:ascii="Palatino Linotype" w:hAnsi="Palatino Linotype"/>
          <w:snapToGrid w:val="0"/>
          <w:spacing w:val="-2"/>
          <w:sz w:val="20"/>
          <w:szCs w:val="22"/>
          <w:lang w:bidi="en-US"/>
        </w:rPr>
        <w:instrText xml:space="preserve"> ADDIN EN.CITE.DATA </w:instrText>
      </w:r>
      <w:r w:rsidRPr="00B85AA8">
        <w:rPr>
          <w:rFonts w:ascii="Palatino Linotype" w:hAnsi="Palatino Linotype"/>
          <w:snapToGrid w:val="0"/>
          <w:spacing w:val="-2"/>
          <w:sz w:val="20"/>
          <w:szCs w:val="22"/>
          <w:lang w:bidi="en-US"/>
        </w:rPr>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r>
      <w:r w:rsidRPr="00B85AA8">
        <w:rPr>
          <w:rFonts w:ascii="Palatino Linotype" w:hAnsi="Palatino Linotype"/>
          <w:snapToGrid w:val="0"/>
          <w:spacing w:val="-2"/>
          <w:sz w:val="20"/>
          <w:szCs w:val="22"/>
          <w:lang w:bidi="en-US"/>
        </w:rPr>
        <w:fldChar w:fldCharType="separate"/>
      </w:r>
      <w:r w:rsidRPr="00B85AA8">
        <w:rPr>
          <w:rFonts w:ascii="Palatino Linotype" w:hAnsi="Palatino Linotype"/>
          <w:snapToGrid w:val="0"/>
          <w:spacing w:val="-2"/>
          <w:sz w:val="20"/>
          <w:szCs w:val="22"/>
          <w:lang w:bidi="en-US"/>
        </w:rPr>
        <w:t xml:space="preserve">(Lacroix 2004, </w:t>
      </w:r>
      <w:proofErr w:type="spellStart"/>
      <w:r w:rsidRPr="00B85AA8">
        <w:rPr>
          <w:rFonts w:ascii="Palatino Linotype" w:hAnsi="Palatino Linotype"/>
          <w:snapToGrid w:val="0"/>
          <w:spacing w:val="-2"/>
          <w:sz w:val="20"/>
          <w:szCs w:val="22"/>
          <w:lang w:bidi="en-US"/>
        </w:rPr>
        <w:t>Dundes</w:t>
      </w:r>
      <w:proofErr w:type="spellEnd"/>
      <w:r w:rsidRPr="00B85AA8">
        <w:rPr>
          <w:rFonts w:ascii="Palatino Linotype" w:hAnsi="Palatino Linotype"/>
          <w:snapToGrid w:val="0"/>
          <w:spacing w:val="-2"/>
          <w:sz w:val="20"/>
          <w:szCs w:val="22"/>
          <w:lang w:bidi="en-US"/>
        </w:rPr>
        <w:t xml:space="preserve"> 2001, Do-</w:t>
      </w:r>
      <w:proofErr w:type="spellStart"/>
      <w:r w:rsidRPr="00B85AA8">
        <w:rPr>
          <w:rFonts w:ascii="Palatino Linotype" w:hAnsi="Palatino Linotype"/>
          <w:snapToGrid w:val="0"/>
          <w:spacing w:val="-2"/>
          <w:sz w:val="20"/>
          <w:szCs w:val="22"/>
          <w:lang w:bidi="en-US"/>
        </w:rPr>
        <w:t>Rozario</w:t>
      </w:r>
      <w:proofErr w:type="spellEnd"/>
      <w:r w:rsidRPr="00B85AA8">
        <w:rPr>
          <w:rFonts w:ascii="Palatino Linotype" w:hAnsi="Palatino Linotype"/>
          <w:snapToGrid w:val="0"/>
          <w:spacing w:val="-2"/>
          <w:sz w:val="20"/>
          <w:szCs w:val="22"/>
          <w:lang w:bidi="en-US"/>
        </w:rPr>
        <w:t xml:space="preserve"> 2004, </w:t>
      </w:r>
      <w:proofErr w:type="spellStart"/>
      <w:r w:rsidRPr="00B85AA8">
        <w:rPr>
          <w:rFonts w:ascii="Palatino Linotype" w:hAnsi="Palatino Linotype"/>
          <w:snapToGrid w:val="0"/>
          <w:spacing w:val="-2"/>
          <w:sz w:val="20"/>
          <w:szCs w:val="22"/>
          <w:lang w:bidi="en-US"/>
        </w:rPr>
        <w:t>Béres</w:t>
      </w:r>
      <w:proofErr w:type="spellEnd"/>
      <w:r w:rsidRPr="00B85AA8">
        <w:rPr>
          <w:rFonts w:ascii="Palatino Linotype" w:hAnsi="Palatino Linotype"/>
          <w:snapToGrid w:val="0"/>
          <w:spacing w:val="-2"/>
          <w:sz w:val="20"/>
          <w:szCs w:val="22"/>
          <w:lang w:bidi="en-US"/>
        </w:rPr>
        <w:t xml:space="preserve"> 1999)</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Such research posits that women are broadly feminine in their characteristics and </w:t>
      </w:r>
      <w:r w:rsidR="00D44E66" w:rsidRPr="00B85AA8">
        <w:rPr>
          <w:rFonts w:ascii="Palatino Linotype" w:hAnsi="Palatino Linotype"/>
          <w:snapToGrid w:val="0"/>
          <w:spacing w:val="-2"/>
          <w:sz w:val="20"/>
          <w:szCs w:val="22"/>
          <w:lang w:bidi="en-US"/>
        </w:rPr>
        <w:t>behaviors</w:t>
      </w:r>
      <w:r w:rsidRPr="00B85AA8">
        <w:rPr>
          <w:rFonts w:ascii="Palatino Linotype" w:hAnsi="Palatino Linotype"/>
          <w:snapToGrid w:val="0"/>
          <w:spacing w:val="-2"/>
          <w:sz w:val="20"/>
          <w:szCs w:val="22"/>
          <w:lang w:bidi="en-US"/>
        </w:rPr>
        <w:t xml:space="preserve"> </w:t>
      </w:r>
      <w:r w:rsidRPr="00B85AA8">
        <w:rPr>
          <w:rFonts w:ascii="Palatino Linotype" w:hAnsi="Palatino Linotype"/>
          <w:snapToGrid w:val="0"/>
          <w:spacing w:val="-2"/>
          <w:sz w:val="20"/>
          <w:szCs w:val="22"/>
          <w:lang w:bidi="en-US"/>
        </w:rPr>
        <w:fldChar w:fldCharType="begin"/>
      </w:r>
      <w:r w:rsidRPr="00B85AA8">
        <w:rPr>
          <w:rFonts w:ascii="Palatino Linotype" w:hAnsi="Palatino Linotype"/>
          <w:snapToGrid w:val="0"/>
          <w:spacing w:val="-2"/>
          <w:sz w:val="20"/>
          <w:szCs w:val="22"/>
          <w:lang w:bidi="en-US"/>
        </w:rPr>
        <w:instrText xml:space="preserve"> ADDIN EN.CITE &lt;EndNote&gt;&lt;Cite&gt;&lt;Author&gt;England&lt;/Author&gt;&lt;Year&gt;2011&lt;/Year&gt;&lt;RecNum&gt;800&lt;/RecNum&gt;&lt;DisplayText&gt;(England, Descartes, and Collier-Meek 2011)&lt;/DisplayText&gt;&lt;record&gt;&lt;rec-number&gt;800&lt;/rec-number&gt;&lt;foreign-keys&gt;&lt;key app="EN" db-id="f5p9zd5zqsratqef5sv5pz2wpve092vrdw52" timestamp="1467716747"&gt;800&lt;/key&gt;&lt;/foreign-keys&gt;&lt;ref-type name="Journal Article"&gt;17&lt;/ref-type&gt;&lt;contributors&gt;&lt;authors&gt;&lt;author&gt;Dawn E. England&lt;/author&gt;&lt;author&gt;Lara Descartes&lt;/author&gt;&lt;author&gt;Melissa A. Collier-Meek&lt;/author&gt;&lt;/authors&gt;&lt;/contributors&gt;&lt;titles&gt;&lt;title&gt;Gender role portrayal and the Disney princesses&lt;/title&gt;&lt;secondary-title&gt;Sex Roles&lt;/secondary-title&gt;&lt;/titles&gt;&lt;periodical&gt;&lt;full-title&gt;Sex Roles&lt;/full-title&gt;&lt;/periodical&gt;&lt;pages&gt;555-567&lt;/pages&gt;&lt;volume&gt;64&lt;/volume&gt;&lt;dates&gt;&lt;year&gt;2011&lt;/year&gt;&lt;/dates&gt;&lt;urls&gt;&lt;/urls&gt;&lt;electronic-resource-num&gt;10.1007/s11199-011-9930-7&lt;/electronic-resource-num&gt;&lt;/record&gt;&lt;/Cite&gt;&lt;/EndNote&gt;</w:instrText>
      </w:r>
      <w:r w:rsidRPr="00B85AA8">
        <w:rPr>
          <w:rFonts w:ascii="Palatino Linotype" w:hAnsi="Palatino Linotype"/>
          <w:snapToGrid w:val="0"/>
          <w:spacing w:val="-2"/>
          <w:sz w:val="20"/>
          <w:szCs w:val="22"/>
          <w:lang w:bidi="en-US"/>
        </w:rPr>
        <w:fldChar w:fldCharType="separate"/>
      </w:r>
      <w:r w:rsidRPr="00B85AA8">
        <w:rPr>
          <w:rFonts w:ascii="Palatino Linotype" w:hAnsi="Palatino Linotype"/>
          <w:snapToGrid w:val="0"/>
          <w:spacing w:val="-2"/>
          <w:sz w:val="20"/>
          <w:szCs w:val="22"/>
          <w:lang w:bidi="en-US"/>
        </w:rPr>
        <w:t>(England, Descartes, and Collier-Meek 2011)</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are shown in limited, usually traditional domestic roles </w:t>
      </w:r>
      <w:r w:rsidRPr="00B85AA8">
        <w:rPr>
          <w:rFonts w:ascii="Palatino Linotype" w:hAnsi="Palatino Linotype"/>
          <w:snapToGrid w:val="0"/>
          <w:spacing w:val="-2"/>
          <w:sz w:val="20"/>
          <w:szCs w:val="22"/>
          <w:lang w:bidi="en-US"/>
        </w:rPr>
        <w:fldChar w:fldCharType="begin"/>
      </w:r>
      <w:r w:rsidRPr="00B85AA8">
        <w:rPr>
          <w:rFonts w:ascii="Palatino Linotype" w:hAnsi="Palatino Linotype"/>
          <w:snapToGrid w:val="0"/>
          <w:spacing w:val="-2"/>
          <w:sz w:val="20"/>
          <w:szCs w:val="22"/>
          <w:lang w:bidi="en-US"/>
        </w:rPr>
        <w:instrText xml:space="preserve"> ADDIN EN.CITE &lt;EndNote&gt;&lt;Cite&gt;&lt;Author&gt;Towbin&lt;/Author&gt;&lt;Year&gt;2004&lt;/Year&gt;&lt;RecNum&gt;820&lt;/RecNum&gt;&lt;DisplayText&gt;(Towbin et al. 2004)&lt;/DisplayText&gt;&lt;record&gt;&lt;rec-number&gt;820&lt;/rec-number&gt;&lt;foreign-keys&gt;&lt;key app="EN" db-id="f5p9zd5zqsratqef5sv5pz2wpve092vrdw52" timestamp="1467727946"&gt;820&lt;/key&gt;&lt;/foreign-keys&gt;&lt;ref-type name="Journal Article"&gt;17&lt;/ref-type&gt;&lt;contributors&gt;&lt;authors&gt;&lt;author&gt;Mia A. Towbin&lt;/author&gt;&lt;author&gt;Shelley A. Haddock&lt;/author&gt;&lt;author&gt;Toni S. Zimmerman&lt;/author&gt;&lt;author&gt;Lori K. Lund&lt;/author&gt;&lt;author&gt;Litsa R. Tanner&lt;/author&gt;&lt;/authors&gt;&lt;/contributors&gt;&lt;titles&gt;&lt;title&gt;Images of gender, race, age, and sexual orientation in Disney feature-length animated films&lt;/title&gt;&lt;secondary-title&gt;Journal of Feminist Family Therapy&lt;/secondary-title&gt;&lt;/titles&gt;&lt;periodical&gt;&lt;full-title&gt;Journal of Feminist Family Therapy&lt;/full-title&gt;&lt;/periodical&gt;&lt;pages&gt;19-44&lt;/pages&gt;&lt;volume&gt;15&lt;/volume&gt;&lt;dates&gt;&lt;year&gt;2004&lt;/year&gt;&lt;/dates&gt;&lt;urls&gt;&lt;/urls&gt;&lt;electronic-resource-num&gt;10.1300/j086v15n04_02&lt;/electronic-resource-num&gt;&lt;/record&gt;&lt;/Cite&gt;&lt;/EndNote&gt;</w:instrText>
      </w:r>
      <w:r w:rsidRPr="00B85AA8">
        <w:rPr>
          <w:rFonts w:ascii="Palatino Linotype" w:hAnsi="Palatino Linotype"/>
          <w:snapToGrid w:val="0"/>
          <w:spacing w:val="-2"/>
          <w:sz w:val="20"/>
          <w:szCs w:val="22"/>
          <w:lang w:bidi="en-US"/>
        </w:rPr>
        <w:fldChar w:fldCharType="separate"/>
      </w:r>
      <w:r w:rsidRPr="00B85AA8">
        <w:rPr>
          <w:rFonts w:ascii="Palatino Linotype" w:hAnsi="Palatino Linotype"/>
          <w:snapToGrid w:val="0"/>
          <w:spacing w:val="-2"/>
          <w:sz w:val="20"/>
          <w:szCs w:val="22"/>
          <w:lang w:bidi="en-US"/>
        </w:rPr>
        <w:t>(</w:t>
      </w:r>
      <w:proofErr w:type="spellStart"/>
      <w:r w:rsidRPr="00B85AA8">
        <w:rPr>
          <w:rFonts w:ascii="Palatino Linotype" w:hAnsi="Palatino Linotype"/>
          <w:snapToGrid w:val="0"/>
          <w:spacing w:val="-2"/>
          <w:sz w:val="20"/>
          <w:szCs w:val="22"/>
          <w:lang w:bidi="en-US"/>
        </w:rPr>
        <w:t>Towbin</w:t>
      </w:r>
      <w:proofErr w:type="spellEnd"/>
      <w:r w:rsidRPr="00B85AA8">
        <w:rPr>
          <w:rFonts w:ascii="Palatino Linotype" w:hAnsi="Palatino Linotype"/>
          <w:snapToGrid w:val="0"/>
          <w:spacing w:val="-2"/>
          <w:sz w:val="20"/>
          <w:szCs w:val="22"/>
          <w:lang w:bidi="en-US"/>
        </w:rPr>
        <w:t xml:space="preserve"> et al. 2004)</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and are largely passive in plot progression </w:t>
      </w:r>
      <w:r w:rsidRPr="00B85AA8">
        <w:rPr>
          <w:rFonts w:ascii="Palatino Linotype" w:hAnsi="Palatino Linotype"/>
          <w:snapToGrid w:val="0"/>
          <w:spacing w:val="-2"/>
          <w:sz w:val="20"/>
          <w:szCs w:val="22"/>
          <w:lang w:bidi="en-US"/>
        </w:rPr>
        <w:fldChar w:fldCharType="begin"/>
      </w:r>
      <w:r w:rsidRPr="00B85AA8">
        <w:rPr>
          <w:rFonts w:ascii="Palatino Linotype" w:hAnsi="Palatino Linotype"/>
          <w:snapToGrid w:val="0"/>
          <w:spacing w:val="-2"/>
          <w:sz w:val="20"/>
          <w:szCs w:val="22"/>
          <w:lang w:bidi="en-US"/>
        </w:rPr>
        <w:instrText xml:space="preserve"> ADDIN EN.CITE &lt;EndNote&gt;&lt;Cite&gt;&lt;Author&gt;Davis&lt;/Author&gt;&lt;Year&gt;2006&lt;/Year&gt;&lt;RecNum&gt;1025&lt;/RecNum&gt;&lt;DisplayText&gt;(Davis 2006, Towbin et al. 2004)&lt;/DisplayText&gt;&lt;record&gt;&lt;rec-number&gt;1025&lt;/rec-number&gt;&lt;foreign-keys&gt;&lt;key app="EN" db-id="f5p9zd5zqsratqef5sv5pz2wpve092vrdw52" timestamp="1524128764"&gt;1025&lt;/key&gt;&lt;/foreign-keys&gt;&lt;ref-type name="Book"&gt;6&lt;/ref-type&gt;&lt;contributors&gt;&lt;authors&gt;&lt;author&gt;Davis, Amy M&lt;/author&gt;&lt;/authors&gt;&lt;/contributors&gt;&lt;titles&gt;&lt;title&gt;Good girls &amp;amp; wicked witches: Women in Disney’s feature animation&lt;/title&gt;&lt;/titles&gt;&lt;dates&gt;&lt;year&gt;2006&lt;/year&gt;&lt;/dates&gt;&lt;pub-location&gt;Hertfordshire, UK&lt;/pub-location&gt;&lt;publisher&gt;John Libbey Publishing Ltd&lt;/publisher&gt;&lt;urls&gt;&lt;/urls&gt;&lt;/record&gt;&lt;/Cite&gt;&lt;Cite&gt;&lt;Author&gt;Towbin&lt;/Author&gt;&lt;Year&gt;2004&lt;/Year&gt;&lt;RecNum&gt;820&lt;/RecNum&gt;&lt;record&gt;&lt;rec-number&gt;820&lt;/rec-number&gt;&lt;foreign-keys&gt;&lt;key app="EN" db-id="f5p9zd5zqsratqef5sv5pz2wpve092vrdw52" timestamp="1467727946"&gt;820&lt;/key&gt;&lt;/foreign-keys&gt;&lt;ref-type name="Journal Article"&gt;17&lt;/ref-type&gt;&lt;contributors&gt;&lt;authors&gt;&lt;author&gt;Mia A. Towbin&lt;/author&gt;&lt;author&gt;Shelley A. Haddock&lt;/author&gt;&lt;author&gt;Toni S. Zimmerman&lt;/author&gt;&lt;author&gt;Lori K. Lund&lt;/author&gt;&lt;author&gt;Litsa R. Tanner&lt;/author&gt;&lt;/authors&gt;&lt;/contributors&gt;&lt;titles&gt;&lt;title&gt;Images of gender, race, age, and sexual orientation in Disney feature-length animated films&lt;/title&gt;&lt;secondary-title&gt;Journal of Feminist Family Therapy&lt;/secondary-title&gt;&lt;/titles&gt;&lt;periodical&gt;&lt;full-title&gt;Journal of Feminist Family Therapy&lt;/full-title&gt;&lt;/periodical&gt;&lt;pages&gt;19-44&lt;/pages&gt;&lt;volume&gt;15&lt;/volume&gt;&lt;dates&gt;&lt;year&gt;2004&lt;/year&gt;&lt;/dates&gt;&lt;urls&gt;&lt;/urls&gt;&lt;electronic-resource-num&gt;10.1300/j086v15n04_02&lt;/electronic-resource-num&gt;&lt;/record&gt;&lt;/Cite&gt;&lt;/EndNote&gt;</w:instrText>
      </w:r>
      <w:r w:rsidRPr="00B85AA8">
        <w:rPr>
          <w:rFonts w:ascii="Palatino Linotype" w:hAnsi="Palatino Linotype"/>
          <w:snapToGrid w:val="0"/>
          <w:spacing w:val="-2"/>
          <w:sz w:val="20"/>
          <w:szCs w:val="22"/>
          <w:lang w:bidi="en-US"/>
        </w:rPr>
        <w:fldChar w:fldCharType="separate"/>
      </w:r>
      <w:r w:rsidRPr="00B85AA8">
        <w:rPr>
          <w:rFonts w:ascii="Palatino Linotype" w:hAnsi="Palatino Linotype"/>
          <w:snapToGrid w:val="0"/>
          <w:spacing w:val="-2"/>
          <w:sz w:val="20"/>
          <w:szCs w:val="22"/>
          <w:lang w:bidi="en-US"/>
        </w:rPr>
        <w:t xml:space="preserve">(Davis 2006, </w:t>
      </w:r>
      <w:proofErr w:type="spellStart"/>
      <w:r w:rsidRPr="00B85AA8">
        <w:rPr>
          <w:rFonts w:ascii="Palatino Linotype" w:hAnsi="Palatino Linotype"/>
          <w:snapToGrid w:val="0"/>
          <w:spacing w:val="-2"/>
          <w:sz w:val="20"/>
          <w:szCs w:val="22"/>
          <w:lang w:bidi="en-US"/>
        </w:rPr>
        <w:t>Towbin</w:t>
      </w:r>
      <w:proofErr w:type="spellEnd"/>
      <w:r w:rsidRPr="00B85AA8">
        <w:rPr>
          <w:rFonts w:ascii="Palatino Linotype" w:hAnsi="Palatino Linotype"/>
          <w:snapToGrid w:val="0"/>
          <w:spacing w:val="-2"/>
          <w:sz w:val="20"/>
          <w:szCs w:val="22"/>
          <w:lang w:bidi="en-US"/>
        </w:rPr>
        <w:t xml:space="preserve"> et al. 2004)</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Moreover, female characters lack participation in key rescue behaviour and are highly limited in their romantic outcomes </w:t>
      </w:r>
      <w:r w:rsidRPr="00B85AA8">
        <w:rPr>
          <w:rFonts w:ascii="Palatino Linotype" w:hAnsi="Palatino Linotype"/>
          <w:snapToGrid w:val="0"/>
          <w:spacing w:val="-2"/>
          <w:sz w:val="20"/>
          <w:szCs w:val="22"/>
          <w:lang w:bidi="en-US"/>
        </w:rPr>
        <w:fldChar w:fldCharType="begin"/>
      </w:r>
      <w:r w:rsidRPr="00B85AA8">
        <w:rPr>
          <w:rFonts w:ascii="Palatino Linotype" w:hAnsi="Palatino Linotype"/>
          <w:snapToGrid w:val="0"/>
          <w:spacing w:val="-2"/>
          <w:sz w:val="20"/>
          <w:szCs w:val="22"/>
          <w:lang w:bidi="en-US"/>
        </w:rPr>
        <w:instrText xml:space="preserve"> ADDIN EN.CITE &lt;EndNote&gt;&lt;Cite&gt;&lt;Author&gt;England&lt;/Author&gt;&lt;Year&gt;2011&lt;/Year&gt;&lt;RecNum&gt;800&lt;/RecNum&gt;&lt;DisplayText&gt;(England, Descartes, and Collier-Meek 2011, Davis 2006)&lt;/DisplayText&gt;&lt;record&gt;&lt;rec-number&gt;800&lt;/rec-number&gt;&lt;foreign-keys&gt;&lt;key app="EN" db-id="f5p9zd5zqsratqef5sv5pz2wpve092vrdw52" timestamp="1467716747"&gt;800&lt;/key&gt;&lt;/foreign-keys&gt;&lt;ref-type name="Journal Article"&gt;17&lt;/ref-type&gt;&lt;contributors&gt;&lt;authors&gt;&lt;author&gt;Dawn E. England&lt;/author&gt;&lt;author&gt;Lara Descartes&lt;/author&gt;&lt;author&gt;Melissa A. Collier-Meek&lt;/author&gt;&lt;/authors&gt;&lt;/contributors&gt;&lt;titles&gt;&lt;title&gt;Gender role portrayal and the Disney princesses&lt;/title&gt;&lt;secondary-title&gt;Sex Roles&lt;/secondary-title&gt;&lt;/titles&gt;&lt;periodical&gt;&lt;full-title&gt;Sex Roles&lt;/full-title&gt;&lt;/periodical&gt;&lt;pages&gt;555-567&lt;/pages&gt;&lt;volume&gt;64&lt;/volume&gt;&lt;dates&gt;&lt;year&gt;2011&lt;/year&gt;&lt;/dates&gt;&lt;urls&gt;&lt;/urls&gt;&lt;electronic-resource-num&gt;10.1007/s11199-011-9930-7&lt;/electronic-resource-num&gt;&lt;/record&gt;&lt;/Cite&gt;&lt;Cite&gt;&lt;Author&gt;Davis&lt;/Author&gt;&lt;Year&gt;2006&lt;/Year&gt;&lt;RecNum&gt;1025&lt;/RecNum&gt;&lt;record&gt;&lt;rec-number&gt;1025&lt;/rec-number&gt;&lt;foreign-keys&gt;&lt;key app="EN" db-id="f5p9zd5zqsratqef5sv5pz2wpve092vrdw52" timestamp="1524128764"&gt;1025&lt;/key&gt;&lt;/foreign-keys&gt;&lt;ref-type name="Book"&gt;6&lt;/ref-type&gt;&lt;contributors&gt;&lt;authors&gt;&lt;author&gt;Davis, Amy M&lt;/author&gt;&lt;/authors&gt;&lt;/contributors&gt;&lt;titles&gt;&lt;title&gt;Good girls &amp;amp; wicked witches: Women in Disney’s feature animation&lt;/title&gt;&lt;/titles&gt;&lt;dates&gt;&lt;year&gt;2006&lt;/year&gt;&lt;/dates&gt;&lt;pub-location&gt;Hertfordshire, UK&lt;/pub-location&gt;&lt;publisher&gt;John Libbey Publishing Ltd&lt;/publisher&gt;&lt;urls&gt;&lt;/urls&gt;&lt;/record&gt;&lt;/Cite&gt;&lt;/EndNote&gt;</w:instrText>
      </w:r>
      <w:r w:rsidRPr="00B85AA8">
        <w:rPr>
          <w:rFonts w:ascii="Palatino Linotype" w:hAnsi="Palatino Linotype"/>
          <w:snapToGrid w:val="0"/>
          <w:spacing w:val="-2"/>
          <w:sz w:val="20"/>
          <w:szCs w:val="22"/>
          <w:lang w:bidi="en-US"/>
        </w:rPr>
        <w:fldChar w:fldCharType="separate"/>
      </w:r>
      <w:r w:rsidRPr="00B85AA8">
        <w:rPr>
          <w:rFonts w:ascii="Palatino Linotype" w:hAnsi="Palatino Linotype"/>
          <w:snapToGrid w:val="0"/>
          <w:spacing w:val="-2"/>
          <w:sz w:val="20"/>
          <w:szCs w:val="22"/>
          <w:lang w:bidi="en-US"/>
        </w:rPr>
        <w:t>(England, Descartes, and Collier-Meek 2011, Davis 2006)</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Such findings support the notion that representations of women within pre-2003 animated Disney movies are not in line with societal developments regarding the role of women </w:t>
      </w:r>
      <w:r w:rsidRPr="00B85AA8">
        <w:rPr>
          <w:rFonts w:ascii="Palatino Linotype" w:hAnsi="Palatino Linotype"/>
          <w:snapToGrid w:val="0"/>
          <w:spacing w:val="-2"/>
          <w:sz w:val="20"/>
          <w:szCs w:val="22"/>
          <w:lang w:bidi="en-US"/>
        </w:rPr>
        <w:fldChar w:fldCharType="begin"/>
      </w:r>
      <w:r w:rsidRPr="00B85AA8">
        <w:rPr>
          <w:rFonts w:ascii="Palatino Linotype" w:hAnsi="Palatino Linotype"/>
          <w:snapToGrid w:val="0"/>
          <w:spacing w:val="-2"/>
          <w:sz w:val="20"/>
          <w:szCs w:val="22"/>
          <w:lang w:bidi="en-US"/>
        </w:rPr>
        <w:instrText xml:space="preserve"> ADDIN EN.CITE &lt;EndNote&gt;&lt;Cite&gt;&lt;Author&gt;Wiersma&lt;/Author&gt;&lt;Year&gt;2001&lt;/Year&gt;&lt;RecNum&gt;1012&lt;/RecNum&gt;&lt;DisplayText&gt;(Wiersma 2001)&lt;/DisplayText&gt;&lt;record&gt;&lt;rec-number&gt;1012&lt;/rec-number&gt;&lt;foreign-keys&gt;&lt;key app="EN" db-id="f5p9zd5zqsratqef5sv5pz2wpve092vrdw52" timestamp="1504867950"&gt;1012&lt;/key&gt;&lt;/foreign-keys&gt;&lt;ref-type name="Journal Article"&gt;17&lt;/ref-type&gt;&lt;contributors&gt;&lt;authors&gt;&lt;author&gt;Beth A. Wiersma&lt;/author&gt;&lt;/authors&gt;&lt;/contributors&gt;&lt;titles&gt;&lt;title&gt;The gendered world of Disney: A content analysis of gender themes in full-length animated Disney feature films [Abstract].&lt;/title&gt;&lt;secondary-title&gt;Dissertation Abstracts International&lt;/secondary-title&gt;&lt;/titles&gt;&lt;periodical&gt;&lt;full-title&gt;Dissertation Abstracts International&lt;/full-title&gt;&lt;/periodical&gt;&lt;pages&gt;4973&lt;/pages&gt;&lt;volume&gt;61&lt;/volume&gt;&lt;dates&gt;&lt;year&gt;2001&lt;/year&gt;&lt;/dates&gt;&lt;urls&gt;&lt;/urls&gt;&lt;/record&gt;&lt;/Cite&gt;&lt;/EndNote&gt;</w:instrText>
      </w:r>
      <w:r w:rsidRPr="00B85AA8">
        <w:rPr>
          <w:rFonts w:ascii="Palatino Linotype" w:hAnsi="Palatino Linotype"/>
          <w:snapToGrid w:val="0"/>
          <w:spacing w:val="-2"/>
          <w:sz w:val="20"/>
          <w:szCs w:val="22"/>
          <w:lang w:bidi="en-US"/>
        </w:rPr>
        <w:fldChar w:fldCharType="separate"/>
      </w:r>
      <w:r w:rsidRPr="00B85AA8">
        <w:rPr>
          <w:rFonts w:ascii="Palatino Linotype" w:hAnsi="Palatino Linotype"/>
          <w:snapToGrid w:val="0"/>
          <w:spacing w:val="-2"/>
          <w:sz w:val="20"/>
          <w:szCs w:val="22"/>
          <w:lang w:bidi="en-US"/>
        </w:rPr>
        <w:t>(</w:t>
      </w:r>
      <w:proofErr w:type="spellStart"/>
      <w:r w:rsidRPr="00B85AA8">
        <w:rPr>
          <w:rFonts w:ascii="Palatino Linotype" w:hAnsi="Palatino Linotype"/>
          <w:snapToGrid w:val="0"/>
          <w:spacing w:val="-2"/>
          <w:sz w:val="20"/>
          <w:szCs w:val="22"/>
          <w:lang w:bidi="en-US"/>
        </w:rPr>
        <w:t>Wiersma</w:t>
      </w:r>
      <w:proofErr w:type="spellEnd"/>
      <w:r w:rsidRPr="00B85AA8">
        <w:rPr>
          <w:rFonts w:ascii="Palatino Linotype" w:hAnsi="Palatino Linotype"/>
          <w:snapToGrid w:val="0"/>
          <w:spacing w:val="-2"/>
          <w:sz w:val="20"/>
          <w:szCs w:val="22"/>
          <w:lang w:bidi="en-US"/>
        </w:rPr>
        <w:t xml:space="preserve"> 2001)</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w:t>
      </w:r>
    </w:p>
    <w:p w14:paraId="12D79948" w14:textId="5F7D4264" w:rsidR="00B85AA8" w:rsidRPr="00B85AA8" w:rsidRDefault="00B85AA8" w:rsidP="00B85AA8">
      <w:pPr>
        <w:snapToGrid w:val="0"/>
        <w:spacing w:line="260" w:lineRule="atLeast"/>
        <w:ind w:firstLine="720"/>
        <w:rPr>
          <w:rFonts w:ascii="Palatino Linotype" w:hAnsi="Palatino Linotype"/>
          <w:snapToGrid w:val="0"/>
          <w:spacing w:val="-2"/>
          <w:sz w:val="20"/>
          <w:szCs w:val="22"/>
          <w:lang w:bidi="en-US"/>
        </w:rPr>
      </w:pPr>
      <w:r w:rsidRPr="00B85AA8">
        <w:rPr>
          <w:rFonts w:ascii="Palatino Linotype" w:hAnsi="Palatino Linotype"/>
          <w:snapToGrid w:val="0"/>
          <w:spacing w:val="-2"/>
          <w:sz w:val="20"/>
          <w:szCs w:val="22"/>
          <w:lang w:bidi="en-US"/>
        </w:rPr>
        <w:t xml:space="preserve">Encouragingly however, the central observations of studies on more recent movies have been the change in representations of women over time. For example, both Davis </w:t>
      </w:r>
      <w:r w:rsidRPr="00B85AA8">
        <w:rPr>
          <w:rFonts w:ascii="Palatino Linotype" w:hAnsi="Palatino Linotype"/>
          <w:snapToGrid w:val="0"/>
          <w:spacing w:val="-2"/>
          <w:sz w:val="20"/>
          <w:szCs w:val="22"/>
          <w:lang w:bidi="en-US"/>
        </w:rPr>
        <w:fldChar w:fldCharType="begin"/>
      </w:r>
      <w:r w:rsidRPr="00B85AA8">
        <w:rPr>
          <w:rFonts w:ascii="Palatino Linotype" w:hAnsi="Palatino Linotype"/>
          <w:snapToGrid w:val="0"/>
          <w:spacing w:val="-2"/>
          <w:sz w:val="20"/>
          <w:szCs w:val="22"/>
          <w:lang w:bidi="en-US"/>
        </w:rPr>
        <w:instrText xml:space="preserve"> ADDIN EN.CITE &lt;EndNote&gt;&lt;Cite ExcludeAuth="1"&gt;&lt;Author&gt;Davis&lt;/Author&gt;&lt;Year&gt;2006&lt;/Year&gt;&lt;RecNum&gt;1025&lt;/RecNum&gt;&lt;DisplayText&gt;(2006)&lt;/DisplayText&gt;&lt;record&gt;&lt;rec-number&gt;1025&lt;/rec-number&gt;&lt;foreign-keys&gt;&lt;key app="EN" db-id="f5p9zd5zqsratqef5sv5pz2wpve092vrdw52" timestamp="1524128764"&gt;1025&lt;/key&gt;&lt;/foreign-keys&gt;&lt;ref-type name="Book"&gt;6&lt;/ref-type&gt;&lt;contributors&gt;&lt;authors&gt;&lt;author&gt;Davis, Amy M&lt;/author&gt;&lt;/authors&gt;&lt;/contributors&gt;&lt;titles&gt;&lt;title&gt;Good girls &amp;amp; wicked witches: Women in Disney’s feature animation&lt;/title&gt;&lt;/titles&gt;&lt;dates&gt;&lt;year&gt;2006&lt;/year&gt;&lt;/dates&gt;&lt;pub-location&gt;Hertfordshire, UK&lt;/pub-location&gt;&lt;publisher&gt;John Libbey Publishing Ltd&lt;/publisher&gt;&lt;urls&gt;&lt;/urls&gt;&lt;/record&gt;&lt;/Cite&gt;&lt;/EndNote&gt;</w:instrText>
      </w:r>
      <w:r w:rsidRPr="00B85AA8">
        <w:rPr>
          <w:rFonts w:ascii="Palatino Linotype" w:hAnsi="Palatino Linotype"/>
          <w:snapToGrid w:val="0"/>
          <w:spacing w:val="-2"/>
          <w:sz w:val="20"/>
          <w:szCs w:val="22"/>
          <w:lang w:bidi="en-US"/>
        </w:rPr>
        <w:fldChar w:fldCharType="separate"/>
      </w:r>
      <w:r w:rsidRPr="00B85AA8">
        <w:rPr>
          <w:rFonts w:ascii="Palatino Linotype" w:hAnsi="Palatino Linotype"/>
          <w:snapToGrid w:val="0"/>
          <w:spacing w:val="-2"/>
          <w:sz w:val="20"/>
          <w:szCs w:val="22"/>
          <w:lang w:bidi="en-US"/>
        </w:rPr>
        <w:t>(2006)</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and England et al. </w:t>
      </w:r>
      <w:r w:rsidRPr="00B85AA8">
        <w:rPr>
          <w:rFonts w:ascii="Palatino Linotype" w:hAnsi="Palatino Linotype"/>
          <w:snapToGrid w:val="0"/>
          <w:spacing w:val="-2"/>
          <w:sz w:val="20"/>
          <w:szCs w:val="22"/>
          <w:lang w:bidi="en-US"/>
        </w:rPr>
        <w:fldChar w:fldCharType="begin"/>
      </w:r>
      <w:r w:rsidRPr="00B85AA8">
        <w:rPr>
          <w:rFonts w:ascii="Palatino Linotype" w:hAnsi="Palatino Linotype"/>
          <w:snapToGrid w:val="0"/>
          <w:spacing w:val="-2"/>
          <w:sz w:val="20"/>
          <w:szCs w:val="22"/>
          <w:lang w:bidi="en-US"/>
        </w:rPr>
        <w:instrText xml:space="preserve"> ADDIN EN.CITE &lt;EndNote&gt;&lt;Cite ExcludeAuth="1"&gt;&lt;Author&gt;England&lt;/Author&gt;&lt;Year&gt;2011&lt;/Year&gt;&lt;RecNum&gt;800&lt;/RecNum&gt;&lt;DisplayText&gt;(2011)&lt;/DisplayText&gt;&lt;record&gt;&lt;rec-number&gt;800&lt;/rec-number&gt;&lt;foreign-keys&gt;&lt;key app="EN" db-id="f5p9zd5zqsratqef5sv5pz2wpve092vrdw52" timestamp="1467716747"&gt;800&lt;/key&gt;&lt;/foreign-keys&gt;&lt;ref-type name="Journal Article"&gt;17&lt;/ref-type&gt;&lt;contributors&gt;&lt;authors&gt;&lt;author&gt;Dawn E. England&lt;/author&gt;&lt;author&gt;Lara Descartes&lt;/author&gt;&lt;author&gt;Melissa A. Collier-Meek&lt;/author&gt;&lt;/authors&gt;&lt;/contributors&gt;&lt;titles&gt;&lt;title&gt;Gender role portrayal and the Disney princesses&lt;/title&gt;&lt;secondary-title&gt;Sex Roles&lt;/secondary-title&gt;&lt;/titles&gt;&lt;periodical&gt;&lt;full-title&gt;Sex Roles&lt;/full-title&gt;&lt;/periodical&gt;&lt;pages&gt;555-567&lt;/pages&gt;&lt;volume&gt;64&lt;/volume&gt;&lt;dates&gt;&lt;year&gt;2011&lt;/year&gt;&lt;/dates&gt;&lt;urls&gt;&lt;/urls&gt;&lt;electronic-resource-num&gt;10.1007/s11199-011-9930-7&lt;/electronic-resource-num&gt;&lt;/record&gt;&lt;/Cite&gt;&lt;/EndNote&gt;</w:instrText>
      </w:r>
      <w:r w:rsidRPr="00B85AA8">
        <w:rPr>
          <w:rFonts w:ascii="Palatino Linotype" w:hAnsi="Palatino Linotype"/>
          <w:snapToGrid w:val="0"/>
          <w:spacing w:val="-2"/>
          <w:sz w:val="20"/>
          <w:szCs w:val="22"/>
          <w:lang w:bidi="en-US"/>
        </w:rPr>
        <w:fldChar w:fldCharType="separate"/>
      </w:r>
      <w:r w:rsidRPr="00B85AA8">
        <w:rPr>
          <w:rFonts w:ascii="Palatino Linotype" w:hAnsi="Palatino Linotype"/>
          <w:snapToGrid w:val="0"/>
          <w:spacing w:val="-2"/>
          <w:sz w:val="20"/>
          <w:szCs w:val="22"/>
          <w:lang w:bidi="en-US"/>
        </w:rPr>
        <w:t>(2011)</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highlight that princess characters from the 1990s were more empowered than their 1930s and 1950s counterparts. This is both in terms of their gendered characteristics, as well as their active participation in plot progression, and more developed romantic interests. Analyses of movies from 2009 onwards present even more positive messages, showing that princess characters are more androgynous (i.e., they demonstrate equal exhibition of masculine and feminine characteristics), participate in more rescue behaviour, and show greater variation in romantic outcome (with some princesses rejecting romantic interests altogether, England et al., 2011; Hine, England, Lopreore, Skora &amp; Hartwell, 2018</w:t>
      </w:r>
      <w:r w:rsidRPr="00B85AA8">
        <w:rPr>
          <w:rFonts w:ascii="Palatino Linotype" w:hAnsi="Palatino Linotype"/>
          <w:snapToGrid w:val="0"/>
          <w:spacing w:val="-2"/>
          <w:sz w:val="20"/>
          <w:szCs w:val="22"/>
          <w:lang w:bidi="en-US"/>
        </w:rPr>
        <w:fldChar w:fldCharType="begin"/>
      </w:r>
      <w:r w:rsidR="00B80914">
        <w:rPr>
          <w:rFonts w:ascii="Palatino Linotype" w:hAnsi="Palatino Linotype"/>
          <w:snapToGrid w:val="0"/>
          <w:spacing w:val="-2"/>
          <w:sz w:val="20"/>
          <w:szCs w:val="22"/>
          <w:lang w:bidi="en-US"/>
        </w:rPr>
        <w:instrText xml:space="preserve"> ADDIN EN.CITE &lt;EndNote&gt;&lt;Cite Hidden="1"&gt;&lt;Author&gt;Hine&lt;/Author&gt;&lt;Year&gt;2018&lt;/Year&gt;&lt;RecNum&gt;1057&lt;/RecNum&gt;&lt;record&gt;&lt;rec-number&gt;1057&lt;/rec-number&gt;&lt;foreign-keys&gt;&lt;key app="EN" db-id="f5p9zd5zqsratqef5sv5pz2wpve092vrdw52" timestamp="1533649595"&gt;1057&lt;/key&gt;&lt;/foreign-keys&gt;&lt;ref-type name="Journal Article"&gt;17&lt;/ref-type&gt;&lt;contributors&gt;&lt;authors&gt;&lt;author&gt;Hine, Benjamin&lt;/author&gt;&lt;author&gt;England, Dawn&lt;/author&gt;&lt;author&gt;Lopreore, Katie M.&lt;/author&gt;&lt;author&gt;Skora, Elizabeth&lt;/author&gt;&lt;author&gt;Hartwell, L. M.&lt;/author&gt;&lt;/authors&gt;&lt;/contributors&gt;&lt;titles&gt;&lt;title&gt;The Rise of the Androgynous Princess: Examining Representations of Gender in the Prince and Princess Characters of Recent Disney Princess Movies&lt;/title&gt;&lt;secondary-title&gt;Manuscript under 2nd review for publication in Journal of Feminist Media Studies&lt;/secondary-title&gt;&lt;/titles&gt;&lt;periodical&gt;&lt;full-title&gt;Manuscript under 2nd review for publication in Journal of Feminist Media Studies&lt;/full-title&gt;&lt;/periodical&gt;&lt;dates&gt;&lt;year&gt;2018&lt;/year&gt;&lt;/dates&gt;&lt;urls&gt;&lt;/urls&gt;&lt;/record&gt;&lt;/Cite&gt;&lt;/EndNote&gt;</w:instrTex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The overwhelming message from such studies is that newer princesses, whilst by no means perfect</w:t>
      </w:r>
      <w:r w:rsidR="00EF13DF">
        <w:rPr>
          <w:rFonts w:ascii="Palatino Linotype" w:hAnsi="Palatino Linotype"/>
          <w:snapToGrid w:val="0"/>
          <w:spacing w:val="-2"/>
          <w:sz w:val="20"/>
          <w:szCs w:val="22"/>
          <w:lang w:bidi="en-US"/>
        </w:rPr>
        <w:t xml:space="preserve"> </w:t>
      </w:r>
      <w:r w:rsidR="00EF13DF">
        <w:rPr>
          <w:rFonts w:ascii="Palatino Linotype" w:hAnsi="Palatino Linotype"/>
          <w:snapToGrid w:val="0"/>
          <w:spacing w:val="-2"/>
          <w:sz w:val="20"/>
          <w:szCs w:val="22"/>
          <w:lang w:bidi="en-US"/>
        </w:rPr>
        <w:fldChar w:fldCharType="begin">
          <w:fldData xml:space="preserve">PEVuZE5vdGU+PENpdGU+PEF1dGhvcj5TdHJlaWZmPC9BdXRob3I+PFllYXI+MjAxNzwvWWVhcj48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</w:fldData>
        </w:fldChar>
      </w:r>
      <w:r w:rsidR="00EF13DF">
        <w:rPr>
          <w:rFonts w:ascii="Palatino Linotype" w:hAnsi="Palatino Linotype"/>
          <w:snapToGrid w:val="0"/>
          <w:spacing w:val="-2"/>
          <w:sz w:val="20"/>
          <w:szCs w:val="22"/>
          <w:lang w:bidi="en-US"/>
        </w:rPr>
        <w:instrText xml:space="preserve"> ADDIN EN.CITE </w:instrText>
      </w:r>
      <w:r w:rsidR="00EF13DF">
        <w:rPr>
          <w:rFonts w:ascii="Palatino Linotype" w:hAnsi="Palatino Linotype"/>
          <w:snapToGrid w:val="0"/>
          <w:spacing w:val="-2"/>
          <w:sz w:val="20"/>
          <w:szCs w:val="22"/>
          <w:lang w:bidi="en-US"/>
        </w:rPr>
        <w:fldChar w:fldCharType="begin">
          <w:fldData xml:space="preserve">PEVuZE5vdGU+PENpdGU+PEF1dGhvcj5TdHJlaWZmPC9BdXRob3I+PFllYXI+MjAxNzwvWWVhcj48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</w:fldData>
        </w:fldChar>
      </w:r>
      <w:r w:rsidR="00EF13DF">
        <w:rPr>
          <w:rFonts w:ascii="Palatino Linotype" w:hAnsi="Palatino Linotype"/>
          <w:snapToGrid w:val="0"/>
          <w:spacing w:val="-2"/>
          <w:sz w:val="20"/>
          <w:szCs w:val="22"/>
          <w:lang w:bidi="en-US"/>
        </w:rPr>
        <w:instrText xml:space="preserve"> ADDIN EN.CITE.DATA </w:instrText>
      </w:r>
      <w:r w:rsidR="00EF13DF">
        <w:rPr>
          <w:rFonts w:ascii="Palatino Linotype" w:hAnsi="Palatino Linotype"/>
          <w:snapToGrid w:val="0"/>
          <w:spacing w:val="-2"/>
          <w:sz w:val="20"/>
          <w:szCs w:val="22"/>
          <w:lang w:bidi="en-US"/>
        </w:rPr>
      </w:r>
      <w:r w:rsidR="00EF13DF">
        <w:rPr>
          <w:rFonts w:ascii="Palatino Linotype" w:hAnsi="Palatino Linotype"/>
          <w:snapToGrid w:val="0"/>
          <w:spacing w:val="-2"/>
          <w:sz w:val="20"/>
          <w:szCs w:val="22"/>
          <w:lang w:bidi="en-US"/>
        </w:rPr>
        <w:fldChar w:fldCharType="end"/>
      </w:r>
      <w:r w:rsidR="00EF13DF">
        <w:rPr>
          <w:rFonts w:ascii="Palatino Linotype" w:hAnsi="Palatino Linotype"/>
          <w:snapToGrid w:val="0"/>
          <w:spacing w:val="-2"/>
          <w:sz w:val="20"/>
          <w:szCs w:val="22"/>
          <w:lang w:bidi="en-US"/>
        </w:rPr>
      </w:r>
      <w:r w:rsidR="00EF13DF">
        <w:rPr>
          <w:rFonts w:ascii="Palatino Linotype" w:hAnsi="Palatino Linotype"/>
          <w:snapToGrid w:val="0"/>
          <w:spacing w:val="-2"/>
          <w:sz w:val="20"/>
          <w:szCs w:val="22"/>
          <w:lang w:bidi="en-US"/>
        </w:rPr>
        <w:fldChar w:fldCharType="separate"/>
      </w:r>
      <w:r w:rsidR="00EF13DF">
        <w:rPr>
          <w:rFonts w:ascii="Palatino Linotype" w:hAnsi="Palatino Linotype"/>
          <w:noProof/>
          <w:snapToGrid w:val="0"/>
          <w:spacing w:val="-2"/>
          <w:sz w:val="20"/>
          <w:szCs w:val="22"/>
          <w:lang w:bidi="en-US"/>
        </w:rPr>
        <w:t>(Streiff and Dundes 2017b, a, Dundes and Streiff 2016, Dundes, Streiff, and Streiff 2018)</w:t>
      </w:r>
      <w:r w:rsidR="00EF13DF">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present female characters much more fitting for the modern age </w:t>
      </w:r>
      <w:r w:rsidRPr="00B85AA8">
        <w:rPr>
          <w:rFonts w:ascii="Palatino Linotype" w:hAnsi="Palatino Linotype"/>
          <w:snapToGrid w:val="0"/>
          <w:spacing w:val="-2"/>
          <w:sz w:val="20"/>
          <w:szCs w:val="22"/>
          <w:lang w:bidi="en-US"/>
        </w:rPr>
        <w:fldChar w:fldCharType="begin"/>
      </w:r>
      <w:r w:rsidR="00B80914">
        <w:rPr>
          <w:rFonts w:ascii="Palatino Linotype" w:hAnsi="Palatino Linotype"/>
          <w:snapToGrid w:val="0"/>
          <w:spacing w:val="-2"/>
          <w:sz w:val="20"/>
          <w:szCs w:val="22"/>
          <w:lang w:bidi="en-US"/>
        </w:rPr>
        <w:instrText xml:space="preserve"> ADDIN EN.CITE &lt;EndNote&gt;&lt;Cite&gt;&lt;Author&gt;Hine&lt;/Author&gt;&lt;Year&gt;2018&lt;/Year&gt;&lt;RecNum&gt;1057&lt;/RecNum&gt;&lt;DisplayText&gt;(Hine et al. 2018)&lt;/DisplayText&gt;&lt;record&gt;&lt;rec-number&gt;1057&lt;/rec-number&gt;&lt;foreign-keys&gt;&lt;key app="EN" db-id="f5p9zd5zqsratqef5sv5pz2wpve092vrdw52" timestamp="1533649595"&gt;1057&lt;/key&gt;&lt;/foreign-keys&gt;&lt;ref-type name="Journal Article"&gt;17&lt;/ref-type&gt;&lt;contributors&gt;&lt;authors&gt;&lt;author&gt;Hine, Benjamin&lt;/author&gt;&lt;author&gt;England, Dawn&lt;/author&gt;&lt;author&gt;Lopreore, Katie M.&lt;/author&gt;&lt;author&gt;Skora, Elizabeth&lt;/author&gt;&lt;author&gt;Hartwell, L. M.&lt;/author&gt;&lt;/authors&gt;&lt;/contributors&gt;&lt;titles&gt;&lt;title&gt;The Rise of the Androgynous Princess: Examining Representations of Gender in the Prince and Princess Characters of Recent Disney Princess Movies&lt;/title&gt;&lt;secondary-title&gt;Manuscript under 2nd review for publication in Journal of Feminist Media Studies&lt;/secondary-title&gt;&lt;/titles&gt;&lt;periodical&gt;&lt;full-title&gt;Manuscript under 2nd review for publication in Journal of Feminist Media Studies&lt;/full-title&gt;&lt;/periodical&gt;&lt;dates&gt;&lt;year&gt;2018&lt;/year&gt;&lt;/dates&gt;&lt;urls&gt;&lt;/urls&gt;&lt;/record&gt;&lt;/Cite&gt;&lt;/EndNote&gt;</w:instrText>
      </w:r>
      <w:r w:rsidRPr="00B85AA8">
        <w:rPr>
          <w:rFonts w:ascii="Palatino Linotype" w:hAnsi="Palatino Linotype"/>
          <w:snapToGrid w:val="0"/>
          <w:spacing w:val="-2"/>
          <w:sz w:val="20"/>
          <w:szCs w:val="22"/>
          <w:lang w:bidi="en-US"/>
        </w:rPr>
        <w:fldChar w:fldCharType="separate"/>
      </w:r>
      <w:r w:rsidRPr="00B85AA8">
        <w:rPr>
          <w:rFonts w:ascii="Palatino Linotype" w:hAnsi="Palatino Linotype"/>
          <w:noProof/>
          <w:snapToGrid w:val="0"/>
          <w:spacing w:val="-2"/>
          <w:sz w:val="20"/>
          <w:szCs w:val="22"/>
          <w:lang w:bidi="en-US"/>
        </w:rPr>
        <w:t>(Hine et al. 2018)</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w:t>
      </w:r>
    </w:p>
    <w:p w14:paraId="74200A9D" w14:textId="77777777" w:rsidR="00B85AA8" w:rsidRPr="00B85AA8" w:rsidRDefault="00B85AA8" w:rsidP="00B85AA8">
      <w:pPr>
        <w:snapToGrid w:val="0"/>
        <w:spacing w:line="260" w:lineRule="atLeast"/>
        <w:ind w:firstLine="720"/>
        <w:rPr>
          <w:rFonts w:ascii="Palatino Linotype" w:hAnsi="Palatino Linotype"/>
          <w:snapToGrid w:val="0"/>
          <w:spacing w:val="-2"/>
          <w:sz w:val="20"/>
          <w:szCs w:val="22"/>
          <w:lang w:bidi="en-US"/>
        </w:rPr>
      </w:pPr>
      <w:r w:rsidRPr="00B85AA8">
        <w:rPr>
          <w:rFonts w:ascii="Palatino Linotype" w:hAnsi="Palatino Linotype"/>
          <w:snapToGrid w:val="0"/>
          <w:spacing w:val="-2"/>
          <w:sz w:val="20"/>
          <w:szCs w:val="22"/>
          <w:lang w:bidi="en-US"/>
        </w:rPr>
        <w:t xml:space="preserve">No two Disney movies exemplify the dichotomy between outdated and more modern gender role representations than Sleeping Beauty (1959), featuring princess Aurora, and Moana (2016), featuring a central female character of the same name. Aurora falls under Davis’ </w:t>
      </w:r>
      <w:r w:rsidRPr="00B85AA8">
        <w:rPr>
          <w:rFonts w:ascii="Palatino Linotype" w:hAnsi="Palatino Linotype"/>
          <w:snapToGrid w:val="0"/>
          <w:spacing w:val="-2"/>
          <w:sz w:val="20"/>
          <w:szCs w:val="22"/>
          <w:lang w:bidi="en-US"/>
        </w:rPr>
        <w:fldChar w:fldCharType="begin"/>
      </w:r>
      <w:r w:rsidRPr="00B85AA8">
        <w:rPr>
          <w:rFonts w:ascii="Palatino Linotype" w:hAnsi="Palatino Linotype"/>
          <w:snapToGrid w:val="0"/>
          <w:spacing w:val="-2"/>
          <w:sz w:val="20"/>
          <w:szCs w:val="22"/>
          <w:lang w:bidi="en-US"/>
        </w:rPr>
        <w:instrText xml:space="preserve"> ADDIN EN.CITE &lt;EndNote&gt;&lt;Cite ExcludeAuth="1"&gt;&lt;Author&gt;Davis&lt;/Author&gt;&lt;Year&gt;2006&lt;/Year&gt;&lt;RecNum&gt;1025&lt;/RecNum&gt;&lt;DisplayText&gt;(2006)&lt;/DisplayText&gt;&lt;record&gt;&lt;rec-number&gt;1025&lt;/rec-number&gt;&lt;foreign-keys&gt;&lt;key app="EN" db-id="f5p9zd5zqsratqef5sv5pz2wpve092vrdw52" timestamp="1524128764"&gt;1025&lt;/key&gt;&lt;/foreign-keys&gt;&lt;ref-type name="Book"&gt;6&lt;/ref-type&gt;&lt;contributors&gt;&lt;authors&gt;&lt;author&gt;Davis, Amy M&lt;/author&gt;&lt;/authors&gt;&lt;/contributors&gt;&lt;titles&gt;&lt;title&gt;Good girls &amp;amp; wicked witches: Women in Disney’s feature animation&lt;/title&gt;&lt;/titles&gt;&lt;dates&gt;&lt;year&gt;2006&lt;/year&gt;&lt;/dates&gt;&lt;pub-location&gt;Hertfordshire, UK&lt;/pub-location&gt;&lt;publisher&gt;John Libbey Publishing Ltd&lt;/publisher&gt;&lt;urls&gt;&lt;/urls&gt;&lt;/record&gt;&lt;/Cite&gt;&lt;/EndNote&gt;</w:instrText>
      </w:r>
      <w:r w:rsidRPr="00B85AA8">
        <w:rPr>
          <w:rFonts w:ascii="Palatino Linotype" w:hAnsi="Palatino Linotype"/>
          <w:snapToGrid w:val="0"/>
          <w:spacing w:val="-2"/>
          <w:sz w:val="20"/>
          <w:szCs w:val="22"/>
          <w:lang w:bidi="en-US"/>
        </w:rPr>
        <w:fldChar w:fldCharType="separate"/>
      </w:r>
      <w:r w:rsidRPr="00B85AA8">
        <w:rPr>
          <w:rFonts w:ascii="Palatino Linotype" w:hAnsi="Palatino Linotype"/>
          <w:snapToGrid w:val="0"/>
          <w:spacing w:val="-2"/>
          <w:sz w:val="20"/>
          <w:szCs w:val="22"/>
          <w:lang w:bidi="en-US"/>
        </w:rPr>
        <w:t>(2006)</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‘Classic Years Women’ </w:t>
      </w:r>
      <w:r w:rsidR="00D44E66" w:rsidRPr="00B85AA8">
        <w:rPr>
          <w:rFonts w:ascii="Palatino Linotype" w:hAnsi="Palatino Linotype"/>
          <w:snapToGrid w:val="0"/>
          <w:spacing w:val="-2"/>
          <w:sz w:val="20"/>
          <w:szCs w:val="22"/>
          <w:lang w:bidi="en-US"/>
        </w:rPr>
        <w:t>categorization</w:t>
      </w:r>
      <w:r w:rsidRPr="00B85AA8">
        <w:rPr>
          <w:rFonts w:ascii="Palatino Linotype" w:hAnsi="Palatino Linotype"/>
          <w:snapToGrid w:val="0"/>
          <w:spacing w:val="-2"/>
          <w:sz w:val="20"/>
          <w:szCs w:val="22"/>
          <w:lang w:bidi="en-US"/>
        </w:rPr>
        <w:t xml:space="preserve">, with female characters of this era predominantly typified by passivity. This is exemplified through a plot which places Aurora at the whim of actions taken beyond her control, including by prince Philip, who rescues Aurora with a kiss after she falls into a deathly sleep. Aurora’s inaction and nonparticipation forms part of a wider </w:t>
      </w:r>
      <w:r w:rsidR="00D44E66" w:rsidRPr="00B85AA8">
        <w:rPr>
          <w:rFonts w:ascii="Palatino Linotype" w:hAnsi="Palatino Linotype"/>
          <w:snapToGrid w:val="0"/>
          <w:spacing w:val="-2"/>
          <w:sz w:val="20"/>
          <w:szCs w:val="22"/>
          <w:lang w:bidi="en-US"/>
        </w:rPr>
        <w:t>behavioral</w:t>
      </w:r>
      <w:r w:rsidRPr="00B85AA8">
        <w:rPr>
          <w:rFonts w:ascii="Palatino Linotype" w:hAnsi="Palatino Linotype"/>
          <w:snapToGrid w:val="0"/>
          <w:spacing w:val="-2"/>
          <w:sz w:val="20"/>
          <w:szCs w:val="22"/>
          <w:lang w:bidi="en-US"/>
        </w:rPr>
        <w:t xml:space="preserve"> profile which is overwhelming feminine in nature (88% of behaviour coded as feminine, England et al., 2011</w:t>
      </w:r>
      <w:r w:rsidRPr="00B85AA8">
        <w:rPr>
          <w:rFonts w:ascii="Palatino Linotype" w:hAnsi="Palatino Linotype"/>
          <w:snapToGrid w:val="0"/>
          <w:spacing w:val="-2"/>
          <w:sz w:val="20"/>
          <w:szCs w:val="22"/>
          <w:lang w:bidi="en-US"/>
        </w:rPr>
        <w:fldChar w:fldCharType="begin"/>
      </w:r>
      <w:r w:rsidRPr="00B85AA8">
        <w:rPr>
          <w:rFonts w:ascii="Palatino Linotype" w:hAnsi="Palatino Linotype"/>
          <w:snapToGrid w:val="0"/>
          <w:spacing w:val="-2"/>
          <w:sz w:val="20"/>
          <w:szCs w:val="22"/>
          <w:lang w:bidi="en-US"/>
        </w:rPr>
        <w:instrText xml:space="preserve"> ADDIN EN.CITE &lt;EndNote&gt;&lt;Cite Hidden="1"&gt;&lt;Author&gt;England&lt;/Author&gt;&lt;Year&gt;2011&lt;/Year&gt;&lt;RecNum&gt;800&lt;/RecNum&gt;&lt;record&gt;&lt;rec-number&gt;800&lt;/rec-number&gt;&lt;foreign-keys&gt;&lt;key app="EN" db-id="f5p9zd5zqsratqef5sv5pz2wpve092vrdw52" timestamp="1467716747"&gt;800&lt;/key&gt;&lt;/foreign-keys&gt;&lt;ref-type name="Journal Article"&gt;17&lt;/ref-type&gt;&lt;contributors&gt;&lt;authors&gt;&lt;author&gt;Dawn E. England&lt;/author&gt;&lt;author&gt;Lara Descartes&lt;/author&gt;&lt;author&gt;Melissa A. Collier-Meek&lt;/author&gt;&lt;/authors&gt;&lt;/contributors&gt;&lt;titles&gt;&lt;title&gt;Gender role portrayal and the Disney princesses&lt;/title&gt;&lt;secondary-title&gt;Sex Roles&lt;/secondary-title&gt;&lt;/titles&gt;&lt;periodical&gt;&lt;full-title&gt;Sex Roles&lt;/full-title&gt;&lt;/periodical&gt;&lt;pages&gt;555-567&lt;/pages&gt;&lt;volume&gt;64&lt;/volume&gt;&lt;dates&gt;&lt;year&gt;2011&lt;/year&gt;&lt;/dates&gt;&lt;urls&gt;&lt;/urls&gt;&lt;electronic-resource-num&gt;10.1007/s11199-011-9930-7&lt;/electronic-resource-num&gt;&lt;/record&gt;&lt;/Cite&gt;&lt;/EndNote&gt;</w:instrTex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In direct contrast, Moana represents an empowered female character, whose </w:t>
      </w:r>
      <w:r w:rsidR="00D44E66" w:rsidRPr="00B85AA8">
        <w:rPr>
          <w:rFonts w:ascii="Palatino Linotype" w:hAnsi="Palatino Linotype"/>
          <w:snapToGrid w:val="0"/>
          <w:spacing w:val="-2"/>
          <w:sz w:val="20"/>
          <w:szCs w:val="22"/>
          <w:lang w:bidi="en-US"/>
        </w:rPr>
        <w:t>behavioral</w:t>
      </w:r>
      <w:r w:rsidRPr="00B85AA8">
        <w:rPr>
          <w:rFonts w:ascii="Palatino Linotype" w:hAnsi="Palatino Linotype"/>
          <w:snapToGrid w:val="0"/>
          <w:spacing w:val="-2"/>
          <w:sz w:val="20"/>
          <w:szCs w:val="22"/>
          <w:lang w:bidi="en-US"/>
        </w:rPr>
        <w:t xml:space="preserve"> profile is more balanced, and whose </w:t>
      </w:r>
      <w:r w:rsidR="00D44E66" w:rsidRPr="00B85AA8">
        <w:rPr>
          <w:rFonts w:ascii="Palatino Linotype" w:hAnsi="Palatino Linotype"/>
          <w:snapToGrid w:val="0"/>
          <w:spacing w:val="-2"/>
          <w:sz w:val="20"/>
          <w:szCs w:val="22"/>
          <w:lang w:bidi="en-US"/>
        </w:rPr>
        <w:t>behaviors</w:t>
      </w:r>
      <w:r w:rsidRPr="00B85AA8">
        <w:rPr>
          <w:rFonts w:ascii="Palatino Linotype" w:hAnsi="Palatino Linotype"/>
          <w:snapToGrid w:val="0"/>
          <w:spacing w:val="-2"/>
          <w:sz w:val="20"/>
          <w:szCs w:val="22"/>
          <w:lang w:bidi="en-US"/>
        </w:rPr>
        <w:t xml:space="preserve"> is actually more masculine than feminine (60% to 40% respectively, Hine et al., 2018</w:t>
      </w:r>
      <w:r w:rsidRPr="00B85AA8">
        <w:rPr>
          <w:rFonts w:ascii="Palatino Linotype" w:hAnsi="Palatino Linotype"/>
          <w:snapToGrid w:val="0"/>
          <w:spacing w:val="-2"/>
          <w:sz w:val="20"/>
          <w:szCs w:val="22"/>
          <w:lang w:bidi="en-US"/>
        </w:rPr>
        <w:fldChar w:fldCharType="begin"/>
      </w:r>
      <w:r w:rsidR="00B80914">
        <w:rPr>
          <w:rFonts w:ascii="Palatino Linotype" w:hAnsi="Palatino Linotype"/>
          <w:snapToGrid w:val="0"/>
          <w:spacing w:val="-2"/>
          <w:sz w:val="20"/>
          <w:szCs w:val="22"/>
          <w:lang w:bidi="en-US"/>
        </w:rPr>
        <w:instrText xml:space="preserve"> ADDIN EN.CITE &lt;EndNote&gt;&lt;Cite Hidden="1"&gt;&lt;Author&gt;Hine&lt;/Author&gt;&lt;Year&gt;2018&lt;/Year&gt;&lt;RecNum&gt;1057&lt;/RecNum&gt;&lt;record&gt;&lt;rec-number&gt;1057&lt;/rec-number&gt;&lt;foreign-keys&gt;&lt;key app="EN" db-id="f5p9zd5zqsratqef5sv5pz2wpve092vrdw52" timestamp="1533649595"&gt;1057&lt;/key&gt;&lt;/foreign-keys&gt;&lt;ref-type name="Journal Article"&gt;17&lt;/ref-type&gt;&lt;contributors&gt;&lt;authors&gt;&lt;author&gt;Hine, Benjamin&lt;/author&gt;&lt;author&gt;England, Dawn&lt;/author&gt;&lt;author&gt;Lopreore, Katie M.&lt;/author&gt;&lt;author&gt;Skora, Elizabeth&lt;/author&gt;&lt;author&gt;Hartwell, L. M.&lt;/author&gt;&lt;/authors&gt;&lt;/contributors&gt;&lt;titles&gt;&lt;title&gt;The Rise of the Androgynous Princess: Examining Representations of Gender in the Prince and Princess Characters of Recent Disney Princess Movies&lt;/title&gt;&lt;secondary-title&gt;Manuscript under 2nd review for publication in Journal of Feminist Media Studies&lt;/secondary-title&gt;&lt;/titles&gt;&lt;periodical&gt;&lt;full-title&gt;Manuscript under 2nd review for publication in Journal of Feminist Media Studies&lt;/full-title&gt;&lt;/periodical&gt;&lt;dates&gt;&lt;year&gt;2018&lt;/year&gt;&lt;/dates&gt;&lt;urls&gt;&lt;/urls&gt;&lt;/record&gt;&lt;/Cite&gt;&lt;/EndNote&gt;</w:instrTex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Moreover, Moana is central to plot progression, is physically assertive and athletic, challenges other (notably, male) characters, and rejects not only traditional romantic outcomes, but interest in romance altogether </w:t>
      </w:r>
      <w:r w:rsidRPr="00B85AA8">
        <w:rPr>
          <w:rFonts w:ascii="Palatino Linotype" w:hAnsi="Palatino Linotype"/>
          <w:snapToGrid w:val="0"/>
          <w:spacing w:val="-2"/>
          <w:sz w:val="20"/>
          <w:szCs w:val="22"/>
          <w:lang w:bidi="en-US"/>
        </w:rPr>
        <w:fldChar w:fldCharType="begin"/>
      </w:r>
      <w:r w:rsidR="00B80914">
        <w:rPr>
          <w:rFonts w:ascii="Palatino Linotype" w:hAnsi="Palatino Linotype"/>
          <w:snapToGrid w:val="0"/>
          <w:spacing w:val="-2"/>
          <w:sz w:val="20"/>
          <w:szCs w:val="22"/>
          <w:lang w:bidi="en-US"/>
        </w:rPr>
        <w:instrText xml:space="preserve"> ADDIN EN.CITE &lt;EndNote&gt;&lt;Cite&gt;&lt;Author&gt;Hine&lt;/Author&gt;&lt;Year&gt;2018&lt;/Year&gt;&lt;RecNum&gt;1057&lt;/RecNum&gt;&lt;DisplayText&gt;(Hine et al. 2018)&lt;/DisplayText&gt;&lt;record&gt;&lt;rec-number&gt;1057&lt;/rec-number&gt;&lt;foreign-keys&gt;&lt;key app="EN" db-id="f5p9zd5zqsratqef5sv5pz2wpve092vrdw52" timestamp="1533649595"&gt;1057&lt;/key&gt;&lt;/foreign-keys&gt;&lt;ref-type name="Journal Article"&gt;17&lt;/ref-type&gt;&lt;contributors&gt;&lt;authors&gt;&lt;author&gt;Hine, Benjamin&lt;/author&gt;&lt;author&gt;England, Dawn&lt;/author&gt;&lt;author&gt;Lopreore, Katie M.&lt;/author&gt;&lt;author&gt;Skora, Elizabeth&lt;/author&gt;&lt;author&gt;Hartwell, L. M.&lt;/author&gt;&lt;/authors&gt;&lt;/contributors&gt;&lt;titles&gt;&lt;title&gt;The Rise of the Androgynous Princess: Examining Representations of Gender in the Prince and Princess Characters of Recent Disney Princess Movies&lt;/title&gt;&lt;secondary-title&gt;Manuscript under 2nd review for publication in Journal of Feminist Media Studies&lt;/secondary-title&gt;&lt;/titles&gt;&lt;periodical&gt;&lt;full-title&gt;Manuscript under 2nd review for publication in Journal of Feminist Media Studies&lt;/full-title&gt;&lt;/periodical&gt;&lt;dates&gt;&lt;year&gt;2018&lt;/year&gt;&lt;/dates&gt;&lt;urls&gt;&lt;/urls&gt;&lt;/record&gt;&lt;/Cite&gt;&lt;/EndNote&gt;</w:instrText>
      </w:r>
      <w:r w:rsidRPr="00B85AA8">
        <w:rPr>
          <w:rFonts w:ascii="Palatino Linotype" w:hAnsi="Palatino Linotype"/>
          <w:snapToGrid w:val="0"/>
          <w:spacing w:val="-2"/>
          <w:sz w:val="20"/>
          <w:szCs w:val="22"/>
          <w:lang w:bidi="en-US"/>
        </w:rPr>
        <w:fldChar w:fldCharType="separate"/>
      </w:r>
      <w:r w:rsidRPr="00B85AA8">
        <w:rPr>
          <w:rFonts w:ascii="Palatino Linotype" w:hAnsi="Palatino Linotype"/>
          <w:noProof/>
          <w:snapToGrid w:val="0"/>
          <w:spacing w:val="-2"/>
          <w:sz w:val="20"/>
          <w:szCs w:val="22"/>
          <w:lang w:bidi="en-US"/>
        </w:rPr>
        <w:t>(Hine et al. 2018)</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This is supported by numerous articles in the popular media, which espouse that Moana is a brave heroine with a sense of humor and a commitment to saving the world without romantic distractions </w:t>
      </w:r>
      <w:r w:rsidRPr="00B85AA8">
        <w:rPr>
          <w:rFonts w:ascii="Palatino Linotype" w:hAnsi="Palatino Linotype"/>
          <w:snapToGrid w:val="0"/>
          <w:spacing w:val="-2"/>
          <w:sz w:val="20"/>
          <w:szCs w:val="22"/>
          <w:lang w:bidi="en-US"/>
        </w:rPr>
        <w:fldChar w:fldCharType="begin">
          <w:fldData xml:space="preserve">PEVuZE5vdGU+PENpdGU+PEF1dGhvcj5EdW5zbW9yZTwvQXV0aG9yPjxZZWFyPjIwMTc8L1llYXI+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</w:fldData>
        </w:fldChar>
      </w:r>
      <w:r w:rsidRPr="00B85AA8">
        <w:rPr>
          <w:rFonts w:ascii="Palatino Linotype" w:hAnsi="Palatino Linotype"/>
          <w:snapToGrid w:val="0"/>
          <w:spacing w:val="-2"/>
          <w:sz w:val="20"/>
          <w:szCs w:val="22"/>
          <w:lang w:bidi="en-US"/>
        </w:rPr>
        <w:instrText xml:space="preserve"> ADDIN EN.CITE </w:instrText>
      </w:r>
      <w:r w:rsidRPr="00B85AA8">
        <w:rPr>
          <w:rFonts w:ascii="Palatino Linotype" w:hAnsi="Palatino Linotype"/>
          <w:snapToGrid w:val="0"/>
          <w:spacing w:val="-2"/>
          <w:sz w:val="20"/>
          <w:szCs w:val="22"/>
          <w:lang w:bidi="en-US"/>
        </w:rPr>
        <w:fldChar w:fldCharType="begin">
          <w:fldData xml:space="preserve">PEVuZE5vdGU+PENpdGU+PEF1dGhvcj5EdW5zbW9yZTwvQXV0aG9yPjxZZWFyPjIwMTc8L1llYXI+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</w:fldData>
        </w:fldChar>
      </w:r>
      <w:r w:rsidRPr="00B85AA8">
        <w:rPr>
          <w:rFonts w:ascii="Palatino Linotype" w:hAnsi="Palatino Linotype"/>
          <w:snapToGrid w:val="0"/>
          <w:spacing w:val="-2"/>
          <w:sz w:val="20"/>
          <w:szCs w:val="22"/>
          <w:lang w:bidi="en-US"/>
        </w:rPr>
        <w:instrText xml:space="preserve"> ADDIN EN.CITE.DATA </w:instrText>
      </w:r>
      <w:r w:rsidRPr="00B85AA8">
        <w:rPr>
          <w:rFonts w:ascii="Palatino Linotype" w:hAnsi="Palatino Linotype"/>
          <w:snapToGrid w:val="0"/>
          <w:spacing w:val="-2"/>
          <w:sz w:val="20"/>
          <w:szCs w:val="22"/>
          <w:lang w:bidi="en-US"/>
        </w:rPr>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r>
      <w:r w:rsidRPr="00B85AA8">
        <w:rPr>
          <w:rFonts w:ascii="Palatino Linotype" w:hAnsi="Palatino Linotype"/>
          <w:snapToGrid w:val="0"/>
          <w:spacing w:val="-2"/>
          <w:sz w:val="20"/>
          <w:szCs w:val="22"/>
          <w:lang w:bidi="en-US"/>
        </w:rPr>
        <w:fldChar w:fldCharType="separate"/>
      </w:r>
      <w:r w:rsidRPr="00B85AA8">
        <w:rPr>
          <w:rFonts w:ascii="Palatino Linotype" w:hAnsi="Palatino Linotype"/>
          <w:snapToGrid w:val="0"/>
          <w:spacing w:val="-2"/>
          <w:sz w:val="20"/>
          <w:szCs w:val="22"/>
          <w:lang w:bidi="en-US"/>
        </w:rPr>
        <w:t>(</w:t>
      </w:r>
      <w:proofErr w:type="spellStart"/>
      <w:r w:rsidRPr="00B85AA8">
        <w:rPr>
          <w:rFonts w:ascii="Palatino Linotype" w:hAnsi="Palatino Linotype"/>
          <w:snapToGrid w:val="0"/>
          <w:spacing w:val="-2"/>
          <w:sz w:val="20"/>
          <w:szCs w:val="22"/>
          <w:lang w:bidi="en-US"/>
        </w:rPr>
        <w:t>Dunsmore</w:t>
      </w:r>
      <w:proofErr w:type="spellEnd"/>
      <w:r w:rsidRPr="00B85AA8">
        <w:rPr>
          <w:rFonts w:ascii="Palatino Linotype" w:hAnsi="Palatino Linotype"/>
          <w:snapToGrid w:val="0"/>
          <w:spacing w:val="-2"/>
          <w:sz w:val="20"/>
          <w:szCs w:val="22"/>
          <w:lang w:bidi="en-US"/>
        </w:rPr>
        <w:t xml:space="preserve"> 2017, </w:t>
      </w:r>
      <w:proofErr w:type="spellStart"/>
      <w:r w:rsidRPr="00B85AA8">
        <w:rPr>
          <w:rFonts w:ascii="Palatino Linotype" w:hAnsi="Palatino Linotype"/>
          <w:snapToGrid w:val="0"/>
          <w:spacing w:val="-2"/>
          <w:sz w:val="20"/>
          <w:szCs w:val="22"/>
          <w:lang w:bidi="en-US"/>
        </w:rPr>
        <w:t>Duralde</w:t>
      </w:r>
      <w:proofErr w:type="spellEnd"/>
      <w:r w:rsidRPr="00B85AA8">
        <w:rPr>
          <w:rFonts w:ascii="Palatino Linotype" w:hAnsi="Palatino Linotype"/>
          <w:snapToGrid w:val="0"/>
          <w:spacing w:val="-2"/>
          <w:sz w:val="20"/>
          <w:szCs w:val="22"/>
          <w:lang w:bidi="en-US"/>
        </w:rPr>
        <w:t xml:space="preserve"> 2016, Machado 2016, Ngata 2016, To 2016)</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w:t>
      </w:r>
    </w:p>
    <w:p w14:paraId="0C44105D" w14:textId="77777777" w:rsidR="00B85AA8" w:rsidRPr="00B85AA8" w:rsidRDefault="00B85AA8" w:rsidP="00B85AA8">
      <w:pPr>
        <w:snapToGrid w:val="0"/>
        <w:spacing w:line="260" w:lineRule="atLeast"/>
        <w:ind w:firstLine="720"/>
        <w:rPr>
          <w:rFonts w:ascii="Palatino Linotype" w:hAnsi="Palatino Linotype"/>
          <w:snapToGrid w:val="0"/>
          <w:spacing w:val="-2"/>
          <w:sz w:val="20"/>
          <w:szCs w:val="22"/>
          <w:lang w:bidi="en-US"/>
        </w:rPr>
      </w:pPr>
      <w:r w:rsidRPr="00B85AA8">
        <w:rPr>
          <w:rFonts w:ascii="Palatino Linotype" w:hAnsi="Palatino Linotype"/>
          <w:snapToGrid w:val="0"/>
          <w:spacing w:val="-2"/>
          <w:sz w:val="20"/>
          <w:szCs w:val="22"/>
          <w:lang w:bidi="en-US"/>
        </w:rPr>
        <w:t xml:space="preserve">Such observations have been welcomed considering the importance that many developmental theories place on the impact of models in the environment on the gender </w:t>
      </w:r>
      <w:r w:rsidR="00D44E66" w:rsidRPr="00B85AA8">
        <w:rPr>
          <w:rFonts w:ascii="Palatino Linotype" w:hAnsi="Palatino Linotype"/>
          <w:snapToGrid w:val="0"/>
          <w:spacing w:val="-2"/>
          <w:sz w:val="20"/>
          <w:szCs w:val="22"/>
          <w:lang w:bidi="en-US"/>
        </w:rPr>
        <w:t>socialization</w:t>
      </w:r>
      <w:r w:rsidRPr="00B85AA8">
        <w:rPr>
          <w:rFonts w:ascii="Palatino Linotype" w:hAnsi="Palatino Linotype"/>
          <w:snapToGrid w:val="0"/>
          <w:spacing w:val="-2"/>
          <w:sz w:val="20"/>
          <w:szCs w:val="22"/>
          <w:lang w:bidi="en-US"/>
        </w:rPr>
        <w:t xml:space="preserve"> of young children (e.g., Social Cognitive Theory, </w:t>
      </w:r>
      <w:proofErr w:type="spellStart"/>
      <w:r w:rsidRPr="00B85AA8">
        <w:rPr>
          <w:rFonts w:ascii="Palatino Linotype" w:hAnsi="Palatino Linotype"/>
          <w:snapToGrid w:val="0"/>
          <w:spacing w:val="-2"/>
          <w:sz w:val="20"/>
          <w:szCs w:val="22"/>
          <w:lang w:bidi="en-US"/>
        </w:rPr>
        <w:t>Bussey</w:t>
      </w:r>
      <w:proofErr w:type="spellEnd"/>
      <w:r w:rsidRPr="00B85AA8">
        <w:rPr>
          <w:rFonts w:ascii="Palatino Linotype" w:hAnsi="Palatino Linotype"/>
          <w:snapToGrid w:val="0"/>
          <w:spacing w:val="-2"/>
          <w:sz w:val="20"/>
          <w:szCs w:val="22"/>
          <w:lang w:bidi="en-US"/>
        </w:rPr>
        <w:t xml:space="preserve"> &amp; Bandura, 1999). However, at present, few studies have investigated children’s interpretations of Disney’s changing representations of women. Specifically, whilst content coding analyses affirm the social progression reflected in ‘newer’ movies </w:t>
      </w:r>
      <w:r w:rsidRPr="00B85AA8">
        <w:rPr>
          <w:rFonts w:ascii="Palatino Linotype" w:hAnsi="Palatino Linotype"/>
          <w:snapToGrid w:val="0"/>
          <w:spacing w:val="-2"/>
          <w:sz w:val="20"/>
          <w:szCs w:val="22"/>
          <w:lang w:bidi="en-US"/>
        </w:rPr>
        <w:fldChar w:fldCharType="begin"/>
      </w:r>
      <w:r w:rsidR="00B80914">
        <w:rPr>
          <w:rFonts w:ascii="Palatino Linotype" w:hAnsi="Palatino Linotype"/>
          <w:snapToGrid w:val="0"/>
          <w:spacing w:val="-2"/>
          <w:sz w:val="20"/>
          <w:szCs w:val="22"/>
          <w:lang w:bidi="en-US"/>
        </w:rPr>
        <w:instrText xml:space="preserve"> ADDIN EN.CITE &lt;EndNote&gt;&lt;Cite&gt;&lt;Author&gt;Hine&lt;/Author&gt;&lt;Year&gt;2018&lt;/Year&gt;&lt;RecNum&gt;1057&lt;/RecNum&gt;&lt;DisplayText&gt;(Hine et al. 2018, England, Descartes, and Collier-Meek 2011)&lt;/DisplayText&gt;&lt;record&gt;&lt;rec-number&gt;1057&lt;/rec-number&gt;&lt;foreign-keys&gt;&lt;key app="EN" db-id="f5p9zd5zqsratqef5sv5pz2wpve092vrdw52" timestamp="1533649595"&gt;1057&lt;/key&gt;&lt;/foreign-keys&gt;&lt;ref-type name="Journal Article"&gt;17&lt;/ref-type&gt;&lt;contributors&gt;&lt;authors&gt;&lt;author&gt;Hine, Benjamin&lt;/author&gt;&lt;author&gt;England, Dawn&lt;/author&gt;&lt;author&gt;Lopreore, Katie M.&lt;/author&gt;&lt;author&gt;Skora, Elizabeth&lt;/author&gt;&lt;author&gt;Hartwell, L. M.&lt;/author&gt;&lt;/authors&gt;&lt;/contributors&gt;&lt;titles&gt;&lt;title&gt;The Rise of the Androgynous Princess: Examining Representations of Gender in the Prince and Princess Characters of Recent Disney Princess Movies&lt;/title&gt;&lt;secondary-title&gt;Manuscript under 2nd review for publication in Journal of Feminist Media Studies&lt;/secondary-title&gt;&lt;/titles&gt;&lt;periodical&gt;&lt;full-title&gt;Manuscript under 2nd review for publication in Journal of Feminist Media Studies&lt;/full-title&gt;&lt;/periodical&gt;&lt;dates&gt;&lt;year&gt;2018&lt;/year&gt;&lt;/dates&gt;&lt;urls&gt;&lt;/urls&gt;&lt;/record&gt;&lt;/Cite&gt;&lt;Cite&gt;&lt;Author&gt;England&lt;/Author&gt;&lt;Year&gt;2011&lt;/Year&gt;&lt;RecNum&gt;800&lt;/RecNum&gt;&lt;record&gt;&lt;rec-number&gt;800&lt;/rec-number&gt;&lt;foreign-keys&gt;&lt;key app="EN" db-id="f5p9zd5zqsratqef5sv5pz2wpve092vrdw52" timestamp="1467716747"&gt;800&lt;/key&gt;&lt;/foreign-keys&gt;&lt;ref-type name="Journal Article"&gt;17&lt;/ref-type&gt;&lt;contributors&gt;&lt;authors&gt;&lt;author&gt;Dawn E. England&lt;/author&gt;&lt;author&gt;Lara Descartes&lt;/author&gt;&lt;author&gt;Melissa A. Collier-Meek&lt;/author&gt;&lt;/authors&gt;&lt;/contributors&gt;&lt;titles&gt;&lt;title&gt;Gender role portrayal and the Disney princesses&lt;/title&gt;&lt;secondary-title&gt;Sex Roles&lt;/secondary-title&gt;&lt;/titles&gt;&lt;periodical&gt;&lt;full-title&gt;Sex Roles&lt;/full-title&gt;&lt;/periodical&gt;&lt;pages&gt;555-567&lt;/pages&gt;&lt;volume&gt;64&lt;/volume&gt;&lt;dates&gt;&lt;year&gt;2011&lt;/year&gt;&lt;/dates&gt;&lt;urls&gt;&lt;/urls&gt;&lt;electronic-resource-num&gt;10.1007/s11199-011-9930-7&lt;/electronic-resource-num&gt;&lt;/record&gt;&lt;/Cite&gt;&lt;/EndNote&gt;</w:instrText>
      </w:r>
      <w:r w:rsidRPr="00B85AA8">
        <w:rPr>
          <w:rFonts w:ascii="Palatino Linotype" w:hAnsi="Palatino Linotype"/>
          <w:snapToGrid w:val="0"/>
          <w:spacing w:val="-2"/>
          <w:sz w:val="20"/>
          <w:szCs w:val="22"/>
          <w:lang w:bidi="en-US"/>
        </w:rPr>
        <w:fldChar w:fldCharType="separate"/>
      </w:r>
      <w:r w:rsidRPr="00B85AA8">
        <w:rPr>
          <w:rFonts w:ascii="Palatino Linotype" w:hAnsi="Palatino Linotype"/>
          <w:noProof/>
          <w:snapToGrid w:val="0"/>
          <w:spacing w:val="-2"/>
          <w:sz w:val="20"/>
          <w:szCs w:val="22"/>
          <w:lang w:bidi="en-US"/>
        </w:rPr>
        <w:t>(Hine et al. 2018, England, Descartes, and Collier-Meek 2011)</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it is not yet known if children interpret the progressive gender representations evidenced by princess characters in these films, particularly in comparison to the ‘older’ films and their associated restrictive gender role norms and stereotypes. Such exploration is important considering the influence of Disney Princess movies specifically on children’s understanding of gender norms and stereotypes </w:t>
      </w:r>
      <w:r w:rsidRPr="00B85AA8">
        <w:rPr>
          <w:rFonts w:ascii="Palatino Linotype" w:hAnsi="Palatino Linotype"/>
          <w:snapToGrid w:val="0"/>
          <w:spacing w:val="-2"/>
          <w:sz w:val="20"/>
          <w:szCs w:val="22"/>
          <w:lang w:bidi="en-US"/>
        </w:rPr>
        <w:fldChar w:fldCharType="begin"/>
      </w:r>
      <w:r w:rsidRPr="00B85AA8">
        <w:rPr>
          <w:rFonts w:ascii="Palatino Linotype" w:hAnsi="Palatino Linotype"/>
          <w:snapToGrid w:val="0"/>
          <w:spacing w:val="-2"/>
          <w:sz w:val="20"/>
          <w:szCs w:val="22"/>
          <w:lang w:bidi="en-US"/>
        </w:rPr>
        <w:instrText xml:space="preserve"> ADDIN EN.CITE &lt;EndNote&gt;&lt;Cite&gt;&lt;Author&gt;Coyne&lt;/Author&gt;&lt;Year&gt;2016&lt;/Year&gt;&lt;RecNum&gt;826&lt;/RecNum&gt;&lt;DisplayText&gt;(Coyne et al. 2016)&lt;/DisplayText&gt;&lt;record&gt;&lt;rec-number&gt;826&lt;/rec-number&gt;&lt;foreign-keys&gt;&lt;key app="EN" db-id="f5p9zd5zqsratqef5sv5pz2wpve092vrdw52" timestamp="1472557354"&gt;826&lt;/key&gt;&lt;/foreign-keys&gt;&lt;ref-type name="Journal Article"&gt;17&lt;/ref-type&gt;&lt;contributors&gt;&lt;authors&gt;&lt;author&gt;Sarah Coyne&lt;/author&gt;&lt;author&gt;Jennifer Ruh Linder&lt;/author&gt;&lt;author&gt;Eric E. Rasmussen&lt;/author&gt;&lt;author&gt;David A. Nelson&lt;/author&gt;&lt;author&gt;Victoria Birkbeck&lt;/author&gt;&lt;/authors&gt;&lt;/contributors&gt;&lt;titles&gt;&lt;title&gt;Pretty as a princess: Longitudinal effects of engagement with Disney princesses on gender stereotypes, body esteem, and prosocial behavior in children&lt;/title&gt;&lt;secondary-title&gt;Child Development&lt;/secondary-title&gt;&lt;/titles&gt;&lt;periodical&gt;&lt;full-title&gt;Child Development&lt;/full-title&gt;&lt;/periodical&gt;&lt;dates&gt;&lt;year&gt;2016&lt;/year&gt;&lt;/dates&gt;&lt;urls&gt;&lt;/urls&gt;&lt;electronic-resource-num&gt;10.1111/cdev.12569&lt;/electronic-resource-num&gt;&lt;/record&gt;&lt;/Cite&gt;&lt;/EndNote&gt;</w:instrText>
      </w:r>
      <w:r w:rsidRPr="00B85AA8">
        <w:rPr>
          <w:rFonts w:ascii="Palatino Linotype" w:hAnsi="Palatino Linotype"/>
          <w:snapToGrid w:val="0"/>
          <w:spacing w:val="-2"/>
          <w:sz w:val="20"/>
          <w:szCs w:val="22"/>
          <w:lang w:bidi="en-US"/>
        </w:rPr>
        <w:fldChar w:fldCharType="separate"/>
      </w:r>
      <w:r w:rsidRPr="00B85AA8">
        <w:rPr>
          <w:rFonts w:ascii="Palatino Linotype" w:hAnsi="Palatino Linotype"/>
          <w:snapToGrid w:val="0"/>
          <w:spacing w:val="-2"/>
          <w:sz w:val="20"/>
          <w:szCs w:val="22"/>
          <w:lang w:bidi="en-US"/>
        </w:rPr>
        <w:t>(Coyne et al. 2016)</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The present study therefore examined children’s attribution of gendered traits and characteristics in a ‘new’ and ‘old’ Disney princess movie, as well as their gendered conceptualizations of princesses before and after viewing these movies. </w:t>
      </w:r>
    </w:p>
    <w:p w14:paraId="2A3485D8" w14:textId="77777777" w:rsidR="00B85AA8" w:rsidRPr="00B85AA8" w:rsidRDefault="00B85AA8" w:rsidP="00B85AA8">
      <w:pPr>
        <w:snapToGrid w:val="0"/>
        <w:spacing w:line="260" w:lineRule="atLeast"/>
        <w:jc w:val="center"/>
        <w:outlineLvl w:val="0"/>
        <w:rPr>
          <w:rFonts w:ascii="Palatino Linotype" w:hAnsi="Palatino Linotype"/>
          <w:snapToGrid w:val="0"/>
          <w:spacing w:val="-2"/>
          <w:sz w:val="20"/>
          <w:szCs w:val="22"/>
          <w:lang w:bidi="en-US"/>
        </w:rPr>
      </w:pPr>
    </w:p>
    <w:p w14:paraId="3BFF82F0" w14:textId="77777777" w:rsidR="00B85AA8" w:rsidRPr="00B85AA8" w:rsidRDefault="00B85AA8" w:rsidP="00B85AA8">
      <w:pPr>
        <w:snapToGrid w:val="0"/>
        <w:spacing w:line="260" w:lineRule="atLeast"/>
        <w:outlineLvl w:val="0"/>
        <w:rPr>
          <w:rFonts w:ascii="Palatino Linotype" w:hAnsi="Palatino Linotype"/>
          <w:i/>
          <w:snapToGrid w:val="0"/>
          <w:spacing w:val="-2"/>
          <w:sz w:val="20"/>
          <w:szCs w:val="22"/>
          <w:lang w:bidi="en-US"/>
        </w:rPr>
      </w:pPr>
      <w:r w:rsidRPr="00B85AA8">
        <w:rPr>
          <w:rFonts w:ascii="Palatino Linotype" w:hAnsi="Palatino Linotype"/>
          <w:i/>
          <w:snapToGrid w:val="0"/>
          <w:spacing w:val="-2"/>
          <w:sz w:val="20"/>
          <w:szCs w:val="22"/>
          <w:lang w:bidi="en-US"/>
        </w:rPr>
        <w:t>1.1</w:t>
      </w:r>
      <w:r>
        <w:rPr>
          <w:rFonts w:ascii="Palatino Linotype" w:hAnsi="Palatino Linotype"/>
          <w:i/>
          <w:snapToGrid w:val="0"/>
          <w:spacing w:val="-2"/>
          <w:sz w:val="20"/>
          <w:szCs w:val="22"/>
          <w:lang w:bidi="en-US"/>
        </w:rPr>
        <w:t>.</w:t>
      </w:r>
      <w:r w:rsidRPr="00B85AA8">
        <w:rPr>
          <w:rFonts w:ascii="Palatino Linotype" w:hAnsi="Palatino Linotype"/>
          <w:i/>
          <w:snapToGrid w:val="0"/>
          <w:spacing w:val="-2"/>
          <w:sz w:val="20"/>
          <w:szCs w:val="22"/>
          <w:lang w:bidi="en-US"/>
        </w:rPr>
        <w:t xml:space="preserve"> The Media and Gender </w:t>
      </w:r>
      <w:r w:rsidR="00D44E66" w:rsidRPr="00B85AA8">
        <w:rPr>
          <w:rFonts w:ascii="Palatino Linotype" w:hAnsi="Palatino Linotype"/>
          <w:i/>
          <w:snapToGrid w:val="0"/>
          <w:spacing w:val="-2"/>
          <w:sz w:val="20"/>
          <w:szCs w:val="22"/>
          <w:lang w:bidi="en-US"/>
        </w:rPr>
        <w:t>Socialization</w:t>
      </w:r>
    </w:p>
    <w:p w14:paraId="544F185D" w14:textId="77777777" w:rsidR="00B85AA8" w:rsidRPr="00B85AA8" w:rsidRDefault="00B85AA8" w:rsidP="00B85AA8">
      <w:pPr>
        <w:snapToGrid w:val="0"/>
        <w:spacing w:line="260" w:lineRule="atLeast"/>
        <w:ind w:firstLine="720"/>
        <w:rPr>
          <w:rFonts w:ascii="Palatino Linotype" w:hAnsi="Palatino Linotype"/>
          <w:snapToGrid w:val="0"/>
          <w:spacing w:val="-2"/>
          <w:sz w:val="20"/>
          <w:szCs w:val="22"/>
          <w:lang w:bidi="en-US"/>
        </w:rPr>
      </w:pPr>
      <w:r w:rsidRPr="00B85AA8">
        <w:rPr>
          <w:rFonts w:ascii="Palatino Linotype" w:hAnsi="Palatino Linotype"/>
          <w:snapToGrid w:val="0"/>
          <w:spacing w:val="-2"/>
          <w:sz w:val="20"/>
          <w:szCs w:val="22"/>
          <w:lang w:bidi="en-US"/>
        </w:rPr>
        <w:t xml:space="preserve">The influence of gender role models within the environment is highlighted by a number of developmental theories of gender. For example, both the Social Cognitive Theory of gender development </w:t>
      </w:r>
      <w:r w:rsidRPr="00B85AA8">
        <w:rPr>
          <w:rFonts w:ascii="Palatino Linotype" w:hAnsi="Palatino Linotype"/>
          <w:snapToGrid w:val="0"/>
          <w:spacing w:val="-2"/>
          <w:sz w:val="20"/>
          <w:szCs w:val="22"/>
          <w:lang w:bidi="en-US"/>
        </w:rPr>
        <w:fldChar w:fldCharType="begin"/>
      </w:r>
      <w:r w:rsidRPr="00B85AA8">
        <w:rPr>
          <w:rFonts w:ascii="Palatino Linotype" w:hAnsi="Palatino Linotype"/>
          <w:snapToGrid w:val="0"/>
          <w:spacing w:val="-2"/>
          <w:sz w:val="20"/>
          <w:szCs w:val="22"/>
          <w:lang w:bidi="en-US"/>
        </w:rPr>
        <w:instrText xml:space="preserve"> ADDIN EN.CITE &lt;EndNote&gt;&lt;Cite&gt;&lt;Author&gt;Bandura&lt;/Author&gt;&lt;Year&gt;1999&lt;/Year&gt;&lt;RecNum&gt;943&lt;/RecNum&gt;&lt;DisplayText&gt;(Bussey and Bandura 1999)&lt;/DisplayText&gt;&lt;record&gt;&lt;rec-number&gt;943&lt;/rec-number&gt;&lt;foreign-keys&gt;&lt;key app="EN" db-id="f5p9zd5zqsratqef5sv5pz2wpve092vrdw52" timestamp="1493385515"&gt;943&lt;/key&gt;&lt;/foreign-keys&gt;&lt;ref-type name="Journal Article"&gt;17&lt;/ref-type&gt;&lt;contributors&gt;&lt;authors&gt;&lt;author&gt;Kay Bussey&lt;/author&gt;&lt;author&gt;Albert Bandura&lt;/author&gt;&lt;/authors&gt;&lt;/contributors&gt;&lt;titles&gt;&lt;title&gt;Social cognitive theory of gender development and differentiation&lt;/title&gt;&lt;secondary-title&gt;Psychological Review&lt;/secondary-title&gt;&lt;/titles&gt;&lt;periodical&gt;&lt;full-title&gt;Psychological Review&lt;/full-title&gt;&lt;/periodical&gt;&lt;pages&gt;676-713&lt;/pages&gt;&lt;volume&gt;106&lt;/volume&gt;&lt;dates&gt;&lt;year&gt;1999&lt;/year&gt;&lt;/dates&gt;&lt;urls&gt;&lt;/urls&gt;&lt;electronic-resource-num&gt;10.1037/0033-295X.106.4.676&lt;/electronic-resource-num&gt;&lt;/record&gt;&lt;/Cite&gt;&lt;/EndNote&gt;</w:instrText>
      </w:r>
      <w:r w:rsidRPr="00B85AA8">
        <w:rPr>
          <w:rFonts w:ascii="Palatino Linotype" w:hAnsi="Palatino Linotype"/>
          <w:snapToGrid w:val="0"/>
          <w:spacing w:val="-2"/>
          <w:sz w:val="20"/>
          <w:szCs w:val="22"/>
          <w:lang w:bidi="en-US"/>
        </w:rPr>
        <w:fldChar w:fldCharType="separate"/>
      </w:r>
      <w:r w:rsidRPr="00B85AA8">
        <w:rPr>
          <w:rFonts w:ascii="Palatino Linotype" w:hAnsi="Palatino Linotype"/>
          <w:snapToGrid w:val="0"/>
          <w:spacing w:val="-2"/>
          <w:sz w:val="20"/>
          <w:szCs w:val="22"/>
          <w:lang w:bidi="en-US"/>
        </w:rPr>
        <w:t>(</w:t>
      </w:r>
      <w:proofErr w:type="spellStart"/>
      <w:r w:rsidRPr="00B85AA8">
        <w:rPr>
          <w:rFonts w:ascii="Palatino Linotype" w:hAnsi="Palatino Linotype"/>
          <w:snapToGrid w:val="0"/>
          <w:spacing w:val="-2"/>
          <w:sz w:val="20"/>
          <w:szCs w:val="22"/>
          <w:lang w:bidi="en-US"/>
        </w:rPr>
        <w:t>Bussey</w:t>
      </w:r>
      <w:proofErr w:type="spellEnd"/>
      <w:r w:rsidRPr="00B85AA8">
        <w:rPr>
          <w:rFonts w:ascii="Palatino Linotype" w:hAnsi="Palatino Linotype"/>
          <w:snapToGrid w:val="0"/>
          <w:spacing w:val="-2"/>
          <w:sz w:val="20"/>
          <w:szCs w:val="22"/>
          <w:lang w:bidi="en-US"/>
        </w:rPr>
        <w:t xml:space="preserve"> and Bandura 1999)</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and Identity Theory </w:t>
      </w:r>
      <w:r w:rsidRPr="00B85AA8">
        <w:rPr>
          <w:rFonts w:ascii="Palatino Linotype" w:hAnsi="Palatino Linotype"/>
          <w:snapToGrid w:val="0"/>
          <w:spacing w:val="-2"/>
          <w:sz w:val="20"/>
          <w:szCs w:val="22"/>
          <w:lang w:bidi="en-US"/>
        </w:rPr>
        <w:fldChar w:fldCharType="begin"/>
      </w:r>
      <w:r w:rsidRPr="00B85AA8">
        <w:rPr>
          <w:rFonts w:ascii="Palatino Linotype" w:hAnsi="Palatino Linotype"/>
          <w:snapToGrid w:val="0"/>
          <w:spacing w:val="-2"/>
          <w:sz w:val="20"/>
          <w:szCs w:val="22"/>
          <w:lang w:bidi="en-US"/>
        </w:rPr>
        <w:instrText xml:space="preserve"> ADDIN EN.CITE &lt;EndNote&gt;&lt;Cite&gt;&lt;Author&gt;Hogg&lt;/Author&gt;&lt;Year&gt;1995&lt;/Year&gt;&lt;RecNum&gt;950&lt;/RecNum&gt;&lt;DisplayText&gt;(Hogg, Terry, and White 1995)&lt;/DisplayText&gt;&lt;record&gt;&lt;rec-number&gt;950&lt;/rec-number&gt;&lt;foreign-keys&gt;&lt;key app="EN" db-id="f5p9zd5zqsratqef5sv5pz2wpve092vrdw52" timestamp="1496409629"&gt;950&lt;/key&gt;&lt;/foreign-keys&gt;&lt;ref-type name="Journal Article"&gt;17&lt;/ref-type&gt;&lt;contributors&gt;&lt;authors&gt;&lt;author&gt;Michael A. Hogg&lt;/author&gt;&lt;author&gt;Deborah J. Terry&lt;/author&gt;&lt;author&gt;Katherine M. White&lt;/author&gt;&lt;/authors&gt;&lt;/contributors&gt;&lt;titles&gt;&lt;title&gt;A tale of two theories: A critical comparison of identity theory with social identity theory&lt;/title&gt;&lt;secondary-title&gt;Social Psychology Quarterly&lt;/secondary-title&gt;&lt;/titles&gt;&lt;periodical&gt;&lt;full-title&gt;Social Psychology Quarterly&lt;/full-title&gt;&lt;/periodical&gt;&lt;pages&gt;355-369&lt;/pages&gt;&lt;volume&gt;58&lt;/volume&gt;&lt;dates&gt;&lt;year&gt;1995&lt;/year&gt;&lt;/dates&gt;&lt;urls&gt;&lt;/urls&gt;&lt;electronic-resource-num&gt;10.2307/2787127&lt;/electronic-resource-num&gt;&lt;/record&gt;&lt;/Cite&gt;&lt;/EndNote&gt;</w:instrText>
      </w:r>
      <w:r w:rsidRPr="00B85AA8">
        <w:rPr>
          <w:rFonts w:ascii="Palatino Linotype" w:hAnsi="Palatino Linotype"/>
          <w:snapToGrid w:val="0"/>
          <w:spacing w:val="-2"/>
          <w:sz w:val="20"/>
          <w:szCs w:val="22"/>
          <w:lang w:bidi="en-US"/>
        </w:rPr>
        <w:fldChar w:fldCharType="separate"/>
      </w:r>
      <w:r w:rsidRPr="00B85AA8">
        <w:rPr>
          <w:rFonts w:ascii="Palatino Linotype" w:hAnsi="Palatino Linotype"/>
          <w:snapToGrid w:val="0"/>
          <w:spacing w:val="-2"/>
          <w:sz w:val="20"/>
          <w:szCs w:val="22"/>
          <w:lang w:bidi="en-US"/>
        </w:rPr>
        <w:t>(Hogg, Terry, and White 1995)</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suggest that models within the environment help produce, perpetuate and teach gender norms and stereotypes to young children. The importance of the environment is also emphasized by constructivist approaches, for example in Gender Schema Theory </w:t>
      </w:r>
      <w:r w:rsidRPr="00B85AA8">
        <w:rPr>
          <w:rFonts w:ascii="Palatino Linotype" w:hAnsi="Palatino Linotype"/>
          <w:snapToGrid w:val="0"/>
          <w:spacing w:val="-2"/>
          <w:sz w:val="20"/>
          <w:szCs w:val="22"/>
          <w:lang w:bidi="en-US"/>
        </w:rPr>
        <w:fldChar w:fldCharType="begin"/>
      </w:r>
      <w:r w:rsidRPr="00B85AA8">
        <w:rPr>
          <w:rFonts w:ascii="Palatino Linotype" w:hAnsi="Palatino Linotype"/>
          <w:snapToGrid w:val="0"/>
          <w:spacing w:val="-2"/>
          <w:sz w:val="20"/>
          <w:szCs w:val="22"/>
          <w:lang w:bidi="en-US"/>
        </w:rPr>
        <w:instrText xml:space="preserve"> ADDIN EN.CITE &lt;EndNote&gt;&lt;Cite&gt;&lt;Author&gt;Bem&lt;/Author&gt;&lt;Year&gt;1981&lt;/Year&gt;&lt;RecNum&gt;176&lt;/RecNum&gt;&lt;DisplayText&gt;(Bem 1981, Martin and Halverson 1981)&lt;/DisplayText&gt;&lt;record&gt;&lt;rec-number&gt;176&lt;/rec-number&gt;&lt;foreign-keys&gt;&lt;key app="EN" db-id="f5p9zd5zqsratqef5sv5pz2wpve092vrdw52" timestamp="1331902640"&gt;176&lt;/key&gt;&lt;/foreign-keys&gt;&lt;ref-type name="Journal Article"&gt;17&lt;/ref-type&gt;&lt;contributors&gt;&lt;authors&gt;&lt;author&gt;Sandra Bem&lt;/author&gt;&lt;/authors&gt;&lt;/contributors&gt;&lt;titles&gt;&lt;title&gt;Gender schema theory: A cognitive account of sex typing&lt;/title&gt;&lt;secondary-title&gt;Psychological Review&lt;/secondary-title&gt;&lt;/titles&gt;&lt;periodical&gt;&lt;full-title&gt;Psychological Review&lt;/full-title&gt;&lt;/periodical&gt;&lt;pages&gt;354-364&lt;/pages&gt;&lt;volume&gt;88&lt;/volume&gt;&lt;dates&gt;&lt;year&gt;1981&lt;/year&gt;&lt;/dates&gt;&lt;urls&gt;&lt;/urls&gt;&lt;/record&gt;&lt;/Cite&gt;&lt;Cite&gt;&lt;Author&gt;Martin&lt;/Author&gt;&lt;Year&gt;1981&lt;/Year&gt;&lt;RecNum&gt;203&lt;/RecNum&gt;&lt;record&gt;&lt;rec-number&gt;203&lt;/rec-number&gt;&lt;foreign-keys&gt;&lt;key app="EN" db-id="f5p9zd5zqsratqef5sv5pz2wpve092vrdw52" timestamp="1343035548"&gt;203&lt;/key&gt;&lt;/foreign-keys&gt;&lt;ref-type name="Journal Article"&gt;17&lt;/ref-type&gt;&lt;contributors&gt;&lt;authors&gt;&lt;author&gt;Carol L. Martin&lt;/author&gt;&lt;author&gt;Charles F. Halverson&lt;/author&gt;&lt;/authors&gt;&lt;/contributors&gt;&lt;titles&gt;&lt;title&gt;A Schematic Processing Model of Sex Typing and Stereotyping in Children&lt;/title&gt;&lt;secondary-title&gt;Child Development&lt;/secondary-title&gt;&lt;/titles&gt;&lt;periodical&gt;&lt;full-title&gt;Child Development&lt;/full-title&gt;&lt;/periodical&gt;&lt;pages&gt;1119-1134&lt;/pages&gt;&lt;volume&gt;52&lt;/volume&gt;&lt;dates&gt;&lt;year&gt;1981&lt;/year&gt;&lt;/dates&gt;&lt;urls&gt;&lt;/urls&gt;&lt;electronic-resource-num&gt;10.2307/1129498&lt;/electronic-resource-num&gt;&lt;/record&gt;&lt;/Cite&gt;&lt;/EndNote&gt;</w:instrText>
      </w:r>
      <w:r w:rsidRPr="00B85AA8">
        <w:rPr>
          <w:rFonts w:ascii="Palatino Linotype" w:hAnsi="Palatino Linotype"/>
          <w:snapToGrid w:val="0"/>
          <w:spacing w:val="-2"/>
          <w:sz w:val="20"/>
          <w:szCs w:val="22"/>
          <w:lang w:bidi="en-US"/>
        </w:rPr>
        <w:fldChar w:fldCharType="separate"/>
      </w:r>
      <w:r w:rsidRPr="00B85AA8">
        <w:rPr>
          <w:rFonts w:ascii="Palatino Linotype" w:hAnsi="Palatino Linotype"/>
          <w:snapToGrid w:val="0"/>
          <w:spacing w:val="-2"/>
          <w:sz w:val="20"/>
          <w:szCs w:val="22"/>
          <w:lang w:bidi="en-US"/>
        </w:rPr>
        <w:t>(</w:t>
      </w:r>
      <w:proofErr w:type="spellStart"/>
      <w:r w:rsidRPr="00B85AA8">
        <w:rPr>
          <w:rFonts w:ascii="Palatino Linotype" w:hAnsi="Palatino Linotype"/>
          <w:snapToGrid w:val="0"/>
          <w:spacing w:val="-2"/>
          <w:sz w:val="20"/>
          <w:szCs w:val="22"/>
          <w:lang w:bidi="en-US"/>
        </w:rPr>
        <w:t>Bem</w:t>
      </w:r>
      <w:proofErr w:type="spellEnd"/>
      <w:r w:rsidRPr="00B85AA8">
        <w:rPr>
          <w:rFonts w:ascii="Palatino Linotype" w:hAnsi="Palatino Linotype"/>
          <w:snapToGrid w:val="0"/>
          <w:spacing w:val="-2"/>
          <w:sz w:val="20"/>
          <w:szCs w:val="22"/>
          <w:lang w:bidi="en-US"/>
        </w:rPr>
        <w:t xml:space="preserve"> 1981, Martin and Halverson 1981)</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which proposes that children develop beliefs about the world based on their interpretations of observations and experiences </w:t>
      </w:r>
      <w:r w:rsidRPr="00B85AA8">
        <w:rPr>
          <w:rFonts w:ascii="Palatino Linotype" w:hAnsi="Palatino Linotype"/>
          <w:snapToGrid w:val="0"/>
          <w:spacing w:val="-2"/>
          <w:sz w:val="20"/>
          <w:szCs w:val="22"/>
          <w:lang w:bidi="en-US"/>
        </w:rPr>
        <w:fldChar w:fldCharType="begin"/>
      </w:r>
      <w:r w:rsidRPr="00B85AA8">
        <w:rPr>
          <w:rFonts w:ascii="Palatino Linotype" w:hAnsi="Palatino Linotype"/>
          <w:snapToGrid w:val="0"/>
          <w:spacing w:val="-2"/>
          <w:sz w:val="20"/>
          <w:szCs w:val="22"/>
          <w:lang w:bidi="en-US"/>
        </w:rPr>
        <w:instrText xml:space="preserve"> ADDIN EN.CITE &lt;EndNote&gt;&lt;Cite&gt;&lt;Author&gt;Martin&lt;/Author&gt;&lt;Year&gt;2002&lt;/Year&gt;&lt;RecNum&gt;443&lt;/RecNum&gt;&lt;DisplayText&gt;(Martin, Ruble, and Szkrybalo 2002, Graves 1999)&lt;/DisplayText&gt;&lt;record&gt;&lt;rec-number&gt;443&lt;/rec-number&gt;&lt;foreign-keys&gt;&lt;key app="EN" db-id="f5p9zd5zqsratqef5sv5pz2wpve092vrdw52" timestamp="1370337688"&gt;443&lt;/key&gt;&lt;/foreign-keys&gt;&lt;ref-type name="Journal Article"&gt;17&lt;/ref-type&gt;&lt;contributors&gt;&lt;authors&gt;&lt;author&gt;Carol L. Martin&lt;/author&gt;&lt;author&gt;Diane N. Ruble&lt;/author&gt;&lt;author&gt;Joel Szkrybalo&lt;/author&gt;&lt;/authors&gt;&lt;/contributors&gt;&lt;titles&gt;&lt;title&gt;Cognitive Theories of Early Gender Development&lt;/title&gt;&lt;secondary-title&gt;Psychological Bulletin&lt;/secondary-title&gt;&lt;/titles&gt;&lt;periodical&gt;&lt;full-title&gt;Psychological Bulletin&lt;/full-title&gt;&lt;/periodical&gt;&lt;pages&gt;903-933&lt;/pages&gt;&lt;volume&gt;128&lt;/volume&gt;&lt;dates&gt;&lt;year&gt;2002&lt;/year&gt;&lt;/dates&gt;&lt;urls&gt;&lt;/urls&gt;&lt;electronic-resource-num&gt;1.1037/0033-2909.128.6.903.&lt;/electronic-resource-num&gt;&lt;/record&gt;&lt;/Cite&gt;&lt;Cite&gt;&lt;Author&gt;Graves&lt;/Author&gt;&lt;Year&gt;1999&lt;/Year&gt;&lt;RecNum&gt;846&lt;/RecNum&gt;&lt;record&gt;&lt;rec-number&gt;846&lt;/rec-number&gt;&lt;foreign-keys&gt;&lt;key app="EN" db-id="f5p9zd5zqsratqef5sv5pz2wpve092vrdw52" timestamp="1473949033"&gt;846&lt;/key&gt;&lt;/foreign-keys&gt;&lt;ref-type name="Journal Article"&gt;17&lt;/ref-type&gt;&lt;contributors&gt;&lt;authors&gt;&lt;author&gt;Sherryl Browne Graves&lt;/author&gt;&lt;/authors&gt;&lt;/contributors&gt;&lt;titles&gt;&lt;title&gt;Television and prejudice reduction: When does television as a vicarious experience make a difference?&lt;/title&gt;&lt;secondary-title&gt;Journal of Social Issues&lt;/secondary-title&gt;&lt;/titles&gt;&lt;periodical&gt;&lt;full-title&gt;Journal of Social Issues&lt;/full-title&gt;&lt;/periodical&gt;&lt;pages&gt;707-725&lt;/pages&gt;&lt;volume&gt;55&lt;/volume&gt;&lt;dates&gt;&lt;year&gt;1999&lt;/year&gt;&lt;/dates&gt;&lt;urls&gt;&lt;/urls&gt;&lt;electronic-resource-num&gt;1.1111/0022-4537.00143&lt;/electronic-resource-num&gt;&lt;/record&gt;&lt;/Cite&gt;&lt;/EndNote&gt;</w:instrText>
      </w:r>
      <w:r w:rsidRPr="00B85AA8">
        <w:rPr>
          <w:rFonts w:ascii="Palatino Linotype" w:hAnsi="Palatino Linotype"/>
          <w:snapToGrid w:val="0"/>
          <w:spacing w:val="-2"/>
          <w:sz w:val="20"/>
          <w:szCs w:val="22"/>
          <w:lang w:bidi="en-US"/>
        </w:rPr>
        <w:fldChar w:fldCharType="separate"/>
      </w:r>
      <w:r w:rsidRPr="00B85AA8">
        <w:rPr>
          <w:rFonts w:ascii="Palatino Linotype" w:hAnsi="Palatino Linotype"/>
          <w:snapToGrid w:val="0"/>
          <w:spacing w:val="-2"/>
          <w:sz w:val="20"/>
          <w:szCs w:val="22"/>
          <w:lang w:bidi="en-US"/>
        </w:rPr>
        <w:t xml:space="preserve">(Martin, Ruble, and </w:t>
      </w:r>
      <w:proofErr w:type="spellStart"/>
      <w:r w:rsidRPr="00B85AA8">
        <w:rPr>
          <w:rFonts w:ascii="Palatino Linotype" w:hAnsi="Palatino Linotype"/>
          <w:snapToGrid w:val="0"/>
          <w:spacing w:val="-2"/>
          <w:sz w:val="20"/>
          <w:szCs w:val="22"/>
          <w:lang w:bidi="en-US"/>
        </w:rPr>
        <w:t>Szkrybalo</w:t>
      </w:r>
      <w:proofErr w:type="spellEnd"/>
      <w:r w:rsidRPr="00B85AA8">
        <w:rPr>
          <w:rFonts w:ascii="Palatino Linotype" w:hAnsi="Palatino Linotype"/>
          <w:snapToGrid w:val="0"/>
          <w:spacing w:val="-2"/>
          <w:sz w:val="20"/>
          <w:szCs w:val="22"/>
          <w:lang w:bidi="en-US"/>
        </w:rPr>
        <w:t xml:space="preserve"> 2002, Graves 1999)</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which they then internalize into their own cognitive frameworks (or schemas). </w:t>
      </w:r>
    </w:p>
    <w:p w14:paraId="79668631" w14:textId="15006A34" w:rsidR="00B85AA8" w:rsidRDefault="00B85AA8" w:rsidP="00B85AA8">
      <w:pPr>
        <w:snapToGrid w:val="0"/>
        <w:spacing w:line="260" w:lineRule="atLeast"/>
        <w:ind w:firstLine="720"/>
        <w:outlineLvl w:val="0"/>
        <w:rPr>
          <w:rFonts w:ascii="Palatino Linotype" w:hAnsi="Palatino Linotype"/>
          <w:snapToGrid w:val="0"/>
          <w:spacing w:val="-2"/>
          <w:sz w:val="20"/>
          <w:szCs w:val="22"/>
          <w:lang w:bidi="en-US"/>
        </w:rPr>
      </w:pPr>
      <w:r w:rsidRPr="00B85AA8">
        <w:rPr>
          <w:rFonts w:ascii="Palatino Linotype" w:hAnsi="Palatino Linotype"/>
          <w:snapToGrid w:val="0"/>
          <w:spacing w:val="-2"/>
          <w:sz w:val="20"/>
          <w:szCs w:val="22"/>
          <w:lang w:bidi="en-US"/>
        </w:rPr>
        <w:t xml:space="preserve">Several approaches specifically identify the media as a key socializing agent for gender role development </w:t>
      </w:r>
      <w:r w:rsidRPr="00B85AA8">
        <w:rPr>
          <w:rFonts w:ascii="Palatino Linotype" w:hAnsi="Palatino Linotype"/>
          <w:snapToGrid w:val="0"/>
          <w:spacing w:val="-2"/>
          <w:sz w:val="20"/>
          <w:szCs w:val="22"/>
          <w:lang w:bidi="en-US"/>
        </w:rPr>
        <w:fldChar w:fldCharType="begin"/>
      </w:r>
      <w:r w:rsidRPr="00B85AA8">
        <w:rPr>
          <w:rFonts w:ascii="Palatino Linotype" w:hAnsi="Palatino Linotype"/>
          <w:snapToGrid w:val="0"/>
          <w:spacing w:val="-2"/>
          <w:sz w:val="20"/>
          <w:szCs w:val="22"/>
          <w:lang w:bidi="en-US"/>
        </w:rPr>
        <w:instrText xml:space="preserve"> ADDIN EN.CITE &lt;EndNote&gt;&lt;Cite&gt;&lt;Author&gt;Signorielli&lt;/Author&gt;&lt;Year&gt;2001&lt;/Year&gt;&lt;RecNum&gt;860&lt;/RecNum&gt;&lt;DisplayText&gt;(Signorielli 2001)&lt;/DisplayText&gt;&lt;record&gt;&lt;rec-number&gt;860&lt;/rec-number&gt;&lt;foreign-keys&gt;&lt;key app="EN" db-id="f5p9zd5zqsratqef5sv5pz2wpve092vrdw52" timestamp="1475495702"&gt;860&lt;/key&gt;&lt;/foreign-keys&gt;&lt;ref-type name="Book Section"&gt;5&lt;/ref-type&gt;&lt;contributors&gt;&lt;authors&gt;&lt;author&gt;Nancy Signorielli&lt;/author&gt;&lt;/authors&gt;&lt;secondary-authors&gt;&lt;author&gt;D. G. Singer&lt;/author&gt;&lt;author&gt;J. L. Singer&lt;/author&gt;&lt;/secondary-authors&gt;&lt;/contributors&gt;&lt;titles&gt;&lt;title&gt;Television’s gender-role images and contribution to stereotyping: Past, present, and future.&lt;/title&gt;&lt;secondary-title&gt;Handbook of children and the media&lt;/secondary-title&gt;&lt;/titles&gt;&lt;pages&gt;341-358&lt;/pages&gt;&lt;dates&gt;&lt;year&gt;2001&lt;/year&gt;&lt;/dates&gt;&lt;pub-location&gt;Thousand Oaks, CA&lt;/pub-location&gt;&lt;publisher&gt;Sage&lt;/publisher&gt;&lt;urls&gt;&lt;/urls&gt;&lt;/record&gt;&lt;/Cite&gt;&lt;/EndNote&gt;</w:instrText>
      </w:r>
      <w:r w:rsidRPr="00B85AA8">
        <w:rPr>
          <w:rFonts w:ascii="Palatino Linotype" w:hAnsi="Palatino Linotype"/>
          <w:snapToGrid w:val="0"/>
          <w:spacing w:val="-2"/>
          <w:sz w:val="20"/>
          <w:szCs w:val="22"/>
          <w:lang w:bidi="en-US"/>
        </w:rPr>
        <w:fldChar w:fldCharType="separate"/>
      </w:r>
      <w:r w:rsidRPr="00B85AA8">
        <w:rPr>
          <w:rFonts w:ascii="Palatino Linotype" w:hAnsi="Palatino Linotype"/>
          <w:snapToGrid w:val="0"/>
          <w:spacing w:val="-2"/>
          <w:sz w:val="20"/>
          <w:szCs w:val="22"/>
          <w:lang w:bidi="en-US"/>
        </w:rPr>
        <w:t>(</w:t>
      </w:r>
      <w:proofErr w:type="spellStart"/>
      <w:r w:rsidRPr="00B85AA8">
        <w:rPr>
          <w:rFonts w:ascii="Palatino Linotype" w:hAnsi="Palatino Linotype"/>
          <w:snapToGrid w:val="0"/>
          <w:spacing w:val="-2"/>
          <w:sz w:val="20"/>
          <w:szCs w:val="22"/>
          <w:lang w:bidi="en-US"/>
        </w:rPr>
        <w:t>Signorielli</w:t>
      </w:r>
      <w:proofErr w:type="spellEnd"/>
      <w:r w:rsidRPr="00B85AA8">
        <w:rPr>
          <w:rFonts w:ascii="Palatino Linotype" w:hAnsi="Palatino Linotype"/>
          <w:snapToGrid w:val="0"/>
          <w:spacing w:val="-2"/>
          <w:sz w:val="20"/>
          <w:szCs w:val="22"/>
          <w:lang w:bidi="en-US"/>
        </w:rPr>
        <w:t xml:space="preserve"> 2001)</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Cultivation theory proposes that visual media such as television and film may provide a particularly powerful vehicle to help develop concepts regarding social behavior and norms </w:t>
      </w:r>
      <w:r w:rsidRPr="00B85AA8">
        <w:rPr>
          <w:rFonts w:ascii="Palatino Linotype" w:hAnsi="Palatino Linotype"/>
          <w:snapToGrid w:val="0"/>
          <w:spacing w:val="-2"/>
          <w:sz w:val="20"/>
          <w:szCs w:val="22"/>
          <w:lang w:bidi="en-US"/>
        </w:rPr>
        <w:fldChar w:fldCharType="begin"/>
      </w:r>
      <w:r w:rsidRPr="00B85AA8">
        <w:rPr>
          <w:rFonts w:ascii="Palatino Linotype" w:hAnsi="Palatino Linotype"/>
          <w:snapToGrid w:val="0"/>
          <w:spacing w:val="-2"/>
          <w:sz w:val="20"/>
          <w:szCs w:val="22"/>
          <w:lang w:bidi="en-US"/>
        </w:rPr>
        <w:instrText xml:space="preserve"> ADDIN EN.CITE &lt;EndNote&gt;&lt;Cite&gt;&lt;Author&gt;Gerbner&lt;/Author&gt;&lt;Year&gt;1994&lt;/Year&gt;&lt;RecNum&gt;847&lt;/RecNum&gt;&lt;DisplayText&gt;(Gerbner et al. 1994, 1980)&lt;/DisplayText&gt;&lt;record&gt;&lt;rec-number&gt;847&lt;/rec-number&gt;&lt;foreign-keys&gt;&lt;key app="EN" db-id="f5p9zd5zqsratqef5sv5pz2wpve092vrdw52" timestamp="1473949157"&gt;847&lt;/key&gt;&lt;/foreign-keys&gt;&lt;ref-type name="Book Section"&gt;5&lt;/ref-type&gt;&lt;contributors&gt;&lt;authors&gt;&lt;author&gt;George Gerbner&lt;/author&gt;&lt;author&gt;Larry Gross&lt;/author&gt;&lt;author&gt;Michael Morgan&lt;/author&gt;&lt;author&gt;Nancy Signorielli&lt;/author&gt;&lt;/authors&gt;&lt;secondary-authors&gt;&lt;author&gt;J. Bryant&lt;/author&gt;&lt;author&gt;D. Zillmann&lt;/author&gt;&lt;/secondary-authors&gt;&lt;/contributors&gt;&lt;titles&gt;&lt;title&gt;Growing up with television: The cultivation perspective&lt;/title&gt;&lt;secondary-title&gt;Media effects: Advances in theory and research&lt;/secondary-title&gt;&lt;/titles&gt;&lt;pages&gt;17-41&lt;/pages&gt;&lt;dates&gt;&lt;year&gt;1994&lt;/year&gt;&lt;/dates&gt;&lt;pub-location&gt;Hillsdale&lt;/pub-location&gt;&lt;publisher&gt;Lawrence Erlbaum Associates, Inc&lt;/publisher&gt;&lt;urls&gt;&lt;/urls&gt;&lt;/record&gt;&lt;/Cite&gt;&lt;Cite&gt;&lt;Author&gt;Gerbner&lt;/Author&gt;&lt;Year&gt;1980&lt;/Year&gt;&lt;RecNum&gt;848&lt;/RecNum&gt;&lt;record&gt;&lt;rec-number&gt;848&lt;/rec-number&gt;&lt;foreign-keys&gt;&lt;key app="EN" db-id="f5p9zd5zqsratqef5sv5pz2wpve092vrdw52" timestamp="1473949375"&gt;848&lt;/key&gt;&lt;/foreign-keys&gt;&lt;ref-type name="Journal Article"&gt;17&lt;/ref-type&gt;&lt;contributors&gt;&lt;authors&gt;&lt;author&gt;George Gerbner&lt;/author&gt;&lt;author&gt;Larry Gross&lt;/author&gt;&lt;author&gt;Michael Morgan&lt;/author&gt;&lt;author&gt;Nancy Signorielli&lt;/author&gt;&lt;/authors&gt;&lt;/contributors&gt;&lt;titles&gt;&lt;title&gt;The “mainstreaming” of America. Violence Profile No. 11&lt;/title&gt;&lt;secondary-title&gt;Journal of Communication&lt;/secondary-title&gt;&lt;/titles&gt;&lt;periodical&gt;&lt;full-title&gt;Journal of Communication&lt;/full-title&gt;&lt;/periodical&gt;&lt;pages&gt;10-27&lt;/pages&gt;&lt;volume&gt;20&lt;/volume&gt;&lt;dates&gt;&lt;year&gt;1980&lt;/year&gt;&lt;/dates&gt;&lt;urls&gt;&lt;/urls&gt;&lt;electronic-resource-num&gt;1.1111/j.1460-2466.198.tb01987.x&lt;/electronic-resource-num&gt;&lt;/record&gt;&lt;/Cite&gt;&lt;/EndNote&gt;</w:instrText>
      </w:r>
      <w:r w:rsidRPr="00B85AA8">
        <w:rPr>
          <w:rFonts w:ascii="Palatino Linotype" w:hAnsi="Palatino Linotype"/>
          <w:snapToGrid w:val="0"/>
          <w:spacing w:val="-2"/>
          <w:sz w:val="20"/>
          <w:szCs w:val="22"/>
          <w:lang w:bidi="en-US"/>
        </w:rPr>
        <w:fldChar w:fldCharType="separate"/>
      </w:r>
      <w:r w:rsidRPr="00B85AA8">
        <w:rPr>
          <w:rFonts w:ascii="Palatino Linotype" w:hAnsi="Palatino Linotype"/>
          <w:snapToGrid w:val="0"/>
          <w:spacing w:val="-2"/>
          <w:sz w:val="20"/>
          <w:szCs w:val="22"/>
          <w:lang w:bidi="en-US"/>
        </w:rPr>
        <w:t>(</w:t>
      </w:r>
      <w:proofErr w:type="spellStart"/>
      <w:r w:rsidRPr="00B85AA8">
        <w:rPr>
          <w:rFonts w:ascii="Palatino Linotype" w:hAnsi="Palatino Linotype"/>
          <w:snapToGrid w:val="0"/>
          <w:spacing w:val="-2"/>
          <w:sz w:val="20"/>
          <w:szCs w:val="22"/>
          <w:lang w:bidi="en-US"/>
        </w:rPr>
        <w:t>Gerbner</w:t>
      </w:r>
      <w:proofErr w:type="spellEnd"/>
      <w:r w:rsidRPr="00B85AA8">
        <w:rPr>
          <w:rFonts w:ascii="Palatino Linotype" w:hAnsi="Palatino Linotype"/>
          <w:snapToGrid w:val="0"/>
          <w:spacing w:val="-2"/>
          <w:sz w:val="20"/>
          <w:szCs w:val="22"/>
          <w:lang w:bidi="en-US"/>
        </w:rPr>
        <w:t xml:space="preserve"> et al. 1994, 1980)</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and several studies directly highlight the impact of media consumption on subscription to traditional gender role representations </w:t>
      </w:r>
      <w:r w:rsidRPr="00B85AA8">
        <w:rPr>
          <w:rFonts w:ascii="Palatino Linotype" w:hAnsi="Palatino Linotype"/>
          <w:snapToGrid w:val="0"/>
          <w:spacing w:val="-2"/>
          <w:sz w:val="20"/>
          <w:szCs w:val="22"/>
          <w:lang w:bidi="en-US"/>
        </w:rPr>
        <w:fldChar w:fldCharType="begin">
          <w:fldData xml:space="preserve">PEVuZE5vdGU+PENpdGU+PEF1dGhvcj5GcnVlaDwvQXV0aG9yPjxZZWFyPjE5NzU8L1llYXI+PFJl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</w:fldData>
        </w:fldChar>
      </w:r>
      <w:r w:rsidRPr="00B85AA8">
        <w:rPr>
          <w:rFonts w:ascii="Palatino Linotype" w:hAnsi="Palatino Linotype"/>
          <w:snapToGrid w:val="0"/>
          <w:spacing w:val="-2"/>
          <w:sz w:val="20"/>
          <w:szCs w:val="22"/>
          <w:lang w:bidi="en-US"/>
        </w:rPr>
        <w:instrText xml:space="preserve"> ADDIN EN.CITE </w:instrText>
      </w:r>
      <w:r w:rsidRPr="00B85AA8">
        <w:rPr>
          <w:rFonts w:ascii="Palatino Linotype" w:hAnsi="Palatino Linotype"/>
          <w:snapToGrid w:val="0"/>
          <w:spacing w:val="-2"/>
          <w:sz w:val="20"/>
          <w:szCs w:val="22"/>
          <w:lang w:bidi="en-US"/>
        </w:rPr>
        <w:fldChar w:fldCharType="begin">
          <w:fldData xml:space="preserve">PEVuZE5vdGU+PENpdGU+PEF1dGhvcj5GcnVlaDwvQXV0aG9yPjxZZWFyPjE5NzU8L1llYXI+PFJl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</w:fldData>
        </w:fldChar>
      </w:r>
      <w:r w:rsidRPr="00B85AA8">
        <w:rPr>
          <w:rFonts w:ascii="Palatino Linotype" w:hAnsi="Palatino Linotype"/>
          <w:snapToGrid w:val="0"/>
          <w:spacing w:val="-2"/>
          <w:sz w:val="20"/>
          <w:szCs w:val="22"/>
          <w:lang w:bidi="en-US"/>
        </w:rPr>
        <w:instrText xml:space="preserve"> ADDIN EN.CITE.DATA </w:instrText>
      </w:r>
      <w:r w:rsidRPr="00B85AA8">
        <w:rPr>
          <w:rFonts w:ascii="Palatino Linotype" w:hAnsi="Palatino Linotype"/>
          <w:snapToGrid w:val="0"/>
          <w:spacing w:val="-2"/>
          <w:sz w:val="20"/>
          <w:szCs w:val="22"/>
          <w:lang w:bidi="en-US"/>
        </w:rPr>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r>
      <w:r w:rsidRPr="00B85AA8">
        <w:rPr>
          <w:rFonts w:ascii="Palatino Linotype" w:hAnsi="Palatino Linotype"/>
          <w:snapToGrid w:val="0"/>
          <w:spacing w:val="-2"/>
          <w:sz w:val="20"/>
          <w:szCs w:val="22"/>
          <w:lang w:bidi="en-US"/>
        </w:rPr>
        <w:fldChar w:fldCharType="separate"/>
      </w:r>
      <w:r w:rsidRPr="00B85AA8">
        <w:rPr>
          <w:rFonts w:ascii="Palatino Linotype" w:hAnsi="Palatino Linotype"/>
          <w:snapToGrid w:val="0"/>
          <w:spacing w:val="-2"/>
          <w:sz w:val="20"/>
          <w:szCs w:val="22"/>
          <w:lang w:bidi="en-US"/>
        </w:rPr>
        <w:t>(</w:t>
      </w:r>
      <w:proofErr w:type="spellStart"/>
      <w:r w:rsidRPr="00B85AA8">
        <w:rPr>
          <w:rFonts w:ascii="Palatino Linotype" w:hAnsi="Palatino Linotype"/>
          <w:snapToGrid w:val="0"/>
          <w:spacing w:val="-2"/>
          <w:sz w:val="20"/>
          <w:szCs w:val="22"/>
          <w:lang w:bidi="en-US"/>
        </w:rPr>
        <w:t>Frueh</w:t>
      </w:r>
      <w:proofErr w:type="spellEnd"/>
      <w:r w:rsidRPr="00B85AA8">
        <w:rPr>
          <w:rFonts w:ascii="Palatino Linotype" w:hAnsi="Palatino Linotype"/>
          <w:snapToGrid w:val="0"/>
          <w:spacing w:val="-2"/>
          <w:sz w:val="20"/>
          <w:szCs w:val="22"/>
          <w:lang w:bidi="en-US"/>
        </w:rPr>
        <w:t xml:space="preserve"> and McGhee 1975, Williams 1981, </w:t>
      </w:r>
      <w:proofErr w:type="spellStart"/>
      <w:r w:rsidRPr="00B85AA8">
        <w:rPr>
          <w:rFonts w:ascii="Palatino Linotype" w:hAnsi="Palatino Linotype"/>
          <w:snapToGrid w:val="0"/>
          <w:spacing w:val="-2"/>
          <w:sz w:val="20"/>
          <w:szCs w:val="22"/>
          <w:lang w:bidi="en-US"/>
        </w:rPr>
        <w:t>Signorielli</w:t>
      </w:r>
      <w:proofErr w:type="spellEnd"/>
      <w:r w:rsidRPr="00B85AA8">
        <w:rPr>
          <w:rFonts w:ascii="Palatino Linotype" w:hAnsi="Palatino Linotype"/>
          <w:snapToGrid w:val="0"/>
          <w:spacing w:val="-2"/>
          <w:sz w:val="20"/>
          <w:szCs w:val="22"/>
          <w:lang w:bidi="en-US"/>
        </w:rPr>
        <w:t xml:space="preserve"> 1990, </w:t>
      </w:r>
      <w:proofErr w:type="spellStart"/>
      <w:r w:rsidRPr="00B85AA8">
        <w:rPr>
          <w:rFonts w:ascii="Palatino Linotype" w:hAnsi="Palatino Linotype"/>
          <w:snapToGrid w:val="0"/>
          <w:spacing w:val="-2"/>
          <w:sz w:val="20"/>
          <w:szCs w:val="22"/>
          <w:lang w:bidi="en-US"/>
        </w:rPr>
        <w:t>Herrett-Skjellum</w:t>
      </w:r>
      <w:proofErr w:type="spellEnd"/>
      <w:r w:rsidRPr="00B85AA8">
        <w:rPr>
          <w:rFonts w:ascii="Palatino Linotype" w:hAnsi="Palatino Linotype"/>
          <w:snapToGrid w:val="0"/>
          <w:spacing w:val="-2"/>
          <w:sz w:val="20"/>
          <w:szCs w:val="22"/>
          <w:lang w:bidi="en-US"/>
        </w:rPr>
        <w:t xml:space="preserve"> and Allen 1996, </w:t>
      </w:r>
      <w:proofErr w:type="spellStart"/>
      <w:r w:rsidRPr="00B85AA8">
        <w:rPr>
          <w:rFonts w:ascii="Palatino Linotype" w:hAnsi="Palatino Linotype"/>
          <w:snapToGrid w:val="0"/>
          <w:spacing w:val="-2"/>
          <w:sz w:val="20"/>
          <w:szCs w:val="22"/>
          <w:lang w:bidi="en-US"/>
        </w:rPr>
        <w:t>Hust</w:t>
      </w:r>
      <w:proofErr w:type="spellEnd"/>
      <w:r w:rsidRPr="00B85AA8">
        <w:rPr>
          <w:rFonts w:ascii="Palatino Linotype" w:hAnsi="Palatino Linotype"/>
          <w:snapToGrid w:val="0"/>
          <w:spacing w:val="-2"/>
          <w:sz w:val="20"/>
          <w:szCs w:val="22"/>
          <w:lang w:bidi="en-US"/>
        </w:rPr>
        <w:t xml:space="preserve"> and Brown 2008, Coyne et al. 2014)</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Importantly, as media forms both shape and reflect the current state of society, the models present in such media change both as part of, and in response to, changing societal norms (as suggested by Social Role Theory, </w:t>
      </w:r>
      <w:proofErr w:type="spellStart"/>
      <w:r w:rsidRPr="00B85AA8">
        <w:rPr>
          <w:rFonts w:ascii="Palatino Linotype" w:hAnsi="Palatino Linotype"/>
          <w:snapToGrid w:val="0"/>
          <w:spacing w:val="-2"/>
          <w:sz w:val="20"/>
          <w:szCs w:val="22"/>
          <w:lang w:bidi="en-US"/>
        </w:rPr>
        <w:t>Ea</w:t>
      </w:r>
      <w:r w:rsidRPr="00B85AA8">
        <w:rPr>
          <w:rFonts w:ascii="Palatino Linotype" w:hAnsi="Palatino Linotype"/>
          <w:snapToGrid w:val="0"/>
          <w:spacing w:val="-2"/>
          <w:sz w:val="20"/>
          <w:szCs w:val="22"/>
          <w:lang w:bidi="en-US"/>
        </w:rPr>
        <w:fldChar w:fldCharType="begin"/>
      </w:r>
      <w:r w:rsidRPr="00B85AA8">
        <w:rPr>
          <w:rFonts w:ascii="Palatino Linotype" w:hAnsi="Palatino Linotype"/>
          <w:snapToGrid w:val="0"/>
          <w:spacing w:val="-2"/>
          <w:sz w:val="20"/>
          <w:szCs w:val="22"/>
          <w:lang w:bidi="en-US"/>
        </w:rPr>
        <w:instrText xml:space="preserve"> ADDIN EN.CITE &lt;EndNote&gt;&lt;Cite Hidden="1"&gt;&lt;Author&gt;Eagly&lt;/Author&gt;&lt;Year&gt;2013&lt;/Year&gt;&lt;RecNum&gt;823&lt;/RecNum&gt;&lt;record&gt;&lt;rec-number&gt;823&lt;/rec-number&gt;&lt;foreign-keys&gt;&lt;key app="EN" db-id="f5p9zd5zqsratqef5sv5pz2wpve092vrdw52" timestamp="1472556904"&gt;823&lt;/key&gt;&lt;/foreign-keys&gt;&lt;ref-type name="Book"&gt;6&lt;/ref-type&gt;&lt;contributors&gt;&lt;authors&gt;&lt;author&gt;Alice H. Eagly&lt;/author&gt;&lt;/authors&gt;&lt;/contributors&gt;&lt;titles&gt;&lt;title&gt;Sex differences in social behavior: A social-role interpretation&lt;/title&gt;&lt;/titles&gt;&lt;dates&gt;&lt;year&gt;2013&lt;/year&gt;&lt;/dates&gt;&lt;pub-location&gt;Hillsdale, New Jersey&lt;/pub-location&gt;&lt;publisher&gt;Lawrence Erlbaum&lt;/publisher&gt;&lt;urls&gt;&lt;/urls&gt;&lt;/record&gt;&lt;/Cite&gt;&lt;/EndNote&gt;</w:instrTex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gly</w:t>
      </w:r>
      <w:proofErr w:type="spellEnd"/>
      <w:r w:rsidRPr="00B85AA8">
        <w:rPr>
          <w:rFonts w:ascii="Palatino Linotype" w:hAnsi="Palatino Linotype"/>
          <w:snapToGrid w:val="0"/>
          <w:spacing w:val="-2"/>
          <w:sz w:val="20"/>
          <w:szCs w:val="22"/>
          <w:lang w:bidi="en-US"/>
        </w:rPr>
        <w:t xml:space="preserve">, 2013). This in turn suggests that, against the backdrop of significant transformation in the role of women within society </w:t>
      </w:r>
      <w:r w:rsidRPr="00B85AA8">
        <w:rPr>
          <w:rFonts w:ascii="Palatino Linotype" w:hAnsi="Palatino Linotype"/>
          <w:snapToGrid w:val="0"/>
          <w:spacing w:val="-2"/>
          <w:sz w:val="20"/>
          <w:szCs w:val="22"/>
          <w:lang w:bidi="en-US"/>
        </w:rPr>
        <w:fldChar w:fldCharType="begin"/>
      </w:r>
      <w:r w:rsidRPr="00B85AA8">
        <w:rPr>
          <w:rFonts w:ascii="Palatino Linotype" w:hAnsi="Palatino Linotype"/>
          <w:snapToGrid w:val="0"/>
          <w:spacing w:val="-2"/>
          <w:sz w:val="20"/>
          <w:szCs w:val="22"/>
          <w:lang w:bidi="en-US"/>
        </w:rPr>
        <w:instrText xml:space="preserve"> ADDIN EN.CITE &lt;EndNote&gt;&lt;Cite&gt;&lt;Author&gt;UN Women&lt;/Author&gt;&lt;Year&gt;2017&lt;/Year&gt;&lt;RecNum&gt;1027&lt;/RecNum&gt;&lt;DisplayText&gt;(UN Women 2017)&lt;/DisplayText&gt;&lt;record&gt;&lt;rec-number&gt;1027&lt;/rec-number&gt;&lt;foreign-keys&gt;&lt;key app="EN" db-id="f5p9zd5zqsratqef5sv5pz2wpve092vrdw52" timestamp="1524142001"&gt;1027&lt;/key&gt;&lt;/foreign-keys&gt;&lt;ref-type name="Report"&gt;27&lt;/ref-type&gt;&lt;contributors&gt;&lt;authors&gt;&lt;author&gt;UN Women,&lt;/author&gt;&lt;/authors&gt;&lt;/contributors&gt;&lt;titles&gt;&lt;title&gt;Gender equality: It’s time&lt;/title&gt;&lt;/titles&gt;&lt;dates&gt;&lt;year&gt;2017&lt;/year&gt;&lt;/dates&gt;&lt;urls&gt;&lt;related-urls&gt;&lt;url&gt;http://www.unwomen.org/en/about-us/about-un-women&lt;/url&gt;&lt;/related-urls&gt;&lt;/urls&gt;&lt;access-date&gt;April 19, 2018&lt;/access-date&gt;&lt;/record&gt;&lt;/Cite&gt;&lt;/EndNote&gt;</w:instrText>
      </w:r>
      <w:r w:rsidRPr="00B85AA8">
        <w:rPr>
          <w:rFonts w:ascii="Palatino Linotype" w:hAnsi="Palatino Linotype"/>
          <w:snapToGrid w:val="0"/>
          <w:spacing w:val="-2"/>
          <w:sz w:val="20"/>
          <w:szCs w:val="22"/>
          <w:lang w:bidi="en-US"/>
        </w:rPr>
        <w:fldChar w:fldCharType="separate"/>
      </w:r>
      <w:r w:rsidRPr="00B85AA8">
        <w:rPr>
          <w:rFonts w:ascii="Palatino Linotype" w:hAnsi="Palatino Linotype"/>
          <w:snapToGrid w:val="0"/>
          <w:spacing w:val="-2"/>
          <w:sz w:val="20"/>
          <w:szCs w:val="22"/>
          <w:lang w:bidi="en-US"/>
        </w:rPr>
        <w:t>(UN Women 2017)</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that media forms would operate to both help construct and mirror such developments. And, as outlined above, the Walt Disney Company appears to be no exception to this pattern, as princesses become more progressive in their gender role representations.</w:t>
      </w:r>
    </w:p>
    <w:p w14:paraId="4BF6FC18" w14:textId="77777777" w:rsidR="00350569" w:rsidRPr="00B85AA8" w:rsidRDefault="00350569" w:rsidP="00B85AA8">
      <w:pPr>
        <w:snapToGrid w:val="0"/>
        <w:spacing w:line="260" w:lineRule="atLeast"/>
        <w:ind w:firstLine="720"/>
        <w:outlineLvl w:val="0"/>
        <w:rPr>
          <w:rFonts w:ascii="Palatino Linotype" w:hAnsi="Palatino Linotype"/>
          <w:snapToGrid w:val="0"/>
          <w:spacing w:val="-2"/>
          <w:sz w:val="20"/>
          <w:szCs w:val="22"/>
          <w:lang w:bidi="en-US"/>
        </w:rPr>
      </w:pPr>
    </w:p>
    <w:p w14:paraId="6D3700E8" w14:textId="77777777" w:rsidR="00B85AA8" w:rsidRPr="00B85AA8" w:rsidRDefault="00B85AA8" w:rsidP="00B85AA8">
      <w:pPr>
        <w:snapToGrid w:val="0"/>
        <w:spacing w:line="260" w:lineRule="atLeast"/>
        <w:outlineLvl w:val="0"/>
        <w:rPr>
          <w:rFonts w:ascii="Palatino Linotype" w:hAnsi="Palatino Linotype"/>
          <w:i/>
          <w:snapToGrid w:val="0"/>
          <w:spacing w:val="-2"/>
          <w:sz w:val="20"/>
          <w:szCs w:val="22"/>
          <w:lang w:bidi="en-US"/>
        </w:rPr>
      </w:pPr>
      <w:r w:rsidRPr="00B85AA8">
        <w:rPr>
          <w:rFonts w:ascii="Palatino Linotype" w:hAnsi="Palatino Linotype"/>
          <w:i/>
          <w:snapToGrid w:val="0"/>
          <w:spacing w:val="-2"/>
          <w:sz w:val="20"/>
          <w:szCs w:val="22"/>
          <w:lang w:bidi="en-US"/>
        </w:rPr>
        <w:t>1.2</w:t>
      </w:r>
      <w:r>
        <w:rPr>
          <w:rFonts w:ascii="Palatino Linotype" w:hAnsi="Palatino Linotype"/>
          <w:i/>
          <w:snapToGrid w:val="0"/>
          <w:spacing w:val="-2"/>
          <w:sz w:val="20"/>
          <w:szCs w:val="22"/>
          <w:lang w:bidi="en-US"/>
        </w:rPr>
        <w:t>.</w:t>
      </w:r>
      <w:r w:rsidRPr="00B85AA8">
        <w:rPr>
          <w:rFonts w:ascii="Palatino Linotype" w:hAnsi="Palatino Linotype"/>
          <w:i/>
          <w:snapToGrid w:val="0"/>
          <w:spacing w:val="-2"/>
          <w:sz w:val="20"/>
          <w:szCs w:val="22"/>
          <w:lang w:bidi="en-US"/>
        </w:rPr>
        <w:t xml:space="preserve"> The Influence of Disney on Gender Development</w:t>
      </w:r>
    </w:p>
    <w:p w14:paraId="722AAEE7" w14:textId="77777777" w:rsidR="00B85AA8" w:rsidRPr="00B85AA8" w:rsidRDefault="00B85AA8" w:rsidP="00B85AA8">
      <w:pPr>
        <w:snapToGrid w:val="0"/>
        <w:spacing w:line="260" w:lineRule="atLeast"/>
        <w:ind w:firstLine="720"/>
        <w:rPr>
          <w:rFonts w:ascii="Palatino Linotype" w:hAnsi="Palatino Linotype"/>
          <w:snapToGrid w:val="0"/>
          <w:spacing w:val="-2"/>
          <w:sz w:val="20"/>
          <w:szCs w:val="22"/>
          <w:lang w:bidi="en-US"/>
        </w:rPr>
      </w:pPr>
      <w:r w:rsidRPr="00B85AA8">
        <w:rPr>
          <w:rFonts w:ascii="Palatino Linotype" w:hAnsi="Palatino Linotype"/>
          <w:snapToGrid w:val="0"/>
          <w:spacing w:val="-2"/>
          <w:sz w:val="20"/>
          <w:szCs w:val="22"/>
          <w:lang w:bidi="en-US"/>
        </w:rPr>
        <w:t xml:space="preserve">The gendered content presented by Disney, and the impact this may have on the gender development of young children is of particular interest when considering the </w:t>
      </w:r>
      <w:r w:rsidR="00D44E66" w:rsidRPr="00B85AA8">
        <w:rPr>
          <w:rFonts w:ascii="Palatino Linotype" w:hAnsi="Palatino Linotype"/>
          <w:snapToGrid w:val="0"/>
          <w:spacing w:val="-2"/>
          <w:sz w:val="20"/>
          <w:szCs w:val="22"/>
          <w:lang w:bidi="en-US"/>
        </w:rPr>
        <w:t>organization’s</w:t>
      </w:r>
      <w:r w:rsidRPr="00B85AA8">
        <w:rPr>
          <w:rFonts w:ascii="Palatino Linotype" w:hAnsi="Palatino Linotype"/>
          <w:snapToGrid w:val="0"/>
          <w:spacing w:val="-2"/>
          <w:sz w:val="20"/>
          <w:szCs w:val="22"/>
          <w:lang w:bidi="en-US"/>
        </w:rPr>
        <w:t xml:space="preserve"> significant commercial reach. This is </w:t>
      </w:r>
      <w:r w:rsidR="00D44E66" w:rsidRPr="00B85AA8">
        <w:rPr>
          <w:rFonts w:ascii="Palatino Linotype" w:hAnsi="Palatino Linotype"/>
          <w:snapToGrid w:val="0"/>
          <w:spacing w:val="-2"/>
          <w:sz w:val="20"/>
          <w:szCs w:val="22"/>
          <w:lang w:bidi="en-US"/>
        </w:rPr>
        <w:t>characterized</w:t>
      </w:r>
      <w:r w:rsidRPr="00B85AA8">
        <w:rPr>
          <w:rFonts w:ascii="Palatino Linotype" w:hAnsi="Palatino Linotype"/>
          <w:snapToGrid w:val="0"/>
          <w:spacing w:val="-2"/>
          <w:sz w:val="20"/>
          <w:szCs w:val="22"/>
          <w:lang w:bidi="en-US"/>
        </w:rPr>
        <w:t xml:space="preserve"> by both financial success, with approx. $55.1 billion global revenue in 2016 </w:t>
      </w:r>
      <w:r w:rsidRPr="00B85AA8">
        <w:rPr>
          <w:rFonts w:ascii="Palatino Linotype" w:hAnsi="Palatino Linotype"/>
          <w:snapToGrid w:val="0"/>
          <w:spacing w:val="-2"/>
          <w:sz w:val="20"/>
          <w:szCs w:val="22"/>
          <w:lang w:bidi="en-US"/>
        </w:rPr>
        <w:fldChar w:fldCharType="begin"/>
      </w:r>
      <w:r w:rsidRPr="00B85AA8">
        <w:rPr>
          <w:rFonts w:ascii="Palatino Linotype" w:hAnsi="Palatino Linotype"/>
          <w:snapToGrid w:val="0"/>
          <w:spacing w:val="-2"/>
          <w:sz w:val="20"/>
          <w:szCs w:val="22"/>
          <w:lang w:bidi="en-US"/>
        </w:rPr>
        <w:instrText xml:space="preserve"> ADDIN EN.CITE &lt;EndNote&gt;&lt;Cite&gt;&lt;Author&gt;The Walt Disney Company&lt;/Author&gt;&lt;Year&gt;2017&lt;/Year&gt;&lt;RecNum&gt;1029&lt;/RecNum&gt;&lt;DisplayText&gt;(The Walt Disney Company 2017)&lt;/DisplayText&gt;&lt;record&gt;&lt;rec-number&gt;1029&lt;/rec-number&gt;&lt;foreign-keys&gt;&lt;key app="EN" db-id="f5p9zd5zqsratqef5sv5pz2wpve092vrdw52" timestamp="1525207799"&gt;1029&lt;/key&gt;&lt;/foreign-keys&gt;&lt;ref-type name="Web Page"&gt;12&lt;/ref-type&gt;&lt;contributors&gt;&lt;authors&gt;&lt;author&gt;The Walt Disney Company,&lt;/author&gt;&lt;/authors&gt;&lt;/contributors&gt;&lt;titles&gt;&lt;title&gt;The Walt Disney Company Reports Fourth Quarter and Full Year Earnings for Fiscal 2017&lt;/title&gt;&lt;/titles&gt;&lt;volume&gt;2018&lt;/volume&gt;&lt;number&gt;Feburary 15&lt;/number&gt;&lt;dates&gt;&lt;year&gt;2017&lt;/year&gt;&lt;/dates&gt;&lt;urls&gt;&lt;related-urls&gt;&lt;url&gt;https://www.thewaltdisneycompany.com/walt-disney-company-reports-fourth-quarter-full-year-earnings-fiscal-2017/&lt;/url&gt;&lt;/related-urls&gt;&lt;/urls&gt;&lt;/record&gt;&lt;/Cite&gt;&lt;/EndNote&gt;</w:instrText>
      </w:r>
      <w:r w:rsidRPr="00B85AA8">
        <w:rPr>
          <w:rFonts w:ascii="Palatino Linotype" w:hAnsi="Palatino Linotype"/>
          <w:snapToGrid w:val="0"/>
          <w:spacing w:val="-2"/>
          <w:sz w:val="20"/>
          <w:szCs w:val="22"/>
          <w:lang w:bidi="en-US"/>
        </w:rPr>
        <w:fldChar w:fldCharType="separate"/>
      </w:r>
      <w:r w:rsidRPr="00B85AA8">
        <w:rPr>
          <w:rFonts w:ascii="Palatino Linotype" w:hAnsi="Palatino Linotype"/>
          <w:snapToGrid w:val="0"/>
          <w:spacing w:val="-2"/>
          <w:sz w:val="20"/>
          <w:szCs w:val="22"/>
          <w:lang w:bidi="en-US"/>
        </w:rPr>
        <w:t>(The Walt Disney Company 2017)</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and $5 billion box office sales for animated feature films released since 2008 </w:t>
      </w:r>
      <w:r w:rsidRPr="00B85AA8">
        <w:rPr>
          <w:rFonts w:ascii="Palatino Linotype" w:hAnsi="Palatino Linotype"/>
          <w:snapToGrid w:val="0"/>
          <w:spacing w:val="-2"/>
          <w:sz w:val="20"/>
          <w:szCs w:val="22"/>
          <w:lang w:bidi="en-US"/>
        </w:rPr>
        <w:fldChar w:fldCharType="begin">
          <w:fldData xml:space="preserve">PEVuZE5vdGU+PENpdGU+PEF1dGhvcj5Cb3ggT2ZmaWNlIE1vam88L0F1dGhvcj48WWVhcj4yMDEx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</w:fldData>
        </w:fldChar>
      </w:r>
      <w:r w:rsidRPr="00B85AA8">
        <w:rPr>
          <w:rFonts w:ascii="Palatino Linotype" w:hAnsi="Palatino Linotype"/>
          <w:snapToGrid w:val="0"/>
          <w:spacing w:val="-2"/>
          <w:sz w:val="20"/>
          <w:szCs w:val="22"/>
          <w:lang w:bidi="en-US"/>
        </w:rPr>
        <w:instrText xml:space="preserve"> ADDIN EN.CITE </w:instrText>
      </w:r>
      <w:r w:rsidRPr="00B85AA8">
        <w:rPr>
          <w:rFonts w:ascii="Palatino Linotype" w:hAnsi="Palatino Linotype"/>
          <w:snapToGrid w:val="0"/>
          <w:spacing w:val="-2"/>
          <w:sz w:val="20"/>
          <w:szCs w:val="22"/>
          <w:lang w:bidi="en-US"/>
        </w:rPr>
        <w:fldChar w:fldCharType="begin">
          <w:fldData xml:space="preserve">PEVuZE5vdGU+PENpdGU+PEF1dGhvcj5Cb3ggT2ZmaWNlIE1vam88L0F1dGhvcj48WWVhcj4yMDEx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</w:fldData>
        </w:fldChar>
      </w:r>
      <w:r w:rsidRPr="00B85AA8">
        <w:rPr>
          <w:rFonts w:ascii="Palatino Linotype" w:hAnsi="Palatino Linotype"/>
          <w:snapToGrid w:val="0"/>
          <w:spacing w:val="-2"/>
          <w:sz w:val="20"/>
          <w:szCs w:val="22"/>
          <w:lang w:bidi="en-US"/>
        </w:rPr>
        <w:instrText xml:space="preserve"> ADDIN EN.CITE.DATA </w:instrText>
      </w:r>
      <w:r w:rsidRPr="00B85AA8">
        <w:rPr>
          <w:rFonts w:ascii="Palatino Linotype" w:hAnsi="Palatino Linotype"/>
          <w:snapToGrid w:val="0"/>
          <w:spacing w:val="-2"/>
          <w:sz w:val="20"/>
          <w:szCs w:val="22"/>
          <w:lang w:bidi="en-US"/>
        </w:rPr>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r>
      <w:r w:rsidRPr="00B85AA8">
        <w:rPr>
          <w:rFonts w:ascii="Palatino Linotype" w:hAnsi="Palatino Linotype"/>
          <w:snapToGrid w:val="0"/>
          <w:spacing w:val="-2"/>
          <w:sz w:val="20"/>
          <w:szCs w:val="22"/>
          <w:lang w:bidi="en-US"/>
        </w:rPr>
        <w:fldChar w:fldCharType="separate"/>
      </w:r>
      <w:r w:rsidRPr="00B85AA8">
        <w:rPr>
          <w:rFonts w:ascii="Palatino Linotype" w:hAnsi="Palatino Linotype"/>
          <w:snapToGrid w:val="0"/>
          <w:spacing w:val="-2"/>
          <w:sz w:val="20"/>
          <w:szCs w:val="22"/>
          <w:lang w:bidi="en-US"/>
        </w:rPr>
        <w:t>(Box Office Mojo 2011, 2013, 2014, 2017, 2010)</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as well as substantial popularity with young children worldwide </w:t>
      </w:r>
      <w:r w:rsidRPr="00B85AA8">
        <w:rPr>
          <w:rFonts w:ascii="Palatino Linotype" w:hAnsi="Palatino Linotype"/>
          <w:snapToGrid w:val="0"/>
          <w:spacing w:val="-2"/>
          <w:sz w:val="20"/>
          <w:szCs w:val="22"/>
          <w:lang w:bidi="en-US"/>
        </w:rPr>
        <w:fldChar w:fldCharType="begin">
          <w:fldData xml:space="preserve">PEVuZE5vdGU+PENpdGU+PEF1dGhvcj5Lb29uaWtvdmE8L0F1dGhvcj48WWVhcj4yMDE0PC9ZZWFy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</w:fldData>
        </w:fldChar>
      </w:r>
      <w:r w:rsidRPr="00B85AA8">
        <w:rPr>
          <w:rFonts w:ascii="Palatino Linotype" w:hAnsi="Palatino Linotype"/>
          <w:snapToGrid w:val="0"/>
          <w:spacing w:val="-2"/>
          <w:sz w:val="20"/>
          <w:szCs w:val="22"/>
          <w:lang w:bidi="en-US"/>
        </w:rPr>
        <w:instrText xml:space="preserve"> ADDIN EN.CITE </w:instrText>
      </w:r>
      <w:r w:rsidRPr="00B85AA8">
        <w:rPr>
          <w:rFonts w:ascii="Palatino Linotype" w:hAnsi="Palatino Linotype"/>
          <w:snapToGrid w:val="0"/>
          <w:spacing w:val="-2"/>
          <w:sz w:val="20"/>
          <w:szCs w:val="22"/>
          <w:lang w:bidi="en-US"/>
        </w:rPr>
        <w:fldChar w:fldCharType="begin">
          <w:fldData xml:space="preserve">PEVuZE5vdGU+PENpdGU+PEF1dGhvcj5Lb29uaWtvdmE8L0F1dGhvcj48WWVhcj4yMDE0PC9ZZWFy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</w:fldData>
        </w:fldChar>
      </w:r>
      <w:r w:rsidRPr="00B85AA8">
        <w:rPr>
          <w:rFonts w:ascii="Palatino Linotype" w:hAnsi="Palatino Linotype"/>
          <w:snapToGrid w:val="0"/>
          <w:spacing w:val="-2"/>
          <w:sz w:val="20"/>
          <w:szCs w:val="22"/>
          <w:lang w:bidi="en-US"/>
        </w:rPr>
        <w:instrText xml:space="preserve"> ADDIN EN.CITE.DATA </w:instrText>
      </w:r>
      <w:r w:rsidRPr="00B85AA8">
        <w:rPr>
          <w:rFonts w:ascii="Palatino Linotype" w:hAnsi="Palatino Linotype"/>
          <w:snapToGrid w:val="0"/>
          <w:spacing w:val="-2"/>
          <w:sz w:val="20"/>
          <w:szCs w:val="22"/>
          <w:lang w:bidi="en-US"/>
        </w:rPr>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r>
      <w:r w:rsidRPr="00B85AA8">
        <w:rPr>
          <w:rFonts w:ascii="Palatino Linotype" w:hAnsi="Palatino Linotype"/>
          <w:snapToGrid w:val="0"/>
          <w:spacing w:val="-2"/>
          <w:sz w:val="20"/>
          <w:szCs w:val="22"/>
          <w:lang w:bidi="en-US"/>
        </w:rPr>
        <w:fldChar w:fldCharType="separate"/>
      </w:r>
      <w:r w:rsidRPr="00B85AA8">
        <w:rPr>
          <w:rFonts w:ascii="Palatino Linotype" w:hAnsi="Palatino Linotype"/>
          <w:snapToGrid w:val="0"/>
          <w:spacing w:val="-2"/>
          <w:sz w:val="20"/>
          <w:szCs w:val="22"/>
          <w:lang w:bidi="en-US"/>
        </w:rPr>
        <w:t>(</w:t>
      </w:r>
      <w:proofErr w:type="spellStart"/>
      <w:r w:rsidRPr="00B85AA8">
        <w:rPr>
          <w:rFonts w:ascii="Palatino Linotype" w:hAnsi="Palatino Linotype"/>
          <w:snapToGrid w:val="0"/>
          <w:spacing w:val="-2"/>
          <w:sz w:val="20"/>
          <w:szCs w:val="22"/>
          <w:lang w:bidi="en-US"/>
        </w:rPr>
        <w:t>Koonikova</w:t>
      </w:r>
      <w:proofErr w:type="spellEnd"/>
      <w:r w:rsidRPr="00B85AA8">
        <w:rPr>
          <w:rFonts w:ascii="Palatino Linotype" w:hAnsi="Palatino Linotype"/>
          <w:snapToGrid w:val="0"/>
          <w:spacing w:val="-2"/>
          <w:sz w:val="20"/>
          <w:szCs w:val="22"/>
          <w:lang w:bidi="en-US"/>
        </w:rPr>
        <w:t xml:space="preserve"> 2014, Gomez 2014, Rivas 2016)</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w:t>
      </w:r>
    </w:p>
    <w:p w14:paraId="6A84C00A" w14:textId="3BF6108D" w:rsidR="00B85AA8" w:rsidRPr="00B85AA8" w:rsidRDefault="00B85AA8" w:rsidP="00B85AA8">
      <w:pPr>
        <w:snapToGrid w:val="0"/>
        <w:spacing w:line="260" w:lineRule="atLeast"/>
        <w:ind w:firstLine="720"/>
        <w:rPr>
          <w:rFonts w:ascii="Palatino Linotype" w:hAnsi="Palatino Linotype"/>
          <w:snapToGrid w:val="0"/>
          <w:spacing w:val="-2"/>
          <w:sz w:val="20"/>
          <w:szCs w:val="22"/>
          <w:lang w:bidi="en-US"/>
        </w:rPr>
      </w:pPr>
      <w:r w:rsidRPr="00B85AA8">
        <w:rPr>
          <w:rFonts w:ascii="Palatino Linotype" w:hAnsi="Palatino Linotype"/>
          <w:snapToGrid w:val="0"/>
          <w:spacing w:val="-2"/>
          <w:sz w:val="20"/>
          <w:szCs w:val="22"/>
          <w:lang w:bidi="en-US"/>
        </w:rPr>
        <w:t xml:space="preserve">As such, a number of qualitative studies have highlighted the presence and </w:t>
      </w:r>
      <w:r w:rsidR="00D44E66" w:rsidRPr="00B85AA8">
        <w:rPr>
          <w:rFonts w:ascii="Palatino Linotype" w:hAnsi="Palatino Linotype"/>
          <w:snapToGrid w:val="0"/>
          <w:spacing w:val="-2"/>
          <w:sz w:val="20"/>
          <w:szCs w:val="22"/>
          <w:lang w:bidi="en-US"/>
        </w:rPr>
        <w:t>utilization</w:t>
      </w:r>
      <w:r w:rsidRPr="00B85AA8">
        <w:rPr>
          <w:rFonts w:ascii="Palatino Linotype" w:hAnsi="Palatino Linotype"/>
          <w:snapToGrid w:val="0"/>
          <w:spacing w:val="-2"/>
          <w:sz w:val="20"/>
          <w:szCs w:val="22"/>
          <w:lang w:bidi="en-US"/>
        </w:rPr>
        <w:t xml:space="preserve"> of popular gendered narratives in children’s play and other interactions, </w:t>
      </w:r>
      <w:r w:rsidR="00D44E66" w:rsidRPr="00B85AA8">
        <w:rPr>
          <w:rFonts w:ascii="Palatino Linotype" w:hAnsi="Palatino Linotype"/>
          <w:snapToGrid w:val="0"/>
          <w:spacing w:val="-2"/>
          <w:sz w:val="20"/>
          <w:szCs w:val="22"/>
          <w:lang w:bidi="en-US"/>
        </w:rPr>
        <w:t>fueled</w:t>
      </w:r>
      <w:r w:rsidRPr="00B85AA8">
        <w:rPr>
          <w:rFonts w:ascii="Palatino Linotype" w:hAnsi="Palatino Linotype"/>
          <w:snapToGrid w:val="0"/>
          <w:spacing w:val="-2"/>
          <w:sz w:val="20"/>
          <w:szCs w:val="22"/>
          <w:lang w:bidi="en-US"/>
        </w:rPr>
        <w:t xml:space="preserve"> by the ubiquity of Disney content in children’s lives </w:t>
      </w:r>
      <w:r w:rsidRPr="00B85AA8">
        <w:rPr>
          <w:rFonts w:ascii="Palatino Linotype" w:hAnsi="Palatino Linotype"/>
          <w:snapToGrid w:val="0"/>
          <w:spacing w:val="-2"/>
          <w:sz w:val="20"/>
          <w:szCs w:val="22"/>
          <w:lang w:bidi="en-US"/>
        </w:rPr>
        <w:fldChar w:fldCharType="begin"/>
      </w:r>
      <w:r w:rsidR="00E8793F">
        <w:rPr>
          <w:rFonts w:ascii="Palatino Linotype" w:hAnsi="Palatino Linotype"/>
          <w:snapToGrid w:val="0"/>
          <w:spacing w:val="-2"/>
          <w:sz w:val="20"/>
          <w:szCs w:val="22"/>
          <w:lang w:bidi="en-US"/>
        </w:rPr>
        <w:instrText xml:space="preserve"> ADDIN EN.CITE &lt;EndNote&gt;&lt;Cite&gt;&lt;Author&gt;Giroux&lt;/Author&gt;&lt;Year&gt;2010&lt;/Year&gt;&lt;RecNum&gt;1061&lt;/RecNum&gt;&lt;DisplayText&gt;(Giroux and Pollock 2010)&lt;/DisplayText&gt;&lt;record&gt;&lt;rec-number&gt;1061&lt;/rec-number&gt;&lt;foreign-keys&gt;&lt;key app="EN" db-id="f5p9zd5zqsratqef5sv5pz2wpve092vrdw52" timestamp="1533651325"&gt;1061&lt;/key&gt;&lt;/foreign-keys&gt;&lt;ref-type name="Book"&gt;6&lt;/ref-type&gt;&lt;contributors&gt;&lt;authors&gt;&lt;author&gt;Giroux, Henry A.&lt;/author&gt;&lt;author&gt;Pollock, Grace&lt;/author&gt;&lt;/authors&gt;&lt;/contributors&gt;&lt;titles&gt;&lt;title&gt;The mouse that roared: Disney and the end of innocence&lt;/title&gt;&lt;/titles&gt;&lt;dates&gt;&lt;year&gt;2010&lt;/year&gt;&lt;/dates&gt;&lt;pub-location&gt;Lanham&lt;/pub-location&gt;&lt;publisher&gt;Rowman &amp;amp; Littlefield&lt;/publisher&gt;&lt;urls&gt;&lt;/urls&gt;&lt;/record&gt;&lt;/Cite&gt;&lt;/EndNote&gt;</w:instrText>
      </w:r>
      <w:r w:rsidRPr="00B85AA8">
        <w:rPr>
          <w:rFonts w:ascii="Palatino Linotype" w:hAnsi="Palatino Linotype"/>
          <w:snapToGrid w:val="0"/>
          <w:spacing w:val="-2"/>
          <w:sz w:val="20"/>
          <w:szCs w:val="22"/>
          <w:lang w:bidi="en-US"/>
        </w:rPr>
        <w:fldChar w:fldCharType="separate"/>
      </w:r>
      <w:r w:rsidRPr="00B85AA8">
        <w:rPr>
          <w:rFonts w:ascii="Palatino Linotype" w:hAnsi="Palatino Linotype"/>
          <w:noProof/>
          <w:snapToGrid w:val="0"/>
          <w:spacing w:val="-2"/>
          <w:sz w:val="20"/>
          <w:szCs w:val="22"/>
          <w:lang w:bidi="en-US"/>
        </w:rPr>
        <w:t>(Giroux and Pollock 2010)</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For example </w:t>
      </w:r>
      <w:proofErr w:type="spellStart"/>
      <w:r w:rsidRPr="00B85AA8">
        <w:rPr>
          <w:rFonts w:ascii="Palatino Linotype" w:hAnsi="Palatino Linotype"/>
          <w:snapToGrid w:val="0"/>
          <w:spacing w:val="-2"/>
          <w:sz w:val="20"/>
          <w:szCs w:val="22"/>
          <w:lang w:bidi="en-US"/>
        </w:rPr>
        <w:t>Wohlwend</w:t>
      </w:r>
      <w:proofErr w:type="spellEnd"/>
      <w:r w:rsidRPr="00B85AA8">
        <w:rPr>
          <w:rFonts w:ascii="Palatino Linotype" w:hAnsi="Palatino Linotype"/>
          <w:snapToGrid w:val="0"/>
          <w:spacing w:val="-2"/>
          <w:sz w:val="20"/>
          <w:szCs w:val="22"/>
          <w:lang w:bidi="en-US"/>
        </w:rPr>
        <w:t xml:space="preserve"> </w:t>
      </w:r>
      <w:r w:rsidRPr="00B85AA8">
        <w:rPr>
          <w:rFonts w:ascii="Palatino Linotype" w:hAnsi="Palatino Linotype"/>
          <w:snapToGrid w:val="0"/>
          <w:spacing w:val="-2"/>
          <w:sz w:val="20"/>
          <w:szCs w:val="22"/>
          <w:lang w:bidi="en-US"/>
        </w:rPr>
        <w:fldChar w:fldCharType="begin"/>
      </w:r>
      <w:r w:rsidRPr="00B85AA8">
        <w:rPr>
          <w:rFonts w:ascii="Palatino Linotype" w:hAnsi="Palatino Linotype"/>
          <w:snapToGrid w:val="0"/>
          <w:spacing w:val="-2"/>
          <w:sz w:val="20"/>
          <w:szCs w:val="22"/>
          <w:lang w:bidi="en-US"/>
        </w:rPr>
        <w:instrText xml:space="preserve"> ADDIN EN.CITE &lt;EndNote&gt;&lt;Cite ExcludeAuth="1"&gt;&lt;Author&gt;Wohlwend&lt;/Author&gt;&lt;Year&gt;2009&lt;/Year&gt;&lt;RecNum&gt;831&lt;/RecNum&gt;&lt;DisplayText&gt;(2009)&lt;/DisplayText&gt;&lt;record&gt;&lt;rec-number&gt;831&lt;/rec-number&gt;&lt;foreign-keys&gt;&lt;key app="EN" db-id="f5p9zd5zqsratqef5sv5pz2wpve092vrdw52" timestamp="1472805068"&gt;831&lt;/key&gt;&lt;/foreign-keys&gt;&lt;ref-type name="Journal Article"&gt;17&lt;/ref-type&gt;&lt;contributors&gt;&lt;authors&gt;&lt;author&gt;Karen E. Wohlwend&lt;/author&gt;&lt;/authors&gt;&lt;/contributors&gt;&lt;titles&gt;&lt;title&gt;Damsels in discourse: Girls consuming and producing identity texts through Disney princess play&lt;/title&gt;&lt;secondary-title&gt;Reading Research Quarterly&lt;/secondary-title&gt;&lt;/titles&gt;&lt;periodical&gt;&lt;full-title&gt;Reading Research Quarterly&lt;/full-title&gt;&lt;/periodical&gt;&lt;pages&gt;57-83&lt;/pages&gt;&lt;volume&gt;44&lt;/volume&gt;&lt;dates&gt;&lt;year&gt;2009&lt;/year&gt;&lt;/dates&gt;&lt;urls&gt;&lt;/urls&gt;&lt;electronic-resource-num&gt;10.1598/RRQ.44.1.3&lt;/electronic-resource-num&gt;&lt;/record&gt;&lt;/Cite&gt;&lt;/EndNote&gt;</w:instrText>
      </w:r>
      <w:r w:rsidRPr="00B85AA8">
        <w:rPr>
          <w:rFonts w:ascii="Palatino Linotype" w:hAnsi="Palatino Linotype"/>
          <w:snapToGrid w:val="0"/>
          <w:spacing w:val="-2"/>
          <w:sz w:val="20"/>
          <w:szCs w:val="22"/>
          <w:lang w:bidi="en-US"/>
        </w:rPr>
        <w:fldChar w:fldCharType="separate"/>
      </w:r>
      <w:r w:rsidRPr="00B85AA8">
        <w:rPr>
          <w:rFonts w:ascii="Palatino Linotype" w:hAnsi="Palatino Linotype"/>
          <w:snapToGrid w:val="0"/>
          <w:spacing w:val="-2"/>
          <w:sz w:val="20"/>
          <w:szCs w:val="22"/>
          <w:lang w:bidi="en-US"/>
        </w:rPr>
        <w:t>(2009)</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demonstrated in her 3-year ethnographic study of literacy that young kindergarten girls that were identified as avid fans of Disney media enthusiastically took up familiar gendered narratives in their writing and pretend play. Baker-Sperry </w:t>
      </w:r>
      <w:r w:rsidRPr="00B85AA8">
        <w:rPr>
          <w:rFonts w:ascii="Palatino Linotype" w:hAnsi="Palatino Linotype"/>
          <w:snapToGrid w:val="0"/>
          <w:spacing w:val="-2"/>
          <w:sz w:val="20"/>
          <w:szCs w:val="22"/>
          <w:lang w:bidi="en-US"/>
        </w:rPr>
        <w:fldChar w:fldCharType="begin"/>
      </w:r>
      <w:r w:rsidRPr="00B85AA8">
        <w:rPr>
          <w:rFonts w:ascii="Palatino Linotype" w:hAnsi="Palatino Linotype"/>
          <w:snapToGrid w:val="0"/>
          <w:spacing w:val="-2"/>
          <w:sz w:val="20"/>
          <w:szCs w:val="22"/>
          <w:lang w:bidi="en-US"/>
        </w:rPr>
        <w:instrText xml:space="preserve"> ADDIN EN.CITE &lt;EndNote&gt;&lt;Cite ExcludeAuth="1"&gt;&lt;Author&gt;Baker-Sperry&lt;/Author&gt;&lt;Year&gt;2007&lt;/Year&gt;&lt;RecNum&gt;952&lt;/RecNum&gt;&lt;DisplayText&gt;(2007)&lt;/DisplayText&gt;&lt;record&gt;&lt;rec-number&gt;952&lt;/rec-number&gt;&lt;foreign-keys&gt;&lt;key app="EN" db-id="f5p9zd5zqsratqef5sv5pz2wpve092vrdw52" timestamp="1496410785"&gt;952&lt;/key&gt;&lt;/foreign-keys&gt;&lt;ref-type name="Journal Article"&gt;17&lt;/ref-type&gt;&lt;contributors&gt;&lt;authors&gt;&lt;author&gt;Lori Baker-Sperry&lt;/author&gt;&lt;/authors&gt;&lt;/contributors&gt;&lt;titles&gt;&lt;title&gt;The production of meaning through peer interaction: Children and Walt Disney&amp;apos;s Cinderella&lt;/title&gt;&lt;secondary-title&gt;Sex Roles&lt;/secondary-title&gt;&lt;/titles&gt;&lt;periodical&gt;&lt;full-title&gt;Sex Roles&lt;/full-title&gt;&lt;/periodical&gt;&lt;pages&gt;717-727&lt;/pages&gt;&lt;volume&gt;56&lt;/volume&gt;&lt;dates&gt;&lt;year&gt;2007&lt;/year&gt;&lt;/dates&gt;&lt;urls&gt;&lt;/urls&gt;&lt;electronic-resource-num&gt;10.1007/s11199-007-9236-y&lt;/electronic-resource-num&gt;&lt;/record&gt;&lt;/Cite&gt;&lt;/EndNote&gt;</w:instrText>
      </w:r>
      <w:r w:rsidRPr="00B85AA8">
        <w:rPr>
          <w:rFonts w:ascii="Palatino Linotype" w:hAnsi="Palatino Linotype"/>
          <w:snapToGrid w:val="0"/>
          <w:spacing w:val="-2"/>
          <w:sz w:val="20"/>
          <w:szCs w:val="22"/>
          <w:lang w:bidi="en-US"/>
        </w:rPr>
        <w:fldChar w:fldCharType="separate"/>
      </w:r>
      <w:r w:rsidRPr="00B85AA8">
        <w:rPr>
          <w:rFonts w:ascii="Palatino Linotype" w:hAnsi="Palatino Linotype"/>
          <w:snapToGrid w:val="0"/>
          <w:spacing w:val="-2"/>
          <w:sz w:val="20"/>
          <w:szCs w:val="22"/>
          <w:lang w:bidi="en-US"/>
        </w:rPr>
        <w:t>(2007)</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produced similar findings for 1st grade girls and boys after reading the story of Cinderella, as children gave well accounted gender representations and narratives. Possibly the most interesting finding from this study was the extensive ‘gender work’ </w:t>
      </w:r>
      <w:r w:rsidRPr="00B85AA8">
        <w:rPr>
          <w:rFonts w:ascii="Palatino Linotype" w:hAnsi="Palatino Linotype"/>
          <w:snapToGrid w:val="0"/>
          <w:spacing w:val="-2"/>
          <w:sz w:val="20"/>
          <w:szCs w:val="22"/>
          <w:lang w:bidi="en-US"/>
        </w:rPr>
        <w:fldChar w:fldCharType="begin"/>
      </w:r>
      <w:r w:rsidR="00E8793F">
        <w:rPr>
          <w:rFonts w:ascii="Palatino Linotype" w:hAnsi="Palatino Linotype"/>
          <w:snapToGrid w:val="0"/>
          <w:spacing w:val="-2"/>
          <w:sz w:val="20"/>
          <w:szCs w:val="22"/>
          <w:lang w:bidi="en-US"/>
        </w:rPr>
        <w:instrText xml:space="preserve"> ADDIN EN.CITE &lt;EndNote&gt;&lt;Cite&gt;&lt;Author&gt;West&lt;/Author&gt;&lt;Year&gt;1987&lt;/Year&gt;&lt;RecNum&gt;1060&lt;/RecNum&gt;&lt;DisplayText&gt;(West and Zimmerman 1987)&lt;/DisplayText&gt;&lt;record&gt;&lt;rec-number&gt;1060&lt;/rec-number&gt;&lt;foreign-keys&gt;&lt;key app="EN" db-id="f5p9zd5zqsratqef5sv5pz2wpve092vrdw52" timestamp="1533651012"&gt;1060&lt;/key&gt;&lt;/foreign-keys&gt;&lt;ref-type name="Journal Article"&gt;17&lt;/ref-type&gt;&lt;contributors&gt;&lt;authors&gt;&lt;author&gt;West, Candace&lt;/author&gt;&lt;author&gt;Zimmerman, Don H.&lt;/author&gt;&lt;/authors&gt;&lt;/contributors&gt;&lt;titles&gt;&lt;title&gt;Doing gender&lt;/title&gt;&lt;secondary-title&gt;Gender &amp;amp; Society&lt;/secondary-title&gt;&lt;/titles&gt;&lt;periodical&gt;&lt;full-title&gt;Gender &amp;amp; Society&lt;/full-title&gt;&lt;/periodical&gt;&lt;pages&gt;125-151&lt;/pages&gt;&lt;volume&gt;1&lt;/volume&gt;&lt;dates&gt;&lt;year&gt;1987&lt;/year&gt;&lt;/dates&gt;&lt;urls&gt;&lt;/urls&gt;&lt;/record&gt;&lt;/Cite&gt;&lt;/EndNote&gt;</w:instrText>
      </w:r>
      <w:r w:rsidRPr="00B85AA8">
        <w:rPr>
          <w:rFonts w:ascii="Palatino Linotype" w:hAnsi="Palatino Linotype"/>
          <w:snapToGrid w:val="0"/>
          <w:spacing w:val="-2"/>
          <w:sz w:val="20"/>
          <w:szCs w:val="22"/>
          <w:lang w:bidi="en-US"/>
        </w:rPr>
        <w:fldChar w:fldCharType="separate"/>
      </w:r>
      <w:r w:rsidRPr="00B85AA8">
        <w:rPr>
          <w:rFonts w:ascii="Palatino Linotype" w:hAnsi="Palatino Linotype"/>
          <w:noProof/>
          <w:snapToGrid w:val="0"/>
          <w:spacing w:val="-2"/>
          <w:sz w:val="20"/>
          <w:szCs w:val="22"/>
          <w:lang w:bidi="en-US"/>
        </w:rPr>
        <w:t>(West and Zimmerman 1987)</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engaged in by children to correct divergent interpretations. Such results suggest that children therefore digest Disney princess storylines through a highly gendered lens, strictly reproducing the narratives observed within their own and others’ play. </w:t>
      </w:r>
    </w:p>
    <w:p w14:paraId="01C81DAC" w14:textId="77777777" w:rsidR="00B85AA8" w:rsidRPr="00B85AA8" w:rsidRDefault="00B85AA8" w:rsidP="00B85AA8">
      <w:pPr>
        <w:snapToGrid w:val="0"/>
        <w:spacing w:line="260" w:lineRule="atLeast"/>
        <w:ind w:firstLine="720"/>
        <w:rPr>
          <w:rFonts w:ascii="Palatino Linotype" w:hAnsi="Palatino Linotype"/>
          <w:snapToGrid w:val="0"/>
          <w:spacing w:val="-2"/>
          <w:sz w:val="20"/>
          <w:szCs w:val="22"/>
          <w:lang w:bidi="en-US"/>
        </w:rPr>
      </w:pPr>
      <w:r w:rsidRPr="00B85AA8">
        <w:rPr>
          <w:rFonts w:ascii="Palatino Linotype" w:hAnsi="Palatino Linotype"/>
          <w:snapToGrid w:val="0"/>
          <w:spacing w:val="-2"/>
          <w:sz w:val="20"/>
          <w:szCs w:val="22"/>
          <w:lang w:bidi="en-US"/>
        </w:rPr>
        <w:t xml:space="preserve">A more recent study conducted by Golden and Jacoby </w:t>
      </w:r>
      <w:r w:rsidRPr="00B85AA8">
        <w:rPr>
          <w:rFonts w:ascii="Palatino Linotype" w:hAnsi="Palatino Linotype"/>
          <w:snapToGrid w:val="0"/>
          <w:spacing w:val="-2"/>
          <w:sz w:val="20"/>
          <w:szCs w:val="22"/>
          <w:lang w:bidi="en-US"/>
        </w:rPr>
        <w:fldChar w:fldCharType="begin"/>
      </w:r>
      <w:r w:rsidRPr="00B85AA8">
        <w:rPr>
          <w:rFonts w:ascii="Palatino Linotype" w:hAnsi="Palatino Linotype"/>
          <w:snapToGrid w:val="0"/>
          <w:spacing w:val="-2"/>
          <w:sz w:val="20"/>
          <w:szCs w:val="22"/>
          <w:lang w:bidi="en-US"/>
        </w:rPr>
        <w:instrText xml:space="preserve"> ADDIN EN.CITE &lt;EndNote&gt;&lt;Cite ExcludeAuth="1"&gt;&lt;Author&gt;Golden&lt;/Author&gt;&lt;Year&gt;2017&lt;/Year&gt;&lt;RecNum&gt;1016&lt;/RecNum&gt;&lt;DisplayText&gt;(2017)&lt;/DisplayText&gt;&lt;record&gt;&lt;rec-number&gt;1016&lt;/rec-number&gt;&lt;foreign-keys&gt;&lt;key app="EN" db-id="f5p9zd5zqsratqef5sv5pz2wpve092vrdw52" timestamp="1524059292"&gt;1016&lt;/key&gt;&lt;/foreign-keys&gt;&lt;ref-type name="Journal Article"&gt;17&lt;/ref-type&gt;&lt;contributors&gt;&lt;authors&gt;&lt;author&gt;Golden, Julia C&lt;/author&gt;&lt;author&gt;Jacoby, Jennifer Wallace&lt;/author&gt;&lt;/authors&gt;&lt;/contributors&gt;&lt;titles&gt;&lt;title&gt;Playing Princess: Preschool Girls’ Interpretations of Gender Stereotypes in Disney Princess Media&lt;/title&gt;&lt;secondary-title&gt;Sex Roles&lt;/secondary-title&gt;&lt;/titles&gt;&lt;periodical&gt;&lt;full-title&gt;Sex Roles&lt;/full-title&gt;&lt;/periodical&gt;&lt;pages&gt;1-15&lt;/pages&gt;&lt;dates&gt;&lt;year&gt;2017&lt;/year&gt;&lt;/dates&gt;&lt;urls&gt;&lt;/urls&gt;&lt;electronic-resource-num&gt;10.1007/s11199-017-0773-8&lt;/electronic-resource-num&gt;&lt;/record&gt;&lt;/Cite&gt;&lt;/EndNote&gt;</w:instrText>
      </w:r>
      <w:r w:rsidRPr="00B85AA8">
        <w:rPr>
          <w:rFonts w:ascii="Palatino Linotype" w:hAnsi="Palatino Linotype"/>
          <w:snapToGrid w:val="0"/>
          <w:spacing w:val="-2"/>
          <w:sz w:val="20"/>
          <w:szCs w:val="22"/>
          <w:lang w:bidi="en-US"/>
        </w:rPr>
        <w:fldChar w:fldCharType="separate"/>
      </w:r>
      <w:r w:rsidRPr="00B85AA8">
        <w:rPr>
          <w:rFonts w:ascii="Palatino Linotype" w:hAnsi="Palatino Linotype"/>
          <w:snapToGrid w:val="0"/>
          <w:spacing w:val="-2"/>
          <w:sz w:val="20"/>
          <w:szCs w:val="22"/>
          <w:lang w:bidi="en-US"/>
        </w:rPr>
        <w:t>(2017)</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specifically investigated children’s interpretations of Disney princess gender role stereotypes by </w:t>
      </w:r>
      <w:r w:rsidR="00D44E66" w:rsidRPr="00B85AA8">
        <w:rPr>
          <w:rFonts w:ascii="Palatino Linotype" w:hAnsi="Palatino Linotype"/>
          <w:snapToGrid w:val="0"/>
          <w:spacing w:val="-2"/>
          <w:sz w:val="20"/>
          <w:szCs w:val="22"/>
          <w:lang w:bidi="en-US"/>
        </w:rPr>
        <w:t>analyzing</w:t>
      </w:r>
      <w:r w:rsidRPr="00B85AA8">
        <w:rPr>
          <w:rFonts w:ascii="Palatino Linotype" w:hAnsi="Palatino Linotype"/>
          <w:snapToGrid w:val="0"/>
          <w:spacing w:val="-2"/>
          <w:sz w:val="20"/>
          <w:szCs w:val="22"/>
          <w:lang w:bidi="en-US"/>
        </w:rPr>
        <w:t xml:space="preserve"> the pretend play and discussions of 3- to 5-year-old girls. Four themes were identified: beauty, a focus on clothing and accessories, princess body movements, and exclusion of boys. The first three themes speak specifically to the traditionally limited gender representations offered in princess characters </w:t>
      </w:r>
      <w:r w:rsidRPr="00B85AA8">
        <w:rPr>
          <w:rFonts w:ascii="Palatino Linotype" w:hAnsi="Palatino Linotype"/>
          <w:snapToGrid w:val="0"/>
          <w:spacing w:val="-2"/>
          <w:sz w:val="20"/>
          <w:szCs w:val="22"/>
          <w:lang w:bidi="en-US"/>
        </w:rPr>
        <w:fldChar w:fldCharType="begin"/>
      </w:r>
      <w:r w:rsidRPr="00B85AA8">
        <w:rPr>
          <w:rFonts w:ascii="Palatino Linotype" w:hAnsi="Palatino Linotype"/>
          <w:snapToGrid w:val="0"/>
          <w:spacing w:val="-2"/>
          <w:sz w:val="20"/>
          <w:szCs w:val="22"/>
          <w:lang w:bidi="en-US"/>
        </w:rPr>
        <w:instrText xml:space="preserve"> ADDIN EN.CITE &lt;EndNote&gt;&lt;Cite&gt;&lt;Author&gt;Towbin&lt;/Author&gt;&lt;Year&gt;2004&lt;/Year&gt;&lt;RecNum&gt;820&lt;/RecNum&gt;&lt;DisplayText&gt;(Towbin et al. 2004, Davis 2006)&lt;/DisplayText&gt;&lt;record&gt;&lt;rec-number&gt;820&lt;/rec-number&gt;&lt;foreign-keys&gt;&lt;key app="EN" db-id="f5p9zd5zqsratqef5sv5pz2wpve092vrdw52" timestamp="1467727946"&gt;820&lt;/key&gt;&lt;/foreign-keys&gt;&lt;ref-type name="Journal Article"&gt;17&lt;/ref-type&gt;&lt;contributors&gt;&lt;authors&gt;&lt;author&gt;Mia A. Towbin&lt;/author&gt;&lt;author&gt;Shelley A. Haddock&lt;/author&gt;&lt;author&gt;Toni S. Zimmerman&lt;/author&gt;&lt;author&gt;Lori K. Lund&lt;/author&gt;&lt;author&gt;Litsa R. Tanner&lt;/author&gt;&lt;/authors&gt;&lt;/contributors&gt;&lt;titles&gt;&lt;title&gt;Images of gender, race, age, and sexual orientation in Disney feature-length animated films&lt;/title&gt;&lt;secondary-title&gt;Journal of Feminist Family Therapy&lt;/secondary-title&gt;&lt;/titles&gt;&lt;periodical&gt;&lt;full-title&gt;Journal of Feminist Family Therapy&lt;/full-title&gt;&lt;/periodical&gt;&lt;pages&gt;19-44&lt;/pages&gt;&lt;volume&gt;15&lt;/volume&gt;&lt;dates&gt;&lt;year&gt;2004&lt;/year&gt;&lt;/dates&gt;&lt;urls&gt;&lt;/urls&gt;&lt;electronic-resource-num&gt;10.1300/j086v15n04_02&lt;/electronic-resource-num&gt;&lt;/record&gt;&lt;/Cite&gt;&lt;Cite&gt;&lt;Author&gt;Davis&lt;/Author&gt;&lt;Year&gt;2006&lt;/Year&gt;&lt;RecNum&gt;1025&lt;/RecNum&gt;&lt;record&gt;&lt;rec-number&gt;1025&lt;/rec-number&gt;&lt;foreign-keys&gt;&lt;key app="EN" db-id="f5p9zd5zqsratqef5sv5pz2wpve092vrdw52" timestamp="1524128764"&gt;1025&lt;/key&gt;&lt;/foreign-keys&gt;&lt;ref-type name="Book"&gt;6&lt;/ref-type&gt;&lt;contributors&gt;&lt;authors&gt;&lt;author&gt;Davis, Amy M&lt;/author&gt;&lt;/authors&gt;&lt;/contributors&gt;&lt;titles&gt;&lt;title&gt;Good girls &amp;amp; wicked witches: Women in Disney’s feature animation&lt;/title&gt;&lt;/titles&gt;&lt;dates&gt;&lt;year&gt;2006&lt;/year&gt;&lt;/dates&gt;&lt;pub-location&gt;Hertfordshire, UK&lt;/pub-location&gt;&lt;publisher&gt;John Libbey Publishing Ltd&lt;/publisher&gt;&lt;urls&gt;&lt;/urls&gt;&lt;/record&gt;&lt;/Cite&gt;&lt;/EndNote&gt;</w:instrText>
      </w:r>
      <w:r w:rsidRPr="00B85AA8">
        <w:rPr>
          <w:rFonts w:ascii="Palatino Linotype" w:hAnsi="Palatino Linotype"/>
          <w:snapToGrid w:val="0"/>
          <w:spacing w:val="-2"/>
          <w:sz w:val="20"/>
          <w:szCs w:val="22"/>
          <w:lang w:bidi="en-US"/>
        </w:rPr>
        <w:fldChar w:fldCharType="separate"/>
      </w:r>
      <w:r w:rsidRPr="00B85AA8">
        <w:rPr>
          <w:rFonts w:ascii="Palatino Linotype" w:hAnsi="Palatino Linotype"/>
          <w:snapToGrid w:val="0"/>
          <w:spacing w:val="-2"/>
          <w:sz w:val="20"/>
          <w:szCs w:val="22"/>
          <w:lang w:bidi="en-US"/>
        </w:rPr>
        <w:t>(</w:t>
      </w:r>
      <w:proofErr w:type="spellStart"/>
      <w:r w:rsidRPr="00B85AA8">
        <w:rPr>
          <w:rFonts w:ascii="Palatino Linotype" w:hAnsi="Palatino Linotype"/>
          <w:snapToGrid w:val="0"/>
          <w:spacing w:val="-2"/>
          <w:sz w:val="20"/>
          <w:szCs w:val="22"/>
          <w:lang w:bidi="en-US"/>
        </w:rPr>
        <w:t>Towbin</w:t>
      </w:r>
      <w:proofErr w:type="spellEnd"/>
      <w:r w:rsidRPr="00B85AA8">
        <w:rPr>
          <w:rFonts w:ascii="Palatino Linotype" w:hAnsi="Palatino Linotype"/>
          <w:snapToGrid w:val="0"/>
          <w:spacing w:val="-2"/>
          <w:sz w:val="20"/>
          <w:szCs w:val="22"/>
          <w:lang w:bidi="en-US"/>
        </w:rPr>
        <w:t xml:space="preserve"> et al. 2004, Davis 2006)</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and the emphatic adoption of such information into young girl’s gender schemas and scripts. Such findings are further supported by the limited quantitative research available, which demonstrates that engagement with Disney Princess media/products is predictive of gender stereotypic behaviour 1 year later </w:t>
      </w:r>
      <w:r w:rsidRPr="00B85AA8">
        <w:rPr>
          <w:rFonts w:ascii="Palatino Linotype" w:hAnsi="Palatino Linotype"/>
          <w:snapToGrid w:val="0"/>
          <w:spacing w:val="-2"/>
          <w:sz w:val="20"/>
          <w:szCs w:val="22"/>
          <w:lang w:bidi="en-US"/>
        </w:rPr>
        <w:fldChar w:fldCharType="begin"/>
      </w:r>
      <w:r w:rsidRPr="00B85AA8">
        <w:rPr>
          <w:rFonts w:ascii="Palatino Linotype" w:hAnsi="Palatino Linotype"/>
          <w:snapToGrid w:val="0"/>
          <w:spacing w:val="-2"/>
          <w:sz w:val="20"/>
          <w:szCs w:val="22"/>
          <w:lang w:bidi="en-US"/>
        </w:rPr>
        <w:instrText xml:space="preserve"> ADDIN EN.CITE &lt;EndNote&gt;&lt;Cite&gt;&lt;Author&gt;Coyne&lt;/Author&gt;&lt;Year&gt;2016&lt;/Year&gt;&lt;RecNum&gt;826&lt;/RecNum&gt;&lt;DisplayText&gt;(Coyne et al. 2016)&lt;/DisplayText&gt;&lt;record&gt;&lt;rec-number&gt;826&lt;/rec-number&gt;&lt;foreign-keys&gt;&lt;key app="EN" db-id="f5p9zd5zqsratqef5sv5pz2wpve092vrdw52" timestamp="1472557354"&gt;826&lt;/key&gt;&lt;/foreign-keys&gt;&lt;ref-type name="Journal Article"&gt;17&lt;/ref-type&gt;&lt;contributors&gt;&lt;authors&gt;&lt;author&gt;Sarah Coyne&lt;/author&gt;&lt;author&gt;Jennifer Ruh Linder&lt;/author&gt;&lt;author&gt;Eric E. Rasmussen&lt;/author&gt;&lt;author&gt;David A. Nelson&lt;/author&gt;&lt;author&gt;Victoria Birkbeck&lt;/author&gt;&lt;/authors&gt;&lt;/contributors&gt;&lt;titles&gt;&lt;title&gt;Pretty as a princess: Longitudinal effects of engagement with Disney princesses on gender stereotypes, body esteem, and prosocial behavior in children&lt;/title&gt;&lt;secondary-title&gt;Child Development&lt;/secondary-title&gt;&lt;/titles&gt;&lt;periodical&gt;&lt;full-title&gt;Child Development&lt;/full-title&gt;&lt;/periodical&gt;&lt;dates&gt;&lt;year&gt;2016&lt;/year&gt;&lt;/dates&gt;&lt;urls&gt;&lt;/urls&gt;&lt;electronic-resource-num&gt;10.1111/cdev.12569&lt;/electronic-resource-num&gt;&lt;/record&gt;&lt;/Cite&gt;&lt;/EndNote&gt;</w:instrText>
      </w:r>
      <w:r w:rsidRPr="00B85AA8">
        <w:rPr>
          <w:rFonts w:ascii="Palatino Linotype" w:hAnsi="Palatino Linotype"/>
          <w:snapToGrid w:val="0"/>
          <w:spacing w:val="-2"/>
          <w:sz w:val="20"/>
          <w:szCs w:val="22"/>
          <w:lang w:bidi="en-US"/>
        </w:rPr>
        <w:fldChar w:fldCharType="separate"/>
      </w:r>
      <w:r w:rsidRPr="00B85AA8">
        <w:rPr>
          <w:rFonts w:ascii="Palatino Linotype" w:hAnsi="Palatino Linotype"/>
          <w:snapToGrid w:val="0"/>
          <w:spacing w:val="-2"/>
          <w:sz w:val="20"/>
          <w:szCs w:val="22"/>
          <w:lang w:bidi="en-US"/>
        </w:rPr>
        <w:t>(Coyne et al. 2016)</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w:t>
      </w:r>
    </w:p>
    <w:p w14:paraId="75270162" w14:textId="77777777" w:rsidR="00B85AA8" w:rsidRPr="00B85AA8" w:rsidRDefault="00B85AA8" w:rsidP="00B85AA8">
      <w:pPr>
        <w:snapToGrid w:val="0"/>
        <w:spacing w:line="260" w:lineRule="atLeast"/>
        <w:ind w:firstLine="720"/>
        <w:rPr>
          <w:rFonts w:ascii="Palatino Linotype" w:hAnsi="Palatino Linotype"/>
          <w:snapToGrid w:val="0"/>
          <w:spacing w:val="-2"/>
          <w:sz w:val="20"/>
          <w:szCs w:val="22"/>
          <w:lang w:bidi="en-US"/>
        </w:rPr>
      </w:pPr>
      <w:r w:rsidRPr="00B85AA8">
        <w:rPr>
          <w:rFonts w:ascii="Palatino Linotype" w:hAnsi="Palatino Linotype"/>
          <w:snapToGrid w:val="0"/>
          <w:spacing w:val="-2"/>
          <w:sz w:val="20"/>
          <w:szCs w:val="22"/>
          <w:lang w:bidi="en-US"/>
        </w:rPr>
        <w:lastRenderedPageBreak/>
        <w:t xml:space="preserve">Current research therefore suggests that female characters in animated Disney movies, specifically princess characters, provide important and much revered, but ultimately severely limited, gender role models for young girls </w:t>
      </w:r>
      <w:r w:rsidRPr="00B85AA8">
        <w:rPr>
          <w:rFonts w:ascii="Palatino Linotype" w:hAnsi="Palatino Linotype"/>
          <w:snapToGrid w:val="0"/>
          <w:spacing w:val="-2"/>
          <w:sz w:val="20"/>
          <w:szCs w:val="22"/>
          <w:lang w:bidi="en-US"/>
        </w:rPr>
        <w:fldChar w:fldCharType="begin"/>
      </w:r>
      <w:r w:rsidRPr="00B85AA8">
        <w:rPr>
          <w:rFonts w:ascii="Palatino Linotype" w:hAnsi="Palatino Linotype"/>
          <w:snapToGrid w:val="0"/>
          <w:spacing w:val="-2"/>
          <w:sz w:val="20"/>
          <w:szCs w:val="22"/>
          <w:lang w:bidi="en-US"/>
        </w:rPr>
        <w:instrText xml:space="preserve"> ADDIN EN.CITE &lt;EndNote&gt;&lt;Cite&gt;&lt;Author&gt;England&lt;/Author&gt;&lt;Year&gt;2011&lt;/Year&gt;&lt;RecNum&gt;800&lt;/RecNum&gt;&lt;DisplayText&gt;(England, Descartes, and Collier-Meek 2011)&lt;/DisplayText&gt;&lt;record&gt;&lt;rec-number&gt;800&lt;/rec-number&gt;&lt;foreign-keys&gt;&lt;key app="EN" db-id="f5p9zd5zqsratqef5sv5pz2wpve092vrdw52" timestamp="1467716747"&gt;800&lt;/key&gt;&lt;/foreign-keys&gt;&lt;ref-type name="Journal Article"&gt;17&lt;/ref-type&gt;&lt;contributors&gt;&lt;authors&gt;&lt;author&gt;Dawn E. England&lt;/author&gt;&lt;author&gt;Lara Descartes&lt;/author&gt;&lt;author&gt;Melissa A. Collier-Meek&lt;/author&gt;&lt;/authors&gt;&lt;/contributors&gt;&lt;titles&gt;&lt;title&gt;Gender role portrayal and the Disney princesses&lt;/title&gt;&lt;secondary-title&gt;Sex Roles&lt;/secondary-title&gt;&lt;/titles&gt;&lt;periodical&gt;&lt;full-title&gt;Sex Roles&lt;/full-title&gt;&lt;/periodical&gt;&lt;pages&gt;555-567&lt;/pages&gt;&lt;volume&gt;64&lt;/volume&gt;&lt;dates&gt;&lt;year&gt;2011&lt;/year&gt;&lt;/dates&gt;&lt;urls&gt;&lt;/urls&gt;&lt;electronic-resource-num&gt;10.1007/s11199-011-9930-7&lt;/electronic-resource-num&gt;&lt;/record&gt;&lt;/Cite&gt;&lt;/EndNote&gt;</w:instrText>
      </w:r>
      <w:r w:rsidRPr="00B85AA8">
        <w:rPr>
          <w:rFonts w:ascii="Palatino Linotype" w:hAnsi="Palatino Linotype"/>
          <w:snapToGrid w:val="0"/>
          <w:spacing w:val="-2"/>
          <w:sz w:val="20"/>
          <w:szCs w:val="22"/>
          <w:lang w:bidi="en-US"/>
        </w:rPr>
        <w:fldChar w:fldCharType="separate"/>
      </w:r>
      <w:r w:rsidRPr="00B85AA8">
        <w:rPr>
          <w:rFonts w:ascii="Palatino Linotype" w:hAnsi="Palatino Linotype"/>
          <w:snapToGrid w:val="0"/>
          <w:spacing w:val="-2"/>
          <w:sz w:val="20"/>
          <w:szCs w:val="22"/>
          <w:lang w:bidi="en-US"/>
        </w:rPr>
        <w:t>(England, Descartes, and Collier-Meek 2011)</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As such, girls enthusiastically adopt numerous elements of typically feminine and gendered behaviour into their day-to-day lives, reproduce such norms both within their own gendered play, and in the retelling of those familiar narratives </w:t>
      </w:r>
      <w:r w:rsidRPr="00B85AA8">
        <w:rPr>
          <w:rFonts w:ascii="Palatino Linotype" w:hAnsi="Palatino Linotype"/>
          <w:snapToGrid w:val="0"/>
          <w:spacing w:val="-2"/>
          <w:sz w:val="20"/>
          <w:szCs w:val="22"/>
          <w:lang w:bidi="en-US"/>
        </w:rPr>
        <w:fldChar w:fldCharType="begin">
          <w:fldData xml:space="preserve">PEVuZE5vdGU+PENpdGU+PEF1dGhvcj5Xb2hsd2VuZDwvQXV0aG9yPjxZZWFyPjIwMDk8L1llYXI+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</w:fldData>
        </w:fldChar>
      </w:r>
      <w:r w:rsidRPr="00B85AA8">
        <w:rPr>
          <w:rFonts w:ascii="Palatino Linotype" w:hAnsi="Palatino Linotype"/>
          <w:snapToGrid w:val="0"/>
          <w:spacing w:val="-2"/>
          <w:sz w:val="20"/>
          <w:szCs w:val="22"/>
          <w:lang w:bidi="en-US"/>
        </w:rPr>
        <w:instrText xml:space="preserve"> ADDIN EN.CITE </w:instrText>
      </w:r>
      <w:r w:rsidRPr="00B85AA8">
        <w:rPr>
          <w:rFonts w:ascii="Palatino Linotype" w:hAnsi="Palatino Linotype"/>
          <w:snapToGrid w:val="0"/>
          <w:spacing w:val="-2"/>
          <w:sz w:val="20"/>
          <w:szCs w:val="22"/>
          <w:lang w:bidi="en-US"/>
        </w:rPr>
        <w:fldChar w:fldCharType="begin">
          <w:fldData xml:space="preserve">PEVuZE5vdGU+PENpdGU+PEF1dGhvcj5Xb2hsd2VuZDwvQXV0aG9yPjxZZWFyPjIwMDk8L1llYXI+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</w:fldData>
        </w:fldChar>
      </w:r>
      <w:r w:rsidRPr="00B85AA8">
        <w:rPr>
          <w:rFonts w:ascii="Palatino Linotype" w:hAnsi="Palatino Linotype"/>
          <w:snapToGrid w:val="0"/>
          <w:spacing w:val="-2"/>
          <w:sz w:val="20"/>
          <w:szCs w:val="22"/>
          <w:lang w:bidi="en-US"/>
        </w:rPr>
        <w:instrText xml:space="preserve"> ADDIN EN.CITE.DATA </w:instrText>
      </w:r>
      <w:r w:rsidRPr="00B85AA8">
        <w:rPr>
          <w:rFonts w:ascii="Palatino Linotype" w:hAnsi="Palatino Linotype"/>
          <w:snapToGrid w:val="0"/>
          <w:spacing w:val="-2"/>
          <w:sz w:val="20"/>
          <w:szCs w:val="22"/>
          <w:lang w:bidi="en-US"/>
        </w:rPr>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r>
      <w:r w:rsidRPr="00B85AA8">
        <w:rPr>
          <w:rFonts w:ascii="Palatino Linotype" w:hAnsi="Palatino Linotype"/>
          <w:snapToGrid w:val="0"/>
          <w:spacing w:val="-2"/>
          <w:sz w:val="20"/>
          <w:szCs w:val="22"/>
          <w:lang w:bidi="en-US"/>
        </w:rPr>
        <w:fldChar w:fldCharType="separate"/>
      </w:r>
      <w:r w:rsidRPr="00B85AA8">
        <w:rPr>
          <w:rFonts w:ascii="Palatino Linotype" w:hAnsi="Palatino Linotype"/>
          <w:snapToGrid w:val="0"/>
          <w:spacing w:val="-2"/>
          <w:sz w:val="20"/>
          <w:szCs w:val="22"/>
          <w:lang w:bidi="en-US"/>
        </w:rPr>
        <w:t>(</w:t>
      </w:r>
      <w:proofErr w:type="spellStart"/>
      <w:r w:rsidRPr="00B85AA8">
        <w:rPr>
          <w:rFonts w:ascii="Palatino Linotype" w:hAnsi="Palatino Linotype"/>
          <w:snapToGrid w:val="0"/>
          <w:spacing w:val="-2"/>
          <w:sz w:val="20"/>
          <w:szCs w:val="22"/>
          <w:lang w:bidi="en-US"/>
        </w:rPr>
        <w:t>Wohlwend</w:t>
      </w:r>
      <w:proofErr w:type="spellEnd"/>
      <w:r w:rsidRPr="00B85AA8">
        <w:rPr>
          <w:rFonts w:ascii="Palatino Linotype" w:hAnsi="Palatino Linotype"/>
          <w:snapToGrid w:val="0"/>
          <w:spacing w:val="-2"/>
          <w:sz w:val="20"/>
          <w:szCs w:val="22"/>
          <w:lang w:bidi="en-US"/>
        </w:rPr>
        <w:t xml:space="preserve"> 2009, Baker-Sperry 2007, Golden and Jacoby 2017)</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However, </w:t>
      </w:r>
      <w:proofErr w:type="spellStart"/>
      <w:r w:rsidRPr="00B85AA8">
        <w:rPr>
          <w:rFonts w:ascii="Palatino Linotype" w:hAnsi="Palatino Linotype"/>
          <w:snapToGrid w:val="0"/>
          <w:spacing w:val="-2"/>
          <w:sz w:val="20"/>
          <w:szCs w:val="22"/>
          <w:lang w:bidi="en-US"/>
        </w:rPr>
        <w:t>Wohlwend</w:t>
      </w:r>
      <w:proofErr w:type="spellEnd"/>
      <w:r w:rsidRPr="00B85AA8">
        <w:rPr>
          <w:rFonts w:ascii="Palatino Linotype" w:hAnsi="Palatino Linotype"/>
          <w:snapToGrid w:val="0"/>
          <w:spacing w:val="-2"/>
          <w:sz w:val="20"/>
          <w:szCs w:val="22"/>
          <w:lang w:bidi="en-US"/>
        </w:rPr>
        <w:t xml:space="preserve"> </w:t>
      </w:r>
      <w:r w:rsidRPr="00B85AA8">
        <w:rPr>
          <w:rFonts w:ascii="Palatino Linotype" w:hAnsi="Palatino Linotype"/>
          <w:snapToGrid w:val="0"/>
          <w:spacing w:val="-2"/>
          <w:sz w:val="20"/>
          <w:szCs w:val="22"/>
          <w:lang w:bidi="en-US"/>
        </w:rPr>
        <w:fldChar w:fldCharType="begin"/>
      </w:r>
      <w:r w:rsidRPr="00B85AA8">
        <w:rPr>
          <w:rFonts w:ascii="Palatino Linotype" w:hAnsi="Palatino Linotype"/>
          <w:snapToGrid w:val="0"/>
          <w:spacing w:val="-2"/>
          <w:sz w:val="20"/>
          <w:szCs w:val="22"/>
          <w:lang w:bidi="en-US"/>
        </w:rPr>
        <w:instrText xml:space="preserve"> ADDIN EN.CITE &lt;EndNote&gt;&lt;Cite ExcludeAuth="1"&gt;&lt;Author&gt;Wohlwend&lt;/Author&gt;&lt;Year&gt;2009&lt;/Year&gt;&lt;RecNum&gt;831&lt;/RecNum&gt;&lt;DisplayText&gt;(2009)&lt;/DisplayText&gt;&lt;record&gt;&lt;rec-number&gt;831&lt;/rec-number&gt;&lt;foreign-keys&gt;&lt;key app="EN" db-id="f5p9zd5zqsratqef5sv5pz2wpve092vrdw52" timestamp="1472805068"&gt;831&lt;/key&gt;&lt;/foreign-keys&gt;&lt;ref-type name="Journal Article"&gt;17&lt;/ref-type&gt;&lt;contributors&gt;&lt;authors&gt;&lt;author&gt;Karen E. Wohlwend&lt;/author&gt;&lt;/authors&gt;&lt;/contributors&gt;&lt;titles&gt;&lt;title&gt;Damsels in discourse: Girls consuming and producing identity texts through Disney princess play&lt;/title&gt;&lt;secondary-title&gt;Reading Research Quarterly&lt;/secondary-title&gt;&lt;/titles&gt;&lt;periodical&gt;&lt;full-title&gt;Reading Research Quarterly&lt;/full-title&gt;&lt;/periodical&gt;&lt;pages&gt;57-83&lt;/pages&gt;&lt;volume&gt;44&lt;/volume&gt;&lt;dates&gt;&lt;year&gt;2009&lt;/year&gt;&lt;/dates&gt;&lt;urls&gt;&lt;/urls&gt;&lt;electronic-resource-num&gt;10.1598/RRQ.44.1.3&lt;/electronic-resource-num&gt;&lt;/record&gt;&lt;/Cite&gt;&lt;/EndNote&gt;</w:instrText>
      </w:r>
      <w:r w:rsidRPr="00B85AA8">
        <w:rPr>
          <w:rFonts w:ascii="Palatino Linotype" w:hAnsi="Palatino Linotype"/>
          <w:snapToGrid w:val="0"/>
          <w:spacing w:val="-2"/>
          <w:sz w:val="20"/>
          <w:szCs w:val="22"/>
          <w:lang w:bidi="en-US"/>
        </w:rPr>
        <w:fldChar w:fldCharType="separate"/>
      </w:r>
      <w:r w:rsidRPr="00B85AA8">
        <w:rPr>
          <w:rFonts w:ascii="Palatino Linotype" w:hAnsi="Palatino Linotype"/>
          <w:snapToGrid w:val="0"/>
          <w:spacing w:val="-2"/>
          <w:sz w:val="20"/>
          <w:szCs w:val="22"/>
          <w:lang w:bidi="en-US"/>
        </w:rPr>
        <w:t>(2009)</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also found that young girls were sometimes adapting familiar narratives when they identified limitations in character’s behaviour. Specifically, the kindergarten girls in this study changed some character elements where they deemed the existing narrative to be too restrictive. For example, one of the pairs in this study revised a kiss scene between the prince and the princess in Sleeping Beauty (which places prince as active originator, and princess as inactive recipient of this action) to a hug, which placed both parties as active within the interaction </w:t>
      </w:r>
      <w:r w:rsidRPr="00B85AA8">
        <w:rPr>
          <w:rFonts w:ascii="Palatino Linotype" w:hAnsi="Palatino Linotype"/>
          <w:snapToGrid w:val="0"/>
          <w:spacing w:val="-2"/>
          <w:sz w:val="20"/>
          <w:szCs w:val="22"/>
          <w:lang w:bidi="en-US"/>
        </w:rPr>
        <w:fldChar w:fldCharType="begin"/>
      </w:r>
      <w:r w:rsidRPr="00B85AA8">
        <w:rPr>
          <w:rFonts w:ascii="Palatino Linotype" w:hAnsi="Palatino Linotype"/>
          <w:snapToGrid w:val="0"/>
          <w:spacing w:val="-2"/>
          <w:sz w:val="20"/>
          <w:szCs w:val="22"/>
          <w:lang w:bidi="en-US"/>
        </w:rPr>
        <w:instrText xml:space="preserve"> ADDIN EN.CITE &lt;EndNote&gt;&lt;Cite&gt;&lt;Author&gt;Wohlwend&lt;/Author&gt;&lt;Year&gt;2009&lt;/Year&gt;&lt;RecNum&gt;831&lt;/RecNum&gt;&lt;DisplayText&gt;(Wohlwend 2009)&lt;/DisplayText&gt;&lt;record&gt;&lt;rec-number&gt;831&lt;/rec-number&gt;&lt;foreign-keys&gt;&lt;key app="EN" db-id="f5p9zd5zqsratqef5sv5pz2wpve092vrdw52" timestamp="1472805068"&gt;831&lt;/key&gt;&lt;/foreign-keys&gt;&lt;ref-type name="Journal Article"&gt;17&lt;/ref-type&gt;&lt;contributors&gt;&lt;authors&gt;&lt;author&gt;Karen E. Wohlwend&lt;/author&gt;&lt;/authors&gt;&lt;/contributors&gt;&lt;titles&gt;&lt;title&gt;Damsels in discourse: Girls consuming and producing identity texts through Disney princess play&lt;/title&gt;&lt;secondary-title&gt;Reading Research Quarterly&lt;/secondary-title&gt;&lt;/titles&gt;&lt;periodical&gt;&lt;full-title&gt;Reading Research Quarterly&lt;/full-title&gt;&lt;/periodical&gt;&lt;pages&gt;57-83&lt;/pages&gt;&lt;volume&gt;44&lt;/volume&gt;&lt;dates&gt;&lt;year&gt;2009&lt;/year&gt;&lt;/dates&gt;&lt;urls&gt;&lt;/urls&gt;&lt;electronic-resource-num&gt;10.1598/RRQ.44.1.3&lt;/electronic-resource-num&gt;&lt;/record&gt;&lt;/Cite&gt;&lt;/EndNote&gt;</w:instrText>
      </w:r>
      <w:r w:rsidRPr="00B85AA8">
        <w:rPr>
          <w:rFonts w:ascii="Palatino Linotype" w:hAnsi="Palatino Linotype"/>
          <w:snapToGrid w:val="0"/>
          <w:spacing w:val="-2"/>
          <w:sz w:val="20"/>
          <w:szCs w:val="22"/>
          <w:lang w:bidi="en-US"/>
        </w:rPr>
        <w:fldChar w:fldCharType="separate"/>
      </w:r>
      <w:r w:rsidRPr="00B85AA8">
        <w:rPr>
          <w:rFonts w:ascii="Palatino Linotype" w:hAnsi="Palatino Linotype"/>
          <w:snapToGrid w:val="0"/>
          <w:spacing w:val="-2"/>
          <w:sz w:val="20"/>
          <w:szCs w:val="22"/>
          <w:lang w:bidi="en-US"/>
        </w:rPr>
        <w:t>(</w:t>
      </w:r>
      <w:proofErr w:type="spellStart"/>
      <w:r w:rsidRPr="00B85AA8">
        <w:rPr>
          <w:rFonts w:ascii="Palatino Linotype" w:hAnsi="Palatino Linotype"/>
          <w:snapToGrid w:val="0"/>
          <w:spacing w:val="-2"/>
          <w:sz w:val="20"/>
          <w:szCs w:val="22"/>
          <w:lang w:bidi="en-US"/>
        </w:rPr>
        <w:t>Wohlwend</w:t>
      </w:r>
      <w:proofErr w:type="spellEnd"/>
      <w:r w:rsidRPr="00B85AA8">
        <w:rPr>
          <w:rFonts w:ascii="Palatino Linotype" w:hAnsi="Palatino Linotype"/>
          <w:snapToGrid w:val="0"/>
          <w:spacing w:val="-2"/>
          <w:sz w:val="20"/>
          <w:szCs w:val="22"/>
          <w:lang w:bidi="en-US"/>
        </w:rPr>
        <w:t xml:space="preserve"> 2009)</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Such examples demonstrate that, whilst character portrayals themselves may be limited, children may </w:t>
      </w:r>
      <w:r w:rsidR="00D44E66" w:rsidRPr="00B85AA8">
        <w:rPr>
          <w:rFonts w:ascii="Palatino Linotype" w:hAnsi="Palatino Linotype"/>
          <w:snapToGrid w:val="0"/>
          <w:spacing w:val="-2"/>
          <w:sz w:val="20"/>
          <w:szCs w:val="22"/>
          <w:lang w:bidi="en-US"/>
        </w:rPr>
        <w:t>recognize</w:t>
      </w:r>
      <w:r w:rsidRPr="00B85AA8">
        <w:rPr>
          <w:rFonts w:ascii="Palatino Linotype" w:hAnsi="Palatino Linotype"/>
          <w:snapToGrid w:val="0"/>
          <w:spacing w:val="-2"/>
          <w:sz w:val="20"/>
          <w:szCs w:val="22"/>
          <w:lang w:bidi="en-US"/>
        </w:rPr>
        <w:t xml:space="preserve"> such limitations, particularly within tales created as a representation of different socio-political landscapes.</w:t>
      </w:r>
    </w:p>
    <w:p w14:paraId="746D0BC1" w14:textId="77777777" w:rsidR="00B85AA8" w:rsidRPr="00B85AA8" w:rsidRDefault="00B85AA8" w:rsidP="00B85AA8">
      <w:pPr>
        <w:snapToGrid w:val="0"/>
        <w:spacing w:line="260" w:lineRule="atLeast"/>
        <w:ind w:firstLine="720"/>
        <w:rPr>
          <w:rFonts w:ascii="Palatino Linotype" w:hAnsi="Palatino Linotype"/>
          <w:snapToGrid w:val="0"/>
          <w:spacing w:val="-2"/>
          <w:sz w:val="20"/>
          <w:szCs w:val="22"/>
          <w:lang w:bidi="en-US"/>
        </w:rPr>
      </w:pPr>
    </w:p>
    <w:p w14:paraId="1668E553" w14:textId="77777777" w:rsidR="00B85AA8" w:rsidRPr="00B85AA8" w:rsidRDefault="00B85AA8" w:rsidP="00B85AA8">
      <w:pPr>
        <w:snapToGrid w:val="0"/>
        <w:spacing w:line="260" w:lineRule="atLeast"/>
        <w:outlineLvl w:val="0"/>
        <w:rPr>
          <w:rFonts w:ascii="Palatino Linotype" w:hAnsi="Palatino Linotype"/>
          <w:i/>
          <w:snapToGrid w:val="0"/>
          <w:spacing w:val="-2"/>
          <w:sz w:val="20"/>
          <w:szCs w:val="22"/>
          <w:lang w:bidi="en-US"/>
        </w:rPr>
      </w:pPr>
      <w:r w:rsidRPr="00B85AA8">
        <w:rPr>
          <w:rFonts w:ascii="Palatino Linotype" w:hAnsi="Palatino Linotype"/>
          <w:i/>
          <w:snapToGrid w:val="0"/>
          <w:spacing w:val="-2"/>
          <w:sz w:val="20"/>
          <w:szCs w:val="22"/>
          <w:lang w:bidi="en-US"/>
        </w:rPr>
        <w:t>1.3</w:t>
      </w:r>
      <w:r>
        <w:rPr>
          <w:rFonts w:ascii="Palatino Linotype" w:hAnsi="Palatino Linotype"/>
          <w:i/>
          <w:snapToGrid w:val="0"/>
          <w:spacing w:val="-2"/>
          <w:sz w:val="20"/>
          <w:szCs w:val="22"/>
          <w:lang w:bidi="en-US"/>
        </w:rPr>
        <w:t>.</w:t>
      </w:r>
      <w:r w:rsidRPr="00B85AA8">
        <w:rPr>
          <w:rFonts w:ascii="Palatino Linotype" w:hAnsi="Palatino Linotype"/>
          <w:i/>
          <w:snapToGrid w:val="0"/>
          <w:spacing w:val="-2"/>
          <w:sz w:val="20"/>
          <w:szCs w:val="22"/>
          <w:lang w:bidi="en-US"/>
        </w:rPr>
        <w:t xml:space="preserve"> The present study</w:t>
      </w:r>
    </w:p>
    <w:p w14:paraId="51325E85" w14:textId="77777777" w:rsidR="00B85AA8" w:rsidRPr="00B85AA8" w:rsidRDefault="00B85AA8" w:rsidP="00B85AA8">
      <w:pPr>
        <w:snapToGrid w:val="0"/>
        <w:spacing w:line="260" w:lineRule="atLeast"/>
        <w:ind w:firstLine="720"/>
        <w:rPr>
          <w:rFonts w:ascii="Palatino Linotype" w:hAnsi="Palatino Linotype"/>
          <w:snapToGrid w:val="0"/>
          <w:spacing w:val="-2"/>
          <w:sz w:val="20"/>
          <w:szCs w:val="22"/>
          <w:lang w:bidi="en-US"/>
        </w:rPr>
      </w:pPr>
      <w:r w:rsidRPr="00B85AA8">
        <w:rPr>
          <w:rFonts w:ascii="Palatino Linotype" w:hAnsi="Palatino Linotype"/>
          <w:snapToGrid w:val="0"/>
          <w:spacing w:val="-2"/>
          <w:sz w:val="20"/>
          <w:szCs w:val="22"/>
          <w:lang w:bidi="en-US"/>
        </w:rPr>
        <w:t xml:space="preserve">As argued above, more positive gender-role representations now exist within the Disney franchise, with princesses in recent films providing more balanced </w:t>
      </w:r>
      <w:r w:rsidR="00D44E66" w:rsidRPr="00B85AA8">
        <w:rPr>
          <w:rFonts w:ascii="Palatino Linotype" w:hAnsi="Palatino Linotype"/>
          <w:snapToGrid w:val="0"/>
          <w:spacing w:val="-2"/>
          <w:sz w:val="20"/>
          <w:szCs w:val="22"/>
          <w:lang w:bidi="en-US"/>
        </w:rPr>
        <w:t>behavioral</w:t>
      </w:r>
      <w:r w:rsidRPr="00B85AA8">
        <w:rPr>
          <w:rFonts w:ascii="Palatino Linotype" w:hAnsi="Palatino Linotype"/>
          <w:snapToGrid w:val="0"/>
          <w:spacing w:val="-2"/>
          <w:sz w:val="20"/>
          <w:szCs w:val="22"/>
          <w:lang w:bidi="en-US"/>
        </w:rPr>
        <w:t xml:space="preserve"> profiles </w:t>
      </w:r>
      <w:r w:rsidRPr="00B85AA8">
        <w:rPr>
          <w:rFonts w:ascii="Palatino Linotype" w:hAnsi="Palatino Linotype"/>
          <w:snapToGrid w:val="0"/>
          <w:spacing w:val="-2"/>
          <w:sz w:val="20"/>
          <w:szCs w:val="22"/>
          <w:lang w:bidi="en-US"/>
        </w:rPr>
        <w:fldChar w:fldCharType="begin"/>
      </w:r>
      <w:r w:rsidR="00B80914">
        <w:rPr>
          <w:rFonts w:ascii="Palatino Linotype" w:hAnsi="Palatino Linotype"/>
          <w:snapToGrid w:val="0"/>
          <w:spacing w:val="-2"/>
          <w:sz w:val="20"/>
          <w:szCs w:val="22"/>
          <w:lang w:bidi="en-US"/>
        </w:rPr>
        <w:instrText xml:space="preserve"> ADDIN EN.CITE &lt;EndNote&gt;&lt;Cite&gt;&lt;Author&gt;Hine&lt;/Author&gt;&lt;Year&gt;2018&lt;/Year&gt;&lt;RecNum&gt;1057&lt;/RecNum&gt;&lt;DisplayText&gt;(Hine et al. 2018)&lt;/DisplayText&gt;&lt;record&gt;&lt;rec-number&gt;1057&lt;/rec-number&gt;&lt;foreign-keys&gt;&lt;key app="EN" db-id="f5p9zd5zqsratqef5sv5pz2wpve092vrdw52" timestamp="1533649595"&gt;1057&lt;/key&gt;&lt;/foreign-keys&gt;&lt;ref-type name="Journal Article"&gt;17&lt;/ref-type&gt;&lt;contributors&gt;&lt;authors&gt;&lt;author&gt;Hine, Benjamin&lt;/author&gt;&lt;author&gt;England, Dawn&lt;/author&gt;&lt;author&gt;Lopreore, Katie M.&lt;/author&gt;&lt;author&gt;Skora, Elizabeth&lt;/author&gt;&lt;author&gt;Hartwell, L. M.&lt;/author&gt;&lt;/authors&gt;&lt;/contributors&gt;&lt;titles&gt;&lt;title&gt;The Rise of the Androgynous Princess: Examining Representations of Gender in the Prince and Princess Characters of Recent Disney Princess Movies&lt;/title&gt;&lt;secondary-title&gt;Manuscript under 2nd review for publication in Journal of Feminist Media Studies&lt;/secondary-title&gt;&lt;/titles&gt;&lt;periodical&gt;&lt;full-title&gt;Manuscript under 2nd review for publication in Journal of Feminist Media Studies&lt;/full-title&gt;&lt;/periodical&gt;&lt;dates&gt;&lt;year&gt;2018&lt;/year&gt;&lt;/dates&gt;&lt;urls&gt;&lt;/urls&gt;&lt;/record&gt;&lt;/Cite&gt;&lt;/EndNote&gt;</w:instrText>
      </w:r>
      <w:r w:rsidRPr="00B85AA8">
        <w:rPr>
          <w:rFonts w:ascii="Palatino Linotype" w:hAnsi="Palatino Linotype"/>
          <w:snapToGrid w:val="0"/>
          <w:spacing w:val="-2"/>
          <w:sz w:val="20"/>
          <w:szCs w:val="22"/>
          <w:lang w:bidi="en-US"/>
        </w:rPr>
        <w:fldChar w:fldCharType="separate"/>
      </w:r>
      <w:r w:rsidRPr="00B85AA8">
        <w:rPr>
          <w:rFonts w:ascii="Palatino Linotype" w:hAnsi="Palatino Linotype"/>
          <w:noProof/>
          <w:snapToGrid w:val="0"/>
          <w:spacing w:val="-2"/>
          <w:sz w:val="20"/>
          <w:szCs w:val="22"/>
          <w:lang w:bidi="en-US"/>
        </w:rPr>
        <w:t>(Hine et al. 2018)</w:t>
      </w:r>
      <w:r w:rsidRPr="00B85AA8">
        <w:rPr>
          <w:rFonts w:ascii="Palatino Linotype" w:hAnsi="Palatino Linotype"/>
          <w:snapToGrid w:val="0"/>
          <w:spacing w:val="-2"/>
          <w:sz w:val="20"/>
          <w:szCs w:val="22"/>
          <w:lang w:bidi="en-US"/>
        </w:rPr>
        <w:fldChar w:fldCharType="end"/>
      </w:r>
      <w:r w:rsidRPr="00B85AA8">
        <w:rPr>
          <w:rFonts w:ascii="Palatino Linotype" w:hAnsi="Palatino Linotype"/>
          <w:snapToGrid w:val="0"/>
          <w:spacing w:val="-2"/>
          <w:sz w:val="20"/>
          <w:szCs w:val="22"/>
          <w:lang w:bidi="en-US"/>
        </w:rPr>
        <w:t xml:space="preserve">. However, whilst studies have demonstrated the influence of Disney’s gendered content on the lives of young girls, children’s interpretations of gendered behaviour within more recent movies is yet to be explored. Such research is vital for two reasons. First, scholars have been united in their damnation of Disney’s limited gender-role portrayal for women. However, such criticisms are largely levied at films released before 2003, and, if more positive portrayals exist, and children </w:t>
      </w:r>
      <w:r w:rsidR="00D44E66" w:rsidRPr="00B85AA8">
        <w:rPr>
          <w:rFonts w:ascii="Palatino Linotype" w:hAnsi="Palatino Linotype"/>
          <w:snapToGrid w:val="0"/>
          <w:spacing w:val="-2"/>
          <w:sz w:val="20"/>
          <w:szCs w:val="22"/>
          <w:lang w:bidi="en-US"/>
        </w:rPr>
        <w:t>recognize</w:t>
      </w:r>
      <w:r w:rsidRPr="00B85AA8">
        <w:rPr>
          <w:rFonts w:ascii="Palatino Linotype" w:hAnsi="Palatino Linotype"/>
          <w:snapToGrid w:val="0"/>
          <w:spacing w:val="-2"/>
          <w:sz w:val="20"/>
          <w:szCs w:val="22"/>
          <w:lang w:bidi="en-US"/>
        </w:rPr>
        <w:t xml:space="preserve"> these changes, such criticisms may require revision. Second, it is argued that continued examination of Disney princess characters is both important and necessary, considering the prolific and ubiquitous presence of such characters in the lives of young girls, and that this examination should involve the perceptions and interpretations of children themselves.</w:t>
      </w:r>
    </w:p>
    <w:p w14:paraId="1460E518" w14:textId="77777777" w:rsidR="00B85AA8" w:rsidRPr="00B85AA8" w:rsidRDefault="00B85AA8" w:rsidP="00B85AA8">
      <w:pPr>
        <w:snapToGrid w:val="0"/>
        <w:spacing w:line="260" w:lineRule="atLeast"/>
        <w:rPr>
          <w:rFonts w:ascii="Palatino Linotype" w:hAnsi="Palatino Linotype"/>
          <w:snapToGrid w:val="0"/>
          <w:spacing w:val="-2"/>
          <w:sz w:val="20"/>
          <w:szCs w:val="22"/>
          <w:lang w:bidi="en-US"/>
        </w:rPr>
      </w:pPr>
      <w:r w:rsidRPr="00B85AA8">
        <w:rPr>
          <w:rFonts w:ascii="Palatino Linotype" w:hAnsi="Palatino Linotype"/>
          <w:snapToGrid w:val="0"/>
          <w:spacing w:val="-2"/>
          <w:sz w:val="20"/>
          <w:szCs w:val="22"/>
          <w:lang w:bidi="en-US"/>
        </w:rPr>
        <w:tab/>
        <w:t xml:space="preserve">The present study therefore examined children’s identification and attribution of gendered behaviour to ‘old’ versus ‘new’ Disney princess characters. The study had three research questions. </w:t>
      </w:r>
    </w:p>
    <w:p w14:paraId="644175DA" w14:textId="77777777" w:rsidR="00B85AA8" w:rsidRPr="00B85AA8" w:rsidRDefault="00B85AA8" w:rsidP="00B85AA8">
      <w:pPr>
        <w:snapToGrid w:val="0"/>
        <w:spacing w:line="260" w:lineRule="atLeast"/>
        <w:rPr>
          <w:rFonts w:ascii="Palatino Linotype" w:hAnsi="Palatino Linotype"/>
          <w:snapToGrid w:val="0"/>
          <w:spacing w:val="-2"/>
          <w:sz w:val="20"/>
          <w:szCs w:val="22"/>
          <w:lang w:bidi="en-US"/>
        </w:rPr>
      </w:pPr>
    </w:p>
    <w:p w14:paraId="3E530583" w14:textId="77777777" w:rsidR="00B85AA8" w:rsidRPr="00B85AA8" w:rsidRDefault="00B85AA8" w:rsidP="00B85AA8">
      <w:pPr>
        <w:snapToGrid w:val="0"/>
        <w:spacing w:line="260" w:lineRule="atLeast"/>
        <w:rPr>
          <w:rFonts w:ascii="Palatino Linotype" w:hAnsi="Palatino Linotype"/>
          <w:snapToGrid w:val="0"/>
          <w:spacing w:val="-2"/>
          <w:sz w:val="20"/>
          <w:szCs w:val="22"/>
          <w:lang w:bidi="en-US"/>
        </w:rPr>
      </w:pPr>
      <w:r w:rsidRPr="00B85AA8">
        <w:rPr>
          <w:rFonts w:ascii="Palatino Linotype" w:hAnsi="Palatino Linotype"/>
          <w:snapToGrid w:val="0"/>
          <w:spacing w:val="-2"/>
          <w:sz w:val="20"/>
          <w:szCs w:val="22"/>
          <w:lang w:bidi="en-US"/>
        </w:rPr>
        <w:t xml:space="preserve">RQ1: Do children notice the progression in gender role portrayals between the traditional and modern Disney princesses? Specifically, do children note that Moana displays both masculine and feminine characteristics, whereas Aurora displays mostly feminine </w:t>
      </w:r>
      <w:r w:rsidR="00D44E66" w:rsidRPr="00B85AA8">
        <w:rPr>
          <w:rFonts w:ascii="Palatino Linotype" w:hAnsi="Palatino Linotype"/>
          <w:snapToGrid w:val="0"/>
          <w:spacing w:val="-2"/>
          <w:sz w:val="20"/>
          <w:szCs w:val="22"/>
          <w:lang w:bidi="en-US"/>
        </w:rPr>
        <w:t>behaviors</w:t>
      </w:r>
      <w:r w:rsidRPr="00B85AA8">
        <w:rPr>
          <w:rFonts w:ascii="Palatino Linotype" w:hAnsi="Palatino Linotype"/>
          <w:snapToGrid w:val="0"/>
          <w:spacing w:val="-2"/>
          <w:sz w:val="20"/>
          <w:szCs w:val="22"/>
          <w:lang w:bidi="en-US"/>
        </w:rPr>
        <w:t xml:space="preserve">? </w:t>
      </w:r>
    </w:p>
    <w:p w14:paraId="120739DA" w14:textId="77777777" w:rsidR="00B85AA8" w:rsidRPr="00B85AA8" w:rsidRDefault="00B85AA8" w:rsidP="00B85AA8">
      <w:pPr>
        <w:snapToGrid w:val="0"/>
        <w:spacing w:line="260" w:lineRule="atLeast"/>
        <w:rPr>
          <w:rFonts w:ascii="Palatino Linotype" w:hAnsi="Palatino Linotype"/>
          <w:snapToGrid w:val="0"/>
          <w:spacing w:val="-2"/>
          <w:sz w:val="20"/>
          <w:szCs w:val="22"/>
          <w:lang w:bidi="en-US"/>
        </w:rPr>
      </w:pPr>
    </w:p>
    <w:p w14:paraId="3A4309B5" w14:textId="77777777" w:rsidR="00B85AA8" w:rsidRPr="00B85AA8" w:rsidRDefault="00B85AA8" w:rsidP="00B85AA8">
      <w:pPr>
        <w:snapToGrid w:val="0"/>
        <w:spacing w:line="260" w:lineRule="atLeast"/>
        <w:rPr>
          <w:rFonts w:ascii="Palatino Linotype" w:hAnsi="Palatino Linotype"/>
          <w:snapToGrid w:val="0"/>
          <w:spacing w:val="-2"/>
          <w:sz w:val="20"/>
          <w:szCs w:val="22"/>
          <w:lang w:bidi="en-US"/>
        </w:rPr>
      </w:pPr>
      <w:r w:rsidRPr="00B85AA8">
        <w:rPr>
          <w:rFonts w:ascii="Palatino Linotype" w:hAnsi="Palatino Linotype"/>
          <w:snapToGrid w:val="0"/>
          <w:spacing w:val="-2"/>
          <w:sz w:val="20"/>
          <w:szCs w:val="22"/>
          <w:lang w:bidi="en-US"/>
        </w:rPr>
        <w:t>RQ2: Do these findings affect children’s broader conceptualization of princesses? Specifically, does viewing Sleeping Beauty or Moana influence how masculine or feminine children perceive “princesses” to be, in general?</w:t>
      </w:r>
    </w:p>
    <w:p w14:paraId="38D8305B" w14:textId="77777777" w:rsidR="00B85AA8" w:rsidRPr="00B85AA8" w:rsidRDefault="00B85AA8" w:rsidP="00B85AA8">
      <w:pPr>
        <w:snapToGrid w:val="0"/>
        <w:spacing w:line="260" w:lineRule="atLeast"/>
        <w:rPr>
          <w:rFonts w:ascii="Palatino Linotype" w:hAnsi="Palatino Linotype"/>
          <w:snapToGrid w:val="0"/>
          <w:spacing w:val="-2"/>
          <w:sz w:val="20"/>
          <w:szCs w:val="22"/>
          <w:lang w:bidi="en-US"/>
        </w:rPr>
      </w:pPr>
    </w:p>
    <w:p w14:paraId="58C3F776" w14:textId="77777777" w:rsidR="00B85AA8" w:rsidRPr="00B85AA8" w:rsidRDefault="00B85AA8" w:rsidP="00B85AA8">
      <w:pPr>
        <w:snapToGrid w:val="0"/>
        <w:spacing w:line="260" w:lineRule="atLeast"/>
        <w:rPr>
          <w:rFonts w:ascii="Palatino Linotype" w:hAnsi="Palatino Linotype"/>
          <w:snapToGrid w:val="0"/>
          <w:spacing w:val="-2"/>
          <w:sz w:val="20"/>
          <w:szCs w:val="22"/>
          <w:lang w:bidi="en-US"/>
        </w:rPr>
      </w:pPr>
      <w:r w:rsidRPr="00B85AA8">
        <w:rPr>
          <w:rFonts w:ascii="Palatino Linotype" w:hAnsi="Palatino Linotype"/>
          <w:snapToGrid w:val="0"/>
          <w:spacing w:val="-2"/>
          <w:sz w:val="20"/>
          <w:szCs w:val="22"/>
          <w:lang w:bidi="en-US"/>
        </w:rPr>
        <w:t xml:space="preserve">RQ3: Are children recognizing these modern Disney princesses, with their more balanced gender role portrayals, as “princesses”? </w:t>
      </w:r>
    </w:p>
    <w:p w14:paraId="70F952FD" w14:textId="77777777" w:rsidR="00B85AA8" w:rsidRDefault="009450AE" w:rsidP="00B85AA8">
      <w:pPr>
        <w:pStyle w:val="MDPI21heading1"/>
      </w:pPr>
      <w:r w:rsidRPr="008F61E8">
        <w:t>2. Results</w:t>
      </w:r>
    </w:p>
    <w:p w14:paraId="27F1AE0C" w14:textId="77777777" w:rsidR="00B85AA8" w:rsidRPr="00B80914" w:rsidRDefault="00B85AA8" w:rsidP="00B85AA8">
      <w:pPr>
        <w:snapToGrid w:val="0"/>
        <w:spacing w:line="260" w:lineRule="atLeast"/>
        <w:outlineLvl w:val="0"/>
        <w:rPr>
          <w:rFonts w:ascii="Palatino Linotype" w:hAnsi="Palatino Linotype"/>
          <w:i/>
          <w:snapToGrid w:val="0"/>
          <w:sz w:val="20"/>
          <w:szCs w:val="22"/>
          <w:lang w:bidi="en-US"/>
        </w:rPr>
      </w:pPr>
      <w:r w:rsidRPr="00B80914">
        <w:rPr>
          <w:rFonts w:ascii="Palatino Linotype" w:hAnsi="Palatino Linotype"/>
          <w:i/>
          <w:snapToGrid w:val="0"/>
          <w:sz w:val="20"/>
          <w:szCs w:val="22"/>
          <w:lang w:bidi="en-US"/>
        </w:rPr>
        <w:t>2.1. RQ 1 – Attribution of Gendered Characteristics to Aurora and Moana</w:t>
      </w:r>
    </w:p>
    <w:p w14:paraId="7DAEB8D4" w14:textId="77777777" w:rsidR="00B85AA8" w:rsidRPr="00B85AA8" w:rsidRDefault="00B85AA8" w:rsidP="00B85AA8">
      <w:pPr>
        <w:snapToGrid w:val="0"/>
        <w:spacing w:line="260" w:lineRule="atLeast"/>
        <w:ind w:firstLine="720"/>
        <w:rPr>
          <w:rFonts w:ascii="Palatino Linotype" w:hAnsi="Palatino Linotype"/>
          <w:snapToGrid w:val="0"/>
          <w:sz w:val="20"/>
          <w:szCs w:val="22"/>
          <w:lang w:bidi="en-US"/>
        </w:rPr>
      </w:pPr>
      <w:r w:rsidRPr="00B85AA8">
        <w:rPr>
          <w:rFonts w:ascii="Palatino Linotype" w:hAnsi="Palatino Linotype"/>
          <w:snapToGrid w:val="0"/>
          <w:sz w:val="20"/>
          <w:szCs w:val="22"/>
          <w:lang w:bidi="en-US"/>
        </w:rPr>
        <w:t xml:space="preserve">Two paired-sample t-tests assessed differences in participants’ attribution of feminine versus masculine characteristics for Aurora or Moana; that is, if the princess they viewed was more masculine than feminine or more feminine than </w:t>
      </w:r>
      <w:proofErr w:type="gramStart"/>
      <w:r w:rsidRPr="00B85AA8">
        <w:rPr>
          <w:rFonts w:ascii="Palatino Linotype" w:hAnsi="Palatino Linotype"/>
          <w:snapToGrid w:val="0"/>
          <w:sz w:val="20"/>
          <w:szCs w:val="22"/>
          <w:lang w:bidi="en-US"/>
        </w:rPr>
        <w:t>masculine, or</w:t>
      </w:r>
      <w:proofErr w:type="gramEnd"/>
      <w:r w:rsidRPr="00B85AA8">
        <w:rPr>
          <w:rFonts w:ascii="Palatino Linotype" w:hAnsi="Palatino Linotype"/>
          <w:snapToGrid w:val="0"/>
          <w:sz w:val="20"/>
          <w:szCs w:val="22"/>
          <w:lang w:bidi="en-US"/>
        </w:rPr>
        <w:t xml:space="preserve"> displayed equal rates of both traits. </w:t>
      </w:r>
      <w:r w:rsidR="00CA2767">
        <w:rPr>
          <w:rFonts w:ascii="Palatino Linotype" w:hAnsi="Palatino Linotype"/>
          <w:snapToGrid w:val="0"/>
          <w:sz w:val="20"/>
          <w:szCs w:val="22"/>
          <w:lang w:bidi="en-US"/>
        </w:rPr>
        <w:t xml:space="preserve">Mean attribution scores are shown in Table 1. </w:t>
      </w:r>
      <w:r w:rsidRPr="00B85AA8">
        <w:rPr>
          <w:rFonts w:ascii="Palatino Linotype" w:hAnsi="Palatino Linotype"/>
          <w:snapToGrid w:val="0"/>
          <w:sz w:val="20"/>
          <w:szCs w:val="22"/>
          <w:lang w:bidi="en-US"/>
        </w:rPr>
        <w:t xml:space="preserve">Results showed that children who viewed Aurora attributed feminine characteristics to her character at a significantly higher level (M = 2.40, SD = 0.41) than masculine characteristics (M = 1.79, SD = 0.41), t (63) = 8.44, p &lt; 0.001. Among the children who viewed Moana, results showed that participants did not attribute feminine (M = 2.32, SD = 0.39) and masculine characteristics (M = 2.45, SD = 0.41) to her character at significantly different levels. </w:t>
      </w:r>
    </w:p>
    <w:p w14:paraId="32F59F3E" w14:textId="77777777" w:rsidR="00B85AA8" w:rsidRPr="00B85AA8" w:rsidRDefault="00B85AA8" w:rsidP="00B85AA8">
      <w:pPr>
        <w:snapToGrid w:val="0"/>
        <w:spacing w:line="260" w:lineRule="atLeast"/>
        <w:rPr>
          <w:rFonts w:ascii="Palatino Linotype" w:hAnsi="Palatino Linotype"/>
          <w:snapToGrid w:val="0"/>
          <w:sz w:val="20"/>
          <w:szCs w:val="22"/>
          <w:lang w:bidi="en-US"/>
        </w:rPr>
      </w:pPr>
      <w:r w:rsidRPr="00B85AA8">
        <w:rPr>
          <w:rFonts w:ascii="Palatino Linotype" w:hAnsi="Palatino Linotype"/>
          <w:snapToGrid w:val="0"/>
          <w:sz w:val="20"/>
          <w:szCs w:val="22"/>
          <w:lang w:bidi="en-US"/>
        </w:rPr>
        <w:lastRenderedPageBreak/>
        <w:tab/>
        <w:t xml:space="preserve">In addition, two independent-sample t-tests were computed to compare masculine and feminine trait attribution across conditions; that is if children in condition 1 attributed masculine and feminine characteristics to Aurora significantly differently to the attribution of masculine and feminine characteristics to Moana made by children in condition 2. Results indicated that whilst feminine characteristics were attributed to Aurora and Moana at similar levels, Moana (M = 2.44, SD = 0.41) was attributed significantly more masculine characteristics than Aurora (M = 1.79, SD = 0.41). </w:t>
      </w:r>
    </w:p>
    <w:p w14:paraId="13EADBAD" w14:textId="77777777" w:rsidR="00B85AA8" w:rsidRPr="00B85AA8" w:rsidRDefault="00B85AA8" w:rsidP="00827FB4">
      <w:pPr>
        <w:snapToGrid w:val="0"/>
        <w:spacing w:line="260" w:lineRule="atLeast"/>
        <w:ind w:firstLine="720"/>
        <w:rPr>
          <w:rFonts w:ascii="Palatino Linotype" w:hAnsi="Palatino Linotype"/>
          <w:snapToGrid w:val="0"/>
          <w:sz w:val="20"/>
          <w:szCs w:val="22"/>
          <w:lang w:bidi="en-US"/>
        </w:rPr>
      </w:pPr>
      <w:r w:rsidRPr="00B85AA8">
        <w:rPr>
          <w:rFonts w:ascii="Palatino Linotype" w:hAnsi="Palatino Linotype"/>
          <w:snapToGrid w:val="0"/>
          <w:sz w:val="20"/>
          <w:szCs w:val="22"/>
          <w:lang w:bidi="en-US"/>
        </w:rPr>
        <w:t>Overall, these results suggest that children identify a much more androgynous and balanced gender profile for Moana, and a more feminine profile for Aurora.</w:t>
      </w:r>
    </w:p>
    <w:p w14:paraId="33FA40A2" w14:textId="77777777" w:rsidR="00827FB4" w:rsidRPr="00827FB4" w:rsidRDefault="00827FB4" w:rsidP="00827FB4">
      <w:pPr>
        <w:pStyle w:val="MDPI41tablecaption"/>
        <w:ind w:left="0"/>
      </w:pPr>
      <w:r>
        <w:rPr>
          <w:b/>
        </w:rPr>
        <w:t>Table 1</w:t>
      </w:r>
      <w:r w:rsidRPr="008F61E8">
        <w:rPr>
          <w:b/>
        </w:rPr>
        <w:t>.</w:t>
      </w:r>
      <w:r w:rsidRPr="008F61E8">
        <w:t xml:space="preserve"> </w:t>
      </w:r>
      <w:r>
        <w:t>Means (standard deviations) for the attribution of masculine and feminine characteristics to specific princesses viewed, and princesses in general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2949"/>
        <w:gridCol w:w="2947"/>
      </w:tblGrid>
      <w:tr w:rsidR="00827FB4" w14:paraId="0FA1ACB3" w14:textId="77777777" w:rsidTr="00827FB4">
        <w:tc>
          <w:tcPr>
            <w:tcW w:w="3003" w:type="dxa"/>
            <w:tcBorders>
              <w:top w:val="single" w:sz="4" w:space="0" w:color="auto"/>
              <w:bottom w:val="single" w:sz="4" w:space="0" w:color="auto"/>
            </w:tcBorders>
          </w:tcPr>
          <w:p w14:paraId="228E56F4" w14:textId="77777777" w:rsidR="00827FB4" w:rsidRPr="00827FB4" w:rsidRDefault="00827FB4" w:rsidP="00827FB4">
            <w:pPr>
              <w:snapToGrid w:val="0"/>
              <w:spacing w:line="260" w:lineRule="atLeast"/>
              <w:rPr>
                <w:rFonts w:ascii="Palatino Linotype" w:hAnsi="Palatino Linotype"/>
                <w:sz w:val="20"/>
                <w:szCs w:val="20"/>
              </w:rPr>
            </w:pPr>
          </w:p>
        </w:tc>
        <w:tc>
          <w:tcPr>
            <w:tcW w:w="3003" w:type="dxa"/>
            <w:tcBorders>
              <w:top w:val="single" w:sz="4" w:space="0" w:color="auto"/>
              <w:bottom w:val="single" w:sz="4" w:space="0" w:color="auto"/>
            </w:tcBorders>
          </w:tcPr>
          <w:p w14:paraId="49AA88C9" w14:textId="77777777" w:rsidR="00827FB4" w:rsidRPr="00827FB4" w:rsidRDefault="00827FB4" w:rsidP="00827FB4">
            <w:pPr>
              <w:snapToGrid w:val="0"/>
              <w:spacing w:line="260" w:lineRule="atLeast"/>
              <w:jc w:val="center"/>
              <w:rPr>
                <w:rFonts w:ascii="Palatino Linotype" w:hAnsi="Palatino Linotype"/>
                <w:b/>
                <w:sz w:val="20"/>
                <w:szCs w:val="20"/>
              </w:rPr>
            </w:pPr>
            <w:r w:rsidRPr="00827FB4">
              <w:rPr>
                <w:rFonts w:ascii="Palatino Linotype" w:hAnsi="Palatino Linotype"/>
                <w:b/>
                <w:sz w:val="20"/>
                <w:szCs w:val="20"/>
              </w:rPr>
              <w:t>Masculine</w:t>
            </w:r>
          </w:p>
        </w:tc>
        <w:tc>
          <w:tcPr>
            <w:tcW w:w="3004" w:type="dxa"/>
            <w:tcBorders>
              <w:top w:val="single" w:sz="4" w:space="0" w:color="auto"/>
              <w:bottom w:val="single" w:sz="4" w:space="0" w:color="auto"/>
            </w:tcBorders>
          </w:tcPr>
          <w:p w14:paraId="2E4E5F10" w14:textId="77777777" w:rsidR="00827FB4" w:rsidRPr="00827FB4" w:rsidRDefault="00827FB4" w:rsidP="00827FB4">
            <w:pPr>
              <w:snapToGrid w:val="0"/>
              <w:spacing w:line="260" w:lineRule="atLeast"/>
              <w:jc w:val="center"/>
              <w:rPr>
                <w:rFonts w:ascii="Palatino Linotype" w:hAnsi="Palatino Linotype"/>
                <w:b/>
                <w:sz w:val="20"/>
                <w:szCs w:val="20"/>
              </w:rPr>
            </w:pPr>
            <w:r w:rsidRPr="00827FB4">
              <w:rPr>
                <w:rFonts w:ascii="Palatino Linotype" w:hAnsi="Palatino Linotype"/>
                <w:b/>
                <w:sz w:val="20"/>
                <w:szCs w:val="20"/>
              </w:rPr>
              <w:t>Feminine</w:t>
            </w:r>
          </w:p>
        </w:tc>
      </w:tr>
      <w:tr w:rsidR="00827FB4" w14:paraId="32FEEAEC" w14:textId="77777777" w:rsidTr="00827FB4">
        <w:tc>
          <w:tcPr>
            <w:tcW w:w="3003" w:type="dxa"/>
            <w:tcBorders>
              <w:top w:val="single" w:sz="4" w:space="0" w:color="auto"/>
            </w:tcBorders>
          </w:tcPr>
          <w:p w14:paraId="486B183B" w14:textId="77777777" w:rsidR="00827FB4" w:rsidRPr="00827FB4" w:rsidRDefault="00827FB4" w:rsidP="00827FB4">
            <w:pPr>
              <w:snapToGrid w:val="0"/>
              <w:spacing w:line="260" w:lineRule="atLeast"/>
              <w:rPr>
                <w:rFonts w:ascii="Palatino Linotype" w:hAnsi="Palatino Linotype"/>
                <w:i/>
                <w:sz w:val="20"/>
                <w:szCs w:val="20"/>
              </w:rPr>
            </w:pPr>
            <w:r w:rsidRPr="00827FB4">
              <w:rPr>
                <w:rFonts w:ascii="Palatino Linotype" w:hAnsi="Palatino Linotype"/>
                <w:i/>
                <w:sz w:val="20"/>
                <w:szCs w:val="20"/>
              </w:rPr>
              <w:t>Princesses – Specific</w:t>
            </w:r>
          </w:p>
        </w:tc>
        <w:tc>
          <w:tcPr>
            <w:tcW w:w="3003" w:type="dxa"/>
            <w:tcBorders>
              <w:top w:val="single" w:sz="4" w:space="0" w:color="auto"/>
            </w:tcBorders>
            <w:vAlign w:val="center"/>
          </w:tcPr>
          <w:p w14:paraId="4F8D7B08" w14:textId="77777777" w:rsidR="00827FB4" w:rsidRPr="00827FB4" w:rsidRDefault="00827FB4" w:rsidP="00827FB4">
            <w:pPr>
              <w:snapToGrid w:val="0"/>
              <w:spacing w:line="260" w:lineRule="atLeast"/>
              <w:jc w:val="center"/>
              <w:rPr>
                <w:rFonts w:ascii="Palatino Linotype" w:hAnsi="Palatino Linotype"/>
                <w:sz w:val="20"/>
                <w:szCs w:val="20"/>
              </w:rPr>
            </w:pPr>
          </w:p>
        </w:tc>
        <w:tc>
          <w:tcPr>
            <w:tcW w:w="3004" w:type="dxa"/>
            <w:tcBorders>
              <w:top w:val="single" w:sz="4" w:space="0" w:color="auto"/>
            </w:tcBorders>
            <w:vAlign w:val="center"/>
          </w:tcPr>
          <w:p w14:paraId="01B5B575" w14:textId="77777777" w:rsidR="00827FB4" w:rsidRPr="00827FB4" w:rsidRDefault="00827FB4" w:rsidP="00827FB4">
            <w:pPr>
              <w:snapToGrid w:val="0"/>
              <w:spacing w:line="260" w:lineRule="atLeast"/>
              <w:jc w:val="center"/>
              <w:rPr>
                <w:rFonts w:ascii="Palatino Linotype" w:hAnsi="Palatino Linotype"/>
                <w:sz w:val="20"/>
                <w:szCs w:val="20"/>
              </w:rPr>
            </w:pPr>
          </w:p>
        </w:tc>
      </w:tr>
      <w:tr w:rsidR="00827FB4" w14:paraId="0032F112" w14:textId="77777777" w:rsidTr="00827FB4">
        <w:tc>
          <w:tcPr>
            <w:tcW w:w="3003" w:type="dxa"/>
          </w:tcPr>
          <w:p w14:paraId="78873A06" w14:textId="77777777" w:rsidR="00827FB4" w:rsidRPr="00827FB4" w:rsidRDefault="00827FB4" w:rsidP="00827FB4">
            <w:pPr>
              <w:snapToGrid w:val="0"/>
              <w:spacing w:line="260" w:lineRule="atLeast"/>
              <w:rPr>
                <w:rFonts w:ascii="Palatino Linotype" w:hAnsi="Palatino Linotype"/>
                <w:sz w:val="20"/>
                <w:szCs w:val="20"/>
              </w:rPr>
            </w:pPr>
            <w:r w:rsidRPr="00827FB4">
              <w:rPr>
                <w:rFonts w:ascii="Palatino Linotype" w:hAnsi="Palatino Linotype"/>
                <w:sz w:val="20"/>
                <w:szCs w:val="20"/>
              </w:rPr>
              <w:t xml:space="preserve">    Condition 1 – Aurora </w:t>
            </w:r>
          </w:p>
        </w:tc>
        <w:tc>
          <w:tcPr>
            <w:tcW w:w="3003" w:type="dxa"/>
            <w:vAlign w:val="center"/>
          </w:tcPr>
          <w:p w14:paraId="76C9E44C" w14:textId="77777777" w:rsidR="00827FB4" w:rsidRPr="00827FB4" w:rsidRDefault="00827FB4" w:rsidP="00827FB4">
            <w:pPr>
              <w:snapToGrid w:val="0"/>
              <w:spacing w:line="260" w:lineRule="atLeast"/>
              <w:jc w:val="center"/>
              <w:rPr>
                <w:rFonts w:ascii="Palatino Linotype" w:hAnsi="Palatino Linotype"/>
                <w:sz w:val="20"/>
                <w:szCs w:val="20"/>
              </w:rPr>
            </w:pPr>
            <w:r w:rsidRPr="00827FB4">
              <w:rPr>
                <w:rFonts w:ascii="Palatino Linotype" w:hAnsi="Palatino Linotype"/>
                <w:sz w:val="20"/>
                <w:szCs w:val="20"/>
              </w:rPr>
              <w:t>1.79 (0.41)</w:t>
            </w:r>
          </w:p>
        </w:tc>
        <w:tc>
          <w:tcPr>
            <w:tcW w:w="3004" w:type="dxa"/>
            <w:vAlign w:val="center"/>
          </w:tcPr>
          <w:p w14:paraId="3A483C02" w14:textId="77777777" w:rsidR="00827FB4" w:rsidRPr="00827FB4" w:rsidRDefault="00827FB4" w:rsidP="00827FB4">
            <w:pPr>
              <w:snapToGrid w:val="0"/>
              <w:spacing w:line="260" w:lineRule="atLeast"/>
              <w:jc w:val="center"/>
              <w:rPr>
                <w:rFonts w:ascii="Palatino Linotype" w:hAnsi="Palatino Linotype"/>
                <w:sz w:val="20"/>
                <w:szCs w:val="20"/>
              </w:rPr>
            </w:pPr>
            <w:r w:rsidRPr="00827FB4">
              <w:rPr>
                <w:rFonts w:ascii="Palatino Linotype" w:hAnsi="Palatino Linotype"/>
                <w:sz w:val="20"/>
                <w:szCs w:val="20"/>
              </w:rPr>
              <w:t>2.40 (0.41)</w:t>
            </w:r>
          </w:p>
        </w:tc>
      </w:tr>
      <w:tr w:rsidR="00827FB4" w14:paraId="79BBC1DD" w14:textId="77777777" w:rsidTr="00827FB4">
        <w:tc>
          <w:tcPr>
            <w:tcW w:w="3003" w:type="dxa"/>
          </w:tcPr>
          <w:p w14:paraId="3D56F8EF" w14:textId="77777777" w:rsidR="00827FB4" w:rsidRPr="00827FB4" w:rsidRDefault="00827FB4" w:rsidP="00827FB4">
            <w:pPr>
              <w:snapToGrid w:val="0"/>
              <w:spacing w:line="260" w:lineRule="atLeast"/>
              <w:rPr>
                <w:rFonts w:ascii="Palatino Linotype" w:hAnsi="Palatino Linotype"/>
                <w:sz w:val="20"/>
                <w:szCs w:val="20"/>
              </w:rPr>
            </w:pPr>
            <w:r w:rsidRPr="00827FB4">
              <w:rPr>
                <w:rFonts w:ascii="Palatino Linotype" w:hAnsi="Palatino Linotype"/>
                <w:sz w:val="20"/>
                <w:szCs w:val="20"/>
              </w:rPr>
              <w:t xml:space="preserve">    Condition 2 – Moana</w:t>
            </w:r>
          </w:p>
        </w:tc>
        <w:tc>
          <w:tcPr>
            <w:tcW w:w="3003" w:type="dxa"/>
            <w:vAlign w:val="center"/>
          </w:tcPr>
          <w:p w14:paraId="4C98C7E9" w14:textId="77777777" w:rsidR="00827FB4" w:rsidRPr="00827FB4" w:rsidRDefault="00827FB4" w:rsidP="00827FB4">
            <w:pPr>
              <w:snapToGrid w:val="0"/>
              <w:spacing w:line="260" w:lineRule="atLeast"/>
              <w:jc w:val="center"/>
              <w:rPr>
                <w:rFonts w:ascii="Palatino Linotype" w:hAnsi="Palatino Linotype"/>
                <w:sz w:val="20"/>
                <w:szCs w:val="20"/>
              </w:rPr>
            </w:pPr>
            <w:r w:rsidRPr="00827FB4">
              <w:rPr>
                <w:rFonts w:ascii="Palatino Linotype" w:hAnsi="Palatino Linotype"/>
                <w:sz w:val="20"/>
                <w:szCs w:val="20"/>
              </w:rPr>
              <w:t>2.44 (0.42)</w:t>
            </w:r>
          </w:p>
        </w:tc>
        <w:tc>
          <w:tcPr>
            <w:tcW w:w="3004" w:type="dxa"/>
            <w:vAlign w:val="center"/>
          </w:tcPr>
          <w:p w14:paraId="1C3A0AC4" w14:textId="77777777" w:rsidR="00827FB4" w:rsidRPr="00827FB4" w:rsidRDefault="00827FB4" w:rsidP="00827FB4">
            <w:pPr>
              <w:snapToGrid w:val="0"/>
              <w:spacing w:line="260" w:lineRule="atLeast"/>
              <w:jc w:val="center"/>
              <w:rPr>
                <w:rFonts w:ascii="Palatino Linotype" w:hAnsi="Palatino Linotype"/>
                <w:sz w:val="20"/>
                <w:szCs w:val="20"/>
              </w:rPr>
            </w:pPr>
            <w:r w:rsidRPr="00827FB4">
              <w:rPr>
                <w:rFonts w:ascii="Palatino Linotype" w:hAnsi="Palatino Linotype"/>
                <w:sz w:val="20"/>
                <w:szCs w:val="20"/>
              </w:rPr>
              <w:t>2.32 (0.39)</w:t>
            </w:r>
          </w:p>
        </w:tc>
      </w:tr>
      <w:tr w:rsidR="00827FB4" w14:paraId="3025B77B" w14:textId="77777777" w:rsidTr="00827FB4">
        <w:tc>
          <w:tcPr>
            <w:tcW w:w="3003" w:type="dxa"/>
          </w:tcPr>
          <w:p w14:paraId="3309321F" w14:textId="77777777" w:rsidR="00827FB4" w:rsidRPr="00827FB4" w:rsidRDefault="00827FB4" w:rsidP="00827FB4">
            <w:pPr>
              <w:snapToGrid w:val="0"/>
              <w:spacing w:line="260" w:lineRule="atLeast"/>
              <w:rPr>
                <w:rFonts w:ascii="Palatino Linotype" w:hAnsi="Palatino Linotype"/>
                <w:i/>
                <w:sz w:val="20"/>
                <w:szCs w:val="20"/>
              </w:rPr>
            </w:pPr>
            <w:r w:rsidRPr="00827FB4">
              <w:rPr>
                <w:rFonts w:ascii="Palatino Linotype" w:hAnsi="Palatino Linotype"/>
                <w:i/>
                <w:sz w:val="20"/>
                <w:szCs w:val="20"/>
              </w:rPr>
              <w:t>Princesses – General</w:t>
            </w:r>
          </w:p>
        </w:tc>
        <w:tc>
          <w:tcPr>
            <w:tcW w:w="3003" w:type="dxa"/>
            <w:vAlign w:val="center"/>
          </w:tcPr>
          <w:p w14:paraId="02D4AC67" w14:textId="77777777" w:rsidR="00827FB4" w:rsidRPr="00827FB4" w:rsidRDefault="00827FB4" w:rsidP="00827FB4">
            <w:pPr>
              <w:snapToGrid w:val="0"/>
              <w:spacing w:line="260" w:lineRule="atLeast"/>
              <w:jc w:val="center"/>
              <w:rPr>
                <w:rFonts w:ascii="Palatino Linotype" w:hAnsi="Palatino Linotype"/>
                <w:sz w:val="20"/>
                <w:szCs w:val="20"/>
              </w:rPr>
            </w:pPr>
          </w:p>
        </w:tc>
        <w:tc>
          <w:tcPr>
            <w:tcW w:w="3004" w:type="dxa"/>
            <w:vAlign w:val="center"/>
          </w:tcPr>
          <w:p w14:paraId="33E6966E" w14:textId="77777777" w:rsidR="00827FB4" w:rsidRPr="00827FB4" w:rsidRDefault="00827FB4" w:rsidP="00827FB4">
            <w:pPr>
              <w:snapToGrid w:val="0"/>
              <w:spacing w:line="260" w:lineRule="atLeast"/>
              <w:jc w:val="center"/>
              <w:rPr>
                <w:rFonts w:ascii="Palatino Linotype" w:hAnsi="Palatino Linotype"/>
                <w:sz w:val="20"/>
                <w:szCs w:val="20"/>
              </w:rPr>
            </w:pPr>
          </w:p>
        </w:tc>
      </w:tr>
      <w:tr w:rsidR="00827FB4" w14:paraId="79A3EAB4" w14:textId="77777777" w:rsidTr="00827FB4">
        <w:tc>
          <w:tcPr>
            <w:tcW w:w="3003" w:type="dxa"/>
          </w:tcPr>
          <w:p w14:paraId="31FCB909" w14:textId="77777777" w:rsidR="00827FB4" w:rsidRPr="00827FB4" w:rsidRDefault="00827FB4" w:rsidP="00827FB4">
            <w:pPr>
              <w:snapToGrid w:val="0"/>
              <w:spacing w:line="260" w:lineRule="atLeast"/>
              <w:rPr>
                <w:rFonts w:ascii="Palatino Linotype" w:hAnsi="Palatino Linotype"/>
                <w:i/>
                <w:sz w:val="20"/>
                <w:szCs w:val="20"/>
              </w:rPr>
            </w:pPr>
            <w:r w:rsidRPr="00827FB4">
              <w:rPr>
                <w:rFonts w:ascii="Palatino Linotype" w:hAnsi="Palatino Linotype"/>
                <w:sz w:val="20"/>
                <w:szCs w:val="20"/>
              </w:rPr>
              <w:t xml:space="preserve">    </w:t>
            </w:r>
            <w:r w:rsidRPr="00827FB4">
              <w:rPr>
                <w:rFonts w:ascii="Palatino Linotype" w:hAnsi="Palatino Linotype"/>
                <w:i/>
                <w:sz w:val="20"/>
                <w:szCs w:val="20"/>
              </w:rPr>
              <w:t>Pre-test</w:t>
            </w:r>
          </w:p>
          <w:p w14:paraId="47534F75" w14:textId="77777777" w:rsidR="00827FB4" w:rsidRPr="00827FB4" w:rsidRDefault="00827FB4" w:rsidP="00827FB4">
            <w:pPr>
              <w:snapToGrid w:val="0"/>
              <w:spacing w:line="260" w:lineRule="atLeast"/>
              <w:rPr>
                <w:rFonts w:ascii="Palatino Linotype" w:hAnsi="Palatino Linotype"/>
                <w:sz w:val="20"/>
                <w:szCs w:val="20"/>
              </w:rPr>
            </w:pPr>
            <w:r w:rsidRPr="00827FB4">
              <w:rPr>
                <w:rFonts w:ascii="Palatino Linotype" w:hAnsi="Palatino Linotype"/>
                <w:sz w:val="20"/>
                <w:szCs w:val="20"/>
              </w:rPr>
              <w:t xml:space="preserve">    Condition 1 – Aurora </w:t>
            </w:r>
          </w:p>
        </w:tc>
        <w:tc>
          <w:tcPr>
            <w:tcW w:w="3003" w:type="dxa"/>
            <w:vAlign w:val="center"/>
          </w:tcPr>
          <w:p w14:paraId="621C1664" w14:textId="77777777" w:rsidR="00827FB4" w:rsidRPr="00827FB4" w:rsidRDefault="00827FB4" w:rsidP="00827FB4">
            <w:pPr>
              <w:snapToGrid w:val="0"/>
              <w:spacing w:line="260" w:lineRule="atLeast"/>
              <w:jc w:val="center"/>
              <w:rPr>
                <w:rFonts w:ascii="Palatino Linotype" w:hAnsi="Palatino Linotype"/>
                <w:sz w:val="20"/>
                <w:szCs w:val="20"/>
              </w:rPr>
            </w:pPr>
          </w:p>
          <w:p w14:paraId="6A93E0D4" w14:textId="77777777" w:rsidR="00827FB4" w:rsidRPr="00827FB4" w:rsidRDefault="00827FB4" w:rsidP="00827FB4">
            <w:pPr>
              <w:snapToGrid w:val="0"/>
              <w:spacing w:line="260" w:lineRule="atLeast"/>
              <w:jc w:val="center"/>
              <w:rPr>
                <w:rFonts w:ascii="Palatino Linotype" w:hAnsi="Palatino Linotype"/>
                <w:sz w:val="20"/>
                <w:szCs w:val="20"/>
              </w:rPr>
            </w:pPr>
            <w:r w:rsidRPr="00827FB4">
              <w:rPr>
                <w:rFonts w:ascii="Palatino Linotype" w:hAnsi="Palatino Linotype"/>
                <w:sz w:val="20"/>
                <w:szCs w:val="20"/>
              </w:rPr>
              <w:t>1.91 (0.45)</w:t>
            </w:r>
          </w:p>
        </w:tc>
        <w:tc>
          <w:tcPr>
            <w:tcW w:w="3004" w:type="dxa"/>
            <w:vAlign w:val="center"/>
          </w:tcPr>
          <w:p w14:paraId="46251170" w14:textId="77777777" w:rsidR="00827FB4" w:rsidRPr="00827FB4" w:rsidRDefault="00827FB4" w:rsidP="00827FB4">
            <w:pPr>
              <w:snapToGrid w:val="0"/>
              <w:spacing w:line="260" w:lineRule="atLeast"/>
              <w:jc w:val="center"/>
              <w:rPr>
                <w:rFonts w:ascii="Palatino Linotype" w:hAnsi="Palatino Linotype"/>
                <w:sz w:val="20"/>
                <w:szCs w:val="20"/>
              </w:rPr>
            </w:pPr>
          </w:p>
          <w:p w14:paraId="171AC929" w14:textId="77777777" w:rsidR="00827FB4" w:rsidRPr="00827FB4" w:rsidRDefault="00827FB4" w:rsidP="00827FB4">
            <w:pPr>
              <w:snapToGrid w:val="0"/>
              <w:spacing w:line="260" w:lineRule="atLeast"/>
              <w:jc w:val="center"/>
              <w:rPr>
                <w:rFonts w:ascii="Palatino Linotype" w:hAnsi="Palatino Linotype"/>
                <w:sz w:val="20"/>
                <w:szCs w:val="20"/>
              </w:rPr>
            </w:pPr>
            <w:r w:rsidRPr="00827FB4">
              <w:rPr>
                <w:rFonts w:ascii="Palatino Linotype" w:hAnsi="Palatino Linotype"/>
                <w:sz w:val="20"/>
                <w:szCs w:val="20"/>
              </w:rPr>
              <w:t>2.29 (0.42)</w:t>
            </w:r>
          </w:p>
        </w:tc>
      </w:tr>
      <w:tr w:rsidR="00827FB4" w14:paraId="3C6301F0" w14:textId="77777777" w:rsidTr="00827FB4">
        <w:tc>
          <w:tcPr>
            <w:tcW w:w="3003" w:type="dxa"/>
          </w:tcPr>
          <w:p w14:paraId="2070002A" w14:textId="77777777" w:rsidR="00827FB4" w:rsidRPr="00827FB4" w:rsidRDefault="00827FB4" w:rsidP="00827FB4">
            <w:pPr>
              <w:snapToGrid w:val="0"/>
              <w:spacing w:line="260" w:lineRule="atLeast"/>
              <w:rPr>
                <w:rFonts w:ascii="Palatino Linotype" w:hAnsi="Palatino Linotype"/>
                <w:sz w:val="20"/>
                <w:szCs w:val="20"/>
              </w:rPr>
            </w:pPr>
            <w:r w:rsidRPr="00827FB4">
              <w:rPr>
                <w:rFonts w:ascii="Palatino Linotype" w:hAnsi="Palatino Linotype"/>
                <w:sz w:val="20"/>
                <w:szCs w:val="20"/>
              </w:rPr>
              <w:t xml:space="preserve">    Condition 2 – Moana</w:t>
            </w:r>
          </w:p>
        </w:tc>
        <w:tc>
          <w:tcPr>
            <w:tcW w:w="3003" w:type="dxa"/>
            <w:vAlign w:val="center"/>
          </w:tcPr>
          <w:p w14:paraId="03C32001" w14:textId="77777777" w:rsidR="00827FB4" w:rsidRPr="00827FB4" w:rsidRDefault="00827FB4" w:rsidP="00827FB4">
            <w:pPr>
              <w:snapToGrid w:val="0"/>
              <w:spacing w:line="260" w:lineRule="atLeast"/>
              <w:jc w:val="center"/>
              <w:rPr>
                <w:rFonts w:ascii="Palatino Linotype" w:hAnsi="Palatino Linotype"/>
                <w:sz w:val="20"/>
                <w:szCs w:val="20"/>
              </w:rPr>
            </w:pPr>
            <w:r w:rsidRPr="00827FB4">
              <w:rPr>
                <w:rFonts w:ascii="Palatino Linotype" w:hAnsi="Palatino Linotype"/>
                <w:sz w:val="20"/>
                <w:szCs w:val="20"/>
              </w:rPr>
              <w:t>1.76 (0.44)</w:t>
            </w:r>
          </w:p>
        </w:tc>
        <w:tc>
          <w:tcPr>
            <w:tcW w:w="3004" w:type="dxa"/>
            <w:vAlign w:val="center"/>
          </w:tcPr>
          <w:p w14:paraId="6FAF8A8C" w14:textId="77777777" w:rsidR="00827FB4" w:rsidRPr="00827FB4" w:rsidRDefault="00827FB4" w:rsidP="00827FB4">
            <w:pPr>
              <w:snapToGrid w:val="0"/>
              <w:spacing w:line="260" w:lineRule="atLeast"/>
              <w:jc w:val="center"/>
              <w:rPr>
                <w:rFonts w:ascii="Palatino Linotype" w:hAnsi="Palatino Linotype"/>
                <w:sz w:val="20"/>
                <w:szCs w:val="20"/>
              </w:rPr>
            </w:pPr>
            <w:r w:rsidRPr="00827FB4">
              <w:rPr>
                <w:rFonts w:ascii="Palatino Linotype" w:hAnsi="Palatino Linotype"/>
                <w:sz w:val="20"/>
                <w:szCs w:val="20"/>
              </w:rPr>
              <w:t>2.27 (0.52)</w:t>
            </w:r>
          </w:p>
        </w:tc>
      </w:tr>
      <w:tr w:rsidR="00827FB4" w14:paraId="448673CE" w14:textId="77777777" w:rsidTr="00D164D1">
        <w:tc>
          <w:tcPr>
            <w:tcW w:w="3003" w:type="dxa"/>
          </w:tcPr>
          <w:p w14:paraId="3D4E2F60" w14:textId="77777777" w:rsidR="00827FB4" w:rsidRPr="00827FB4" w:rsidRDefault="00827FB4" w:rsidP="00827FB4">
            <w:pPr>
              <w:snapToGrid w:val="0"/>
              <w:spacing w:line="260" w:lineRule="atLeast"/>
              <w:rPr>
                <w:rFonts w:ascii="Palatino Linotype" w:hAnsi="Palatino Linotype"/>
                <w:i/>
                <w:sz w:val="20"/>
                <w:szCs w:val="20"/>
              </w:rPr>
            </w:pPr>
            <w:r w:rsidRPr="00827FB4">
              <w:rPr>
                <w:rFonts w:ascii="Palatino Linotype" w:hAnsi="Palatino Linotype"/>
                <w:sz w:val="20"/>
                <w:szCs w:val="20"/>
              </w:rPr>
              <w:t xml:space="preserve">    </w:t>
            </w:r>
            <w:r w:rsidRPr="00827FB4">
              <w:rPr>
                <w:rFonts w:ascii="Palatino Linotype" w:hAnsi="Palatino Linotype"/>
                <w:i/>
                <w:sz w:val="20"/>
                <w:szCs w:val="20"/>
              </w:rPr>
              <w:t>Post-test</w:t>
            </w:r>
          </w:p>
          <w:p w14:paraId="7B7C51E2" w14:textId="77777777" w:rsidR="00827FB4" w:rsidRPr="00827FB4" w:rsidRDefault="00827FB4" w:rsidP="00827FB4">
            <w:pPr>
              <w:snapToGrid w:val="0"/>
              <w:spacing w:line="260" w:lineRule="atLeast"/>
              <w:rPr>
                <w:rFonts w:ascii="Palatino Linotype" w:hAnsi="Palatino Linotype"/>
                <w:sz w:val="20"/>
                <w:szCs w:val="20"/>
              </w:rPr>
            </w:pPr>
            <w:r w:rsidRPr="00827FB4">
              <w:rPr>
                <w:rFonts w:ascii="Palatino Linotype" w:hAnsi="Palatino Linotype"/>
                <w:sz w:val="20"/>
                <w:szCs w:val="20"/>
              </w:rPr>
              <w:t xml:space="preserve">    Condition 1 – Aurora </w:t>
            </w:r>
          </w:p>
        </w:tc>
        <w:tc>
          <w:tcPr>
            <w:tcW w:w="3003" w:type="dxa"/>
            <w:vAlign w:val="center"/>
          </w:tcPr>
          <w:p w14:paraId="6B5E4D66" w14:textId="77777777" w:rsidR="00827FB4" w:rsidRPr="00827FB4" w:rsidRDefault="00827FB4" w:rsidP="00827FB4">
            <w:pPr>
              <w:snapToGrid w:val="0"/>
              <w:spacing w:line="260" w:lineRule="atLeast"/>
              <w:jc w:val="center"/>
              <w:rPr>
                <w:rFonts w:ascii="Palatino Linotype" w:hAnsi="Palatino Linotype"/>
                <w:sz w:val="20"/>
                <w:szCs w:val="20"/>
              </w:rPr>
            </w:pPr>
          </w:p>
          <w:p w14:paraId="1BCC3D77" w14:textId="77777777" w:rsidR="00827FB4" w:rsidRPr="00827FB4" w:rsidRDefault="00827FB4" w:rsidP="00827FB4">
            <w:pPr>
              <w:snapToGrid w:val="0"/>
              <w:spacing w:line="260" w:lineRule="atLeast"/>
              <w:jc w:val="center"/>
              <w:rPr>
                <w:rFonts w:ascii="Palatino Linotype" w:hAnsi="Palatino Linotype"/>
                <w:sz w:val="20"/>
                <w:szCs w:val="20"/>
              </w:rPr>
            </w:pPr>
            <w:r w:rsidRPr="00827FB4">
              <w:rPr>
                <w:rFonts w:ascii="Palatino Linotype" w:hAnsi="Palatino Linotype"/>
                <w:sz w:val="20"/>
                <w:szCs w:val="20"/>
              </w:rPr>
              <w:t>1.86 (0.43)</w:t>
            </w:r>
          </w:p>
        </w:tc>
        <w:tc>
          <w:tcPr>
            <w:tcW w:w="3004" w:type="dxa"/>
            <w:vAlign w:val="center"/>
          </w:tcPr>
          <w:p w14:paraId="055EB801" w14:textId="77777777" w:rsidR="00827FB4" w:rsidRPr="00827FB4" w:rsidRDefault="00827FB4" w:rsidP="00827FB4">
            <w:pPr>
              <w:snapToGrid w:val="0"/>
              <w:spacing w:line="260" w:lineRule="atLeast"/>
              <w:jc w:val="center"/>
              <w:rPr>
                <w:rFonts w:ascii="Palatino Linotype" w:hAnsi="Palatino Linotype"/>
                <w:sz w:val="20"/>
                <w:szCs w:val="20"/>
              </w:rPr>
            </w:pPr>
          </w:p>
          <w:p w14:paraId="1DC5B391" w14:textId="77777777" w:rsidR="00827FB4" w:rsidRPr="00827FB4" w:rsidRDefault="00827FB4" w:rsidP="00827FB4">
            <w:pPr>
              <w:snapToGrid w:val="0"/>
              <w:spacing w:line="260" w:lineRule="atLeast"/>
              <w:jc w:val="center"/>
              <w:rPr>
                <w:rFonts w:ascii="Palatino Linotype" w:hAnsi="Palatino Linotype"/>
                <w:sz w:val="20"/>
                <w:szCs w:val="20"/>
              </w:rPr>
            </w:pPr>
            <w:r w:rsidRPr="00827FB4">
              <w:rPr>
                <w:rFonts w:ascii="Palatino Linotype" w:hAnsi="Palatino Linotype"/>
                <w:sz w:val="20"/>
                <w:szCs w:val="20"/>
              </w:rPr>
              <w:t>2.44 (0.40)</w:t>
            </w:r>
          </w:p>
        </w:tc>
      </w:tr>
      <w:tr w:rsidR="00827FB4" w14:paraId="14505FC5" w14:textId="77777777" w:rsidTr="00827FB4">
        <w:tc>
          <w:tcPr>
            <w:tcW w:w="3003" w:type="dxa"/>
            <w:tcBorders>
              <w:bottom w:val="single" w:sz="4" w:space="0" w:color="auto"/>
            </w:tcBorders>
          </w:tcPr>
          <w:p w14:paraId="75156D2A" w14:textId="77777777" w:rsidR="00827FB4" w:rsidRPr="00827FB4" w:rsidRDefault="00827FB4" w:rsidP="00827FB4">
            <w:pPr>
              <w:snapToGrid w:val="0"/>
              <w:spacing w:line="260" w:lineRule="atLeast"/>
              <w:rPr>
                <w:rFonts w:ascii="Palatino Linotype" w:hAnsi="Palatino Linotype"/>
                <w:sz w:val="20"/>
                <w:szCs w:val="20"/>
              </w:rPr>
            </w:pPr>
            <w:r w:rsidRPr="00827FB4">
              <w:rPr>
                <w:rFonts w:ascii="Palatino Linotype" w:hAnsi="Palatino Linotype"/>
                <w:sz w:val="20"/>
                <w:szCs w:val="20"/>
              </w:rPr>
              <w:t xml:space="preserve">    Condition 2 – Moana</w:t>
            </w:r>
          </w:p>
        </w:tc>
        <w:tc>
          <w:tcPr>
            <w:tcW w:w="3003" w:type="dxa"/>
            <w:tcBorders>
              <w:bottom w:val="single" w:sz="4" w:space="0" w:color="auto"/>
            </w:tcBorders>
            <w:vAlign w:val="center"/>
          </w:tcPr>
          <w:p w14:paraId="5209E176" w14:textId="77777777" w:rsidR="00827FB4" w:rsidRPr="00827FB4" w:rsidRDefault="00827FB4" w:rsidP="00827FB4">
            <w:pPr>
              <w:snapToGrid w:val="0"/>
              <w:spacing w:line="260" w:lineRule="atLeast"/>
              <w:jc w:val="center"/>
              <w:rPr>
                <w:rFonts w:ascii="Palatino Linotype" w:hAnsi="Palatino Linotype"/>
                <w:sz w:val="20"/>
                <w:szCs w:val="20"/>
              </w:rPr>
            </w:pPr>
            <w:r w:rsidRPr="00827FB4">
              <w:rPr>
                <w:rFonts w:ascii="Palatino Linotype" w:hAnsi="Palatino Linotype"/>
                <w:sz w:val="20"/>
                <w:szCs w:val="20"/>
              </w:rPr>
              <w:t>1.86 (0.49)</w:t>
            </w:r>
          </w:p>
        </w:tc>
        <w:tc>
          <w:tcPr>
            <w:tcW w:w="3004" w:type="dxa"/>
            <w:tcBorders>
              <w:bottom w:val="single" w:sz="4" w:space="0" w:color="auto"/>
            </w:tcBorders>
            <w:vAlign w:val="center"/>
          </w:tcPr>
          <w:p w14:paraId="601B59C9" w14:textId="77777777" w:rsidR="00827FB4" w:rsidRPr="00827FB4" w:rsidRDefault="00827FB4" w:rsidP="00827FB4">
            <w:pPr>
              <w:snapToGrid w:val="0"/>
              <w:spacing w:line="260" w:lineRule="atLeast"/>
              <w:jc w:val="center"/>
              <w:rPr>
                <w:rFonts w:ascii="Palatino Linotype" w:hAnsi="Palatino Linotype"/>
                <w:sz w:val="20"/>
                <w:szCs w:val="20"/>
              </w:rPr>
            </w:pPr>
            <w:r w:rsidRPr="00827FB4">
              <w:rPr>
                <w:rFonts w:ascii="Palatino Linotype" w:hAnsi="Palatino Linotype"/>
                <w:sz w:val="20"/>
                <w:szCs w:val="20"/>
              </w:rPr>
              <w:t>2.34 (0.45)</w:t>
            </w:r>
          </w:p>
        </w:tc>
      </w:tr>
    </w:tbl>
    <w:p w14:paraId="6A76C3AF" w14:textId="77777777" w:rsidR="00827FB4" w:rsidRDefault="00827FB4" w:rsidP="00B85AA8">
      <w:pPr>
        <w:snapToGrid w:val="0"/>
        <w:spacing w:line="260" w:lineRule="atLeast"/>
        <w:outlineLvl w:val="0"/>
        <w:rPr>
          <w:rFonts w:ascii="Palatino Linotype" w:hAnsi="Palatino Linotype"/>
          <w:i/>
          <w:snapToGrid w:val="0"/>
          <w:sz w:val="20"/>
          <w:szCs w:val="22"/>
          <w:lang w:bidi="en-US"/>
        </w:rPr>
      </w:pPr>
    </w:p>
    <w:p w14:paraId="693DF679" w14:textId="77777777" w:rsidR="00B85AA8" w:rsidRPr="00B80914" w:rsidRDefault="00B85AA8" w:rsidP="00B85AA8">
      <w:pPr>
        <w:snapToGrid w:val="0"/>
        <w:spacing w:line="260" w:lineRule="atLeast"/>
        <w:outlineLvl w:val="0"/>
        <w:rPr>
          <w:rFonts w:ascii="Palatino Linotype" w:hAnsi="Palatino Linotype"/>
          <w:i/>
          <w:snapToGrid w:val="0"/>
          <w:sz w:val="20"/>
          <w:szCs w:val="22"/>
          <w:lang w:bidi="en-US"/>
        </w:rPr>
      </w:pPr>
      <w:r w:rsidRPr="00B80914">
        <w:rPr>
          <w:rFonts w:ascii="Palatino Linotype" w:hAnsi="Palatino Linotype"/>
          <w:i/>
          <w:snapToGrid w:val="0"/>
          <w:sz w:val="20"/>
          <w:szCs w:val="22"/>
          <w:lang w:bidi="en-US"/>
        </w:rPr>
        <w:t>2.2. RQ 2 – Attribution of Characteristics to Princesses</w:t>
      </w:r>
    </w:p>
    <w:p w14:paraId="0925815D" w14:textId="77777777" w:rsidR="00B85AA8" w:rsidRPr="00B85AA8" w:rsidRDefault="00B85AA8" w:rsidP="00B85AA8">
      <w:pPr>
        <w:snapToGrid w:val="0"/>
        <w:spacing w:line="260" w:lineRule="atLeast"/>
        <w:ind w:firstLine="720"/>
        <w:rPr>
          <w:rFonts w:ascii="Palatino Linotype" w:hAnsi="Palatino Linotype"/>
          <w:snapToGrid w:val="0"/>
          <w:sz w:val="20"/>
          <w:szCs w:val="22"/>
          <w:lang w:bidi="en-US"/>
        </w:rPr>
      </w:pPr>
      <w:r w:rsidRPr="00B85AA8">
        <w:rPr>
          <w:rFonts w:ascii="Palatino Linotype" w:hAnsi="Palatino Linotype"/>
          <w:snapToGrid w:val="0"/>
          <w:sz w:val="20"/>
          <w:szCs w:val="22"/>
          <w:lang w:bidi="en-US"/>
        </w:rPr>
        <w:t>Four mixed-design ANOVAs were computed to assess differences in participant’s attribution of feminine and masculine characteristics to princesses in general across conditions (i.e., target movie viewed: Aurora or Moana; and the time of measurement: pre- and post- viewing). No significant differences were found for participants’ attributions</w:t>
      </w:r>
      <w:r w:rsidR="00CA2767">
        <w:rPr>
          <w:rFonts w:ascii="Palatino Linotype" w:hAnsi="Palatino Linotype"/>
          <w:snapToGrid w:val="0"/>
          <w:sz w:val="20"/>
          <w:szCs w:val="22"/>
          <w:lang w:bidi="en-US"/>
        </w:rPr>
        <w:t xml:space="preserve"> (see Table 1)</w:t>
      </w:r>
      <w:r w:rsidRPr="00B85AA8">
        <w:rPr>
          <w:rFonts w:ascii="Palatino Linotype" w:hAnsi="Palatino Linotype"/>
          <w:snapToGrid w:val="0"/>
          <w:sz w:val="20"/>
          <w:szCs w:val="22"/>
          <w:lang w:bidi="en-US"/>
        </w:rPr>
        <w:t xml:space="preserve">, suggesting that participants conceptualization of princesses, (i.e., their ratings of the masculinity and femininity of princesses as a group) did not change across conditions. </w:t>
      </w:r>
    </w:p>
    <w:p w14:paraId="7EE0747E" w14:textId="77777777" w:rsidR="00B85AA8" w:rsidRPr="00B85AA8" w:rsidRDefault="00B85AA8" w:rsidP="00B85AA8">
      <w:pPr>
        <w:snapToGrid w:val="0"/>
        <w:spacing w:line="260" w:lineRule="atLeast"/>
        <w:rPr>
          <w:rFonts w:ascii="Palatino Linotype" w:hAnsi="Palatino Linotype"/>
          <w:snapToGrid w:val="0"/>
          <w:sz w:val="20"/>
          <w:szCs w:val="22"/>
          <w:lang w:bidi="en-US"/>
        </w:rPr>
      </w:pPr>
    </w:p>
    <w:p w14:paraId="03E21052" w14:textId="77777777" w:rsidR="00B85AA8" w:rsidRPr="00B80914" w:rsidRDefault="00B85AA8" w:rsidP="00B85AA8">
      <w:pPr>
        <w:snapToGrid w:val="0"/>
        <w:spacing w:line="260" w:lineRule="atLeast"/>
        <w:outlineLvl w:val="0"/>
        <w:rPr>
          <w:rFonts w:ascii="Palatino Linotype" w:hAnsi="Palatino Linotype"/>
          <w:i/>
          <w:snapToGrid w:val="0"/>
          <w:sz w:val="20"/>
          <w:szCs w:val="22"/>
          <w:lang w:bidi="en-US"/>
        </w:rPr>
      </w:pPr>
      <w:r w:rsidRPr="00B80914">
        <w:rPr>
          <w:rFonts w:ascii="Palatino Linotype" w:hAnsi="Palatino Linotype"/>
          <w:i/>
          <w:snapToGrid w:val="0"/>
          <w:sz w:val="20"/>
          <w:szCs w:val="22"/>
          <w:lang w:bidi="en-US"/>
        </w:rPr>
        <w:t>2.3. RQ 3 - Princess Manipulation Check</w:t>
      </w:r>
    </w:p>
    <w:p w14:paraId="1298C7B9" w14:textId="77777777" w:rsidR="00B85AA8" w:rsidRPr="003F03AE" w:rsidRDefault="00B85AA8" w:rsidP="003F03AE">
      <w:pPr>
        <w:snapToGrid w:val="0"/>
        <w:spacing w:line="260" w:lineRule="atLeast"/>
        <w:rPr>
          <w:rFonts w:ascii="Palatino Linotype" w:hAnsi="Palatino Linotype"/>
          <w:snapToGrid w:val="0"/>
          <w:sz w:val="20"/>
          <w:szCs w:val="22"/>
          <w:lang w:bidi="en-US"/>
        </w:rPr>
      </w:pPr>
      <w:r w:rsidRPr="00B85AA8">
        <w:rPr>
          <w:rFonts w:ascii="Palatino Linotype" w:hAnsi="Palatino Linotype"/>
          <w:snapToGrid w:val="0"/>
          <w:sz w:val="20"/>
          <w:szCs w:val="22"/>
          <w:lang w:bidi="en-US"/>
        </w:rPr>
        <w:tab/>
        <w:t>Descriptive statistics were also calculated for the manipulation check measure to determine whether children viewed the female characters within the target movies, among others, as princesses.</w:t>
      </w:r>
      <w:r w:rsidR="003F03AE">
        <w:rPr>
          <w:rFonts w:ascii="Palatino Linotype" w:hAnsi="Palatino Linotype"/>
          <w:snapToGrid w:val="0"/>
          <w:sz w:val="20"/>
          <w:szCs w:val="22"/>
          <w:lang w:bidi="en-US"/>
        </w:rPr>
        <w:t xml:space="preserve"> Response percentages for each princess are shown in Table 2.</w:t>
      </w:r>
      <w:r w:rsidRPr="00B85AA8">
        <w:rPr>
          <w:rFonts w:ascii="Palatino Linotype" w:hAnsi="Palatino Linotype"/>
          <w:snapToGrid w:val="0"/>
          <w:sz w:val="20"/>
          <w:szCs w:val="22"/>
          <w:lang w:bidi="en-US"/>
        </w:rPr>
        <w:t xml:space="preserve"> Interestingly, Aurora received the highest ‘Yes’ percentage (89.8%), whilst Moana received the highest ‘No’ percentage (47.4%). Moreover, percentages were similar for Aurora and Moana across both conditions. Other princesses who scored highly were Snow White, Cinderella, Belle, Rapunzel and Elsa/Anna, all of whom wear traditionally princess-like dresses. Princesses in less obviously princess-like garments, such as Mulan, Pocahontas, and the Little Mermaid, scored much lower. This suggests two things: First, that children may use specific visual cues in determining whether someone is a princess. Second, that children in this study did not identify Moana as a princess, possibly as she does not fulfil these visual cues. </w:t>
      </w:r>
    </w:p>
    <w:p w14:paraId="0A32C4F3" w14:textId="77777777" w:rsidR="003F03AE" w:rsidRPr="008F61E8" w:rsidRDefault="003F03AE" w:rsidP="003F03AE">
      <w:pPr>
        <w:pStyle w:val="MDPI41tablecaption"/>
        <w:ind w:left="0"/>
      </w:pPr>
      <w:r>
        <w:rPr>
          <w:b/>
        </w:rPr>
        <w:t>Table 2</w:t>
      </w:r>
      <w:r w:rsidRPr="008F61E8">
        <w:rPr>
          <w:b/>
        </w:rPr>
        <w:t>.</w:t>
      </w:r>
      <w:r w:rsidRPr="008F61E8">
        <w:t xml:space="preserve"> </w:t>
      </w:r>
      <w:r>
        <w:t>Response percentages for princesses presented during study manipulation check</w:t>
      </w:r>
    </w:p>
    <w:tbl>
      <w:tblPr>
        <w:tblStyle w:val="TableGrid"/>
        <w:tblW w:w="5000" w:type="pct"/>
        <w:tblLook w:val="04A0" w:firstRow="1" w:lastRow="0" w:firstColumn="1" w:lastColumn="0" w:noHBand="0" w:noVBand="1"/>
      </w:tblPr>
      <w:tblGrid>
        <w:gridCol w:w="2227"/>
        <w:gridCol w:w="2204"/>
        <w:gridCol w:w="2204"/>
        <w:gridCol w:w="2209"/>
      </w:tblGrid>
      <w:tr w:rsidR="00A12335" w:rsidRPr="00801A1B" w14:paraId="63DDA853" w14:textId="77777777" w:rsidTr="00A12335">
        <w:tc>
          <w:tcPr>
            <w:tcW w:w="1259" w:type="pct"/>
            <w:tcBorders>
              <w:left w:val="nil"/>
              <w:bottom w:val="single" w:sz="4" w:space="0" w:color="auto"/>
              <w:right w:val="nil"/>
            </w:tcBorders>
          </w:tcPr>
          <w:p w14:paraId="58BA4F5B" w14:textId="77777777" w:rsidR="00A12335" w:rsidRPr="00A12335" w:rsidRDefault="00A12335" w:rsidP="00A12335">
            <w:pPr>
              <w:snapToGrid w:val="0"/>
              <w:spacing w:line="260" w:lineRule="atLeast"/>
              <w:rPr>
                <w:rFonts w:ascii="Palatino Linotype" w:hAnsi="Palatino Linotype" w:cs="Times New Roman"/>
                <w:b/>
                <w:sz w:val="20"/>
                <w:szCs w:val="20"/>
              </w:rPr>
            </w:pPr>
            <w:r w:rsidRPr="00A12335">
              <w:rPr>
                <w:rFonts w:ascii="Palatino Linotype" w:hAnsi="Palatino Linotype" w:cs="Times New Roman"/>
                <w:b/>
                <w:sz w:val="20"/>
                <w:szCs w:val="20"/>
              </w:rPr>
              <w:t>Disney Character</w:t>
            </w:r>
          </w:p>
        </w:tc>
        <w:tc>
          <w:tcPr>
            <w:tcW w:w="1246" w:type="pct"/>
            <w:tcBorders>
              <w:left w:val="nil"/>
              <w:bottom w:val="single" w:sz="4" w:space="0" w:color="auto"/>
              <w:right w:val="nil"/>
            </w:tcBorders>
          </w:tcPr>
          <w:p w14:paraId="7E832EEC" w14:textId="77777777" w:rsidR="00A12335" w:rsidRPr="00A12335" w:rsidRDefault="00A12335" w:rsidP="00A12335">
            <w:pPr>
              <w:snapToGrid w:val="0"/>
              <w:spacing w:line="260" w:lineRule="atLeast"/>
              <w:jc w:val="center"/>
              <w:rPr>
                <w:rFonts w:ascii="Palatino Linotype" w:hAnsi="Palatino Linotype" w:cs="Times New Roman"/>
                <w:b/>
                <w:sz w:val="20"/>
                <w:szCs w:val="20"/>
              </w:rPr>
            </w:pPr>
            <w:r w:rsidRPr="00A12335">
              <w:rPr>
                <w:rFonts w:ascii="Palatino Linotype" w:hAnsi="Palatino Linotype" w:cs="Times New Roman"/>
                <w:b/>
                <w:sz w:val="20"/>
                <w:szCs w:val="20"/>
              </w:rPr>
              <w:t>Yes</w:t>
            </w:r>
          </w:p>
        </w:tc>
        <w:tc>
          <w:tcPr>
            <w:tcW w:w="1246" w:type="pct"/>
            <w:tcBorders>
              <w:left w:val="nil"/>
              <w:bottom w:val="single" w:sz="4" w:space="0" w:color="auto"/>
              <w:right w:val="nil"/>
            </w:tcBorders>
          </w:tcPr>
          <w:p w14:paraId="09ABFDE9" w14:textId="77777777" w:rsidR="00A12335" w:rsidRPr="00A12335" w:rsidRDefault="00A12335" w:rsidP="00A12335">
            <w:pPr>
              <w:snapToGrid w:val="0"/>
              <w:spacing w:line="260" w:lineRule="atLeast"/>
              <w:jc w:val="center"/>
              <w:rPr>
                <w:rFonts w:ascii="Palatino Linotype" w:hAnsi="Palatino Linotype" w:cs="Times New Roman"/>
                <w:b/>
                <w:sz w:val="20"/>
                <w:szCs w:val="20"/>
              </w:rPr>
            </w:pPr>
            <w:r w:rsidRPr="00A12335">
              <w:rPr>
                <w:rFonts w:ascii="Palatino Linotype" w:hAnsi="Palatino Linotype" w:cs="Times New Roman"/>
                <w:b/>
                <w:sz w:val="20"/>
                <w:szCs w:val="20"/>
              </w:rPr>
              <w:t>No</w:t>
            </w:r>
          </w:p>
        </w:tc>
        <w:tc>
          <w:tcPr>
            <w:tcW w:w="1249" w:type="pct"/>
            <w:tcBorders>
              <w:left w:val="nil"/>
              <w:bottom w:val="single" w:sz="4" w:space="0" w:color="auto"/>
              <w:right w:val="nil"/>
            </w:tcBorders>
          </w:tcPr>
          <w:p w14:paraId="263895F5" w14:textId="77777777" w:rsidR="00A12335" w:rsidRPr="00A12335" w:rsidRDefault="00A12335" w:rsidP="00A12335">
            <w:pPr>
              <w:snapToGrid w:val="0"/>
              <w:spacing w:line="260" w:lineRule="atLeast"/>
              <w:jc w:val="center"/>
              <w:rPr>
                <w:rFonts w:ascii="Palatino Linotype" w:hAnsi="Palatino Linotype" w:cs="Times New Roman"/>
                <w:b/>
                <w:sz w:val="20"/>
                <w:szCs w:val="20"/>
              </w:rPr>
            </w:pPr>
            <w:r w:rsidRPr="00A12335">
              <w:rPr>
                <w:rFonts w:ascii="Palatino Linotype" w:hAnsi="Palatino Linotype" w:cs="Times New Roman"/>
                <w:b/>
                <w:sz w:val="20"/>
                <w:szCs w:val="20"/>
              </w:rPr>
              <w:t>Don’t Know</w:t>
            </w:r>
          </w:p>
        </w:tc>
      </w:tr>
      <w:tr w:rsidR="00A12335" w:rsidRPr="00801A1B" w14:paraId="6E4908DA" w14:textId="77777777" w:rsidTr="00A12335">
        <w:tc>
          <w:tcPr>
            <w:tcW w:w="1259" w:type="pct"/>
            <w:tcBorders>
              <w:left w:val="nil"/>
              <w:bottom w:val="nil"/>
              <w:right w:val="nil"/>
            </w:tcBorders>
          </w:tcPr>
          <w:p w14:paraId="498F6D91" w14:textId="77777777" w:rsidR="00A12335" w:rsidRPr="00A12335" w:rsidRDefault="00A12335" w:rsidP="00A12335">
            <w:pPr>
              <w:snapToGrid w:val="0"/>
              <w:spacing w:line="260" w:lineRule="atLeast"/>
              <w:rPr>
                <w:rFonts w:ascii="Palatino Linotype" w:hAnsi="Palatino Linotype" w:cs="Times New Roman"/>
                <w:i/>
                <w:sz w:val="20"/>
                <w:szCs w:val="20"/>
              </w:rPr>
            </w:pPr>
            <w:r w:rsidRPr="00A12335">
              <w:rPr>
                <w:rFonts w:ascii="Palatino Linotype" w:hAnsi="Palatino Linotype" w:cs="Times New Roman"/>
                <w:i/>
                <w:sz w:val="20"/>
                <w:szCs w:val="20"/>
              </w:rPr>
              <w:t>Snow White</w:t>
            </w:r>
          </w:p>
        </w:tc>
        <w:tc>
          <w:tcPr>
            <w:tcW w:w="1246" w:type="pct"/>
            <w:tcBorders>
              <w:left w:val="nil"/>
              <w:bottom w:val="nil"/>
              <w:right w:val="nil"/>
            </w:tcBorders>
          </w:tcPr>
          <w:p w14:paraId="1E6B1F5B"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75.4</w:t>
            </w:r>
          </w:p>
        </w:tc>
        <w:tc>
          <w:tcPr>
            <w:tcW w:w="1246" w:type="pct"/>
            <w:tcBorders>
              <w:left w:val="nil"/>
              <w:bottom w:val="nil"/>
              <w:right w:val="nil"/>
            </w:tcBorders>
          </w:tcPr>
          <w:p w14:paraId="0E9EAB12"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8.5</w:t>
            </w:r>
          </w:p>
        </w:tc>
        <w:tc>
          <w:tcPr>
            <w:tcW w:w="1249" w:type="pct"/>
            <w:tcBorders>
              <w:left w:val="nil"/>
              <w:bottom w:val="nil"/>
              <w:right w:val="nil"/>
            </w:tcBorders>
          </w:tcPr>
          <w:p w14:paraId="7815902D"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16.1</w:t>
            </w:r>
          </w:p>
        </w:tc>
      </w:tr>
      <w:tr w:rsidR="00A12335" w:rsidRPr="00801A1B" w14:paraId="5D87BC84" w14:textId="77777777" w:rsidTr="00A12335">
        <w:tc>
          <w:tcPr>
            <w:tcW w:w="1259" w:type="pct"/>
            <w:tcBorders>
              <w:top w:val="nil"/>
              <w:left w:val="nil"/>
              <w:bottom w:val="nil"/>
              <w:right w:val="nil"/>
            </w:tcBorders>
          </w:tcPr>
          <w:p w14:paraId="02E592CD" w14:textId="77777777" w:rsidR="00A12335" w:rsidRPr="00A12335" w:rsidRDefault="00A12335" w:rsidP="00A12335">
            <w:pPr>
              <w:snapToGrid w:val="0"/>
              <w:spacing w:line="260" w:lineRule="atLeast"/>
              <w:rPr>
                <w:rFonts w:ascii="Palatino Linotype" w:hAnsi="Palatino Linotype" w:cs="Times New Roman"/>
                <w:b/>
                <w:i/>
                <w:sz w:val="20"/>
                <w:szCs w:val="20"/>
              </w:rPr>
            </w:pPr>
            <w:r w:rsidRPr="00A12335">
              <w:rPr>
                <w:rFonts w:ascii="Palatino Linotype" w:hAnsi="Palatino Linotype" w:cs="Times New Roman"/>
                <w:b/>
                <w:i/>
                <w:sz w:val="20"/>
                <w:szCs w:val="20"/>
              </w:rPr>
              <w:t>Sleeping Beauty</w:t>
            </w:r>
          </w:p>
        </w:tc>
        <w:tc>
          <w:tcPr>
            <w:tcW w:w="1246" w:type="pct"/>
            <w:tcBorders>
              <w:top w:val="nil"/>
              <w:left w:val="nil"/>
              <w:bottom w:val="nil"/>
              <w:right w:val="nil"/>
            </w:tcBorders>
          </w:tcPr>
          <w:p w14:paraId="3C3D82D6" w14:textId="77777777" w:rsidR="00A12335" w:rsidRPr="003F03AE" w:rsidRDefault="00A12335" w:rsidP="00A12335">
            <w:pPr>
              <w:snapToGrid w:val="0"/>
              <w:spacing w:line="260" w:lineRule="atLeast"/>
              <w:jc w:val="center"/>
              <w:rPr>
                <w:rFonts w:ascii="Palatino Linotype" w:hAnsi="Palatino Linotype" w:cs="Times New Roman"/>
                <w:b/>
                <w:sz w:val="20"/>
                <w:szCs w:val="20"/>
              </w:rPr>
            </w:pPr>
            <w:r w:rsidRPr="003F03AE">
              <w:rPr>
                <w:rFonts w:ascii="Palatino Linotype" w:hAnsi="Palatino Linotype" w:cs="Times New Roman"/>
                <w:b/>
                <w:sz w:val="20"/>
                <w:szCs w:val="20"/>
              </w:rPr>
              <w:t>89.8</w:t>
            </w:r>
          </w:p>
        </w:tc>
        <w:tc>
          <w:tcPr>
            <w:tcW w:w="1246" w:type="pct"/>
            <w:tcBorders>
              <w:top w:val="nil"/>
              <w:left w:val="nil"/>
              <w:bottom w:val="nil"/>
              <w:right w:val="nil"/>
            </w:tcBorders>
          </w:tcPr>
          <w:p w14:paraId="1ED126B6"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4.2</w:t>
            </w:r>
          </w:p>
        </w:tc>
        <w:tc>
          <w:tcPr>
            <w:tcW w:w="1249" w:type="pct"/>
            <w:tcBorders>
              <w:top w:val="nil"/>
              <w:left w:val="nil"/>
              <w:bottom w:val="nil"/>
              <w:right w:val="nil"/>
            </w:tcBorders>
          </w:tcPr>
          <w:p w14:paraId="58C6CBDD"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5.9</w:t>
            </w:r>
          </w:p>
        </w:tc>
      </w:tr>
      <w:tr w:rsidR="00A12335" w:rsidRPr="00801A1B" w14:paraId="12FECEE5" w14:textId="77777777" w:rsidTr="00A12335">
        <w:tc>
          <w:tcPr>
            <w:tcW w:w="1259" w:type="pct"/>
            <w:tcBorders>
              <w:top w:val="nil"/>
              <w:left w:val="nil"/>
              <w:bottom w:val="nil"/>
              <w:right w:val="nil"/>
            </w:tcBorders>
          </w:tcPr>
          <w:p w14:paraId="3B580EFC" w14:textId="77777777" w:rsidR="00A12335" w:rsidRPr="00A12335" w:rsidRDefault="00A12335" w:rsidP="00A12335">
            <w:pPr>
              <w:snapToGrid w:val="0"/>
              <w:spacing w:line="260" w:lineRule="atLeast"/>
              <w:rPr>
                <w:rFonts w:ascii="Palatino Linotype" w:hAnsi="Palatino Linotype" w:cs="Times New Roman"/>
                <w:i/>
                <w:sz w:val="20"/>
                <w:szCs w:val="20"/>
              </w:rPr>
            </w:pPr>
            <w:r w:rsidRPr="00A12335">
              <w:rPr>
                <w:rFonts w:ascii="Palatino Linotype" w:hAnsi="Palatino Linotype" w:cs="Times New Roman"/>
                <w:i/>
                <w:sz w:val="20"/>
                <w:szCs w:val="20"/>
              </w:rPr>
              <w:t>Cinderella</w:t>
            </w:r>
          </w:p>
        </w:tc>
        <w:tc>
          <w:tcPr>
            <w:tcW w:w="1246" w:type="pct"/>
            <w:tcBorders>
              <w:top w:val="nil"/>
              <w:left w:val="nil"/>
              <w:bottom w:val="nil"/>
              <w:right w:val="nil"/>
            </w:tcBorders>
          </w:tcPr>
          <w:p w14:paraId="3C43BD21"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85.7</w:t>
            </w:r>
          </w:p>
        </w:tc>
        <w:tc>
          <w:tcPr>
            <w:tcW w:w="1246" w:type="pct"/>
            <w:tcBorders>
              <w:top w:val="nil"/>
              <w:left w:val="nil"/>
              <w:bottom w:val="nil"/>
              <w:right w:val="nil"/>
            </w:tcBorders>
          </w:tcPr>
          <w:p w14:paraId="0DBB5DD4"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7.6</w:t>
            </w:r>
          </w:p>
        </w:tc>
        <w:tc>
          <w:tcPr>
            <w:tcW w:w="1249" w:type="pct"/>
            <w:tcBorders>
              <w:top w:val="nil"/>
              <w:left w:val="nil"/>
              <w:bottom w:val="nil"/>
              <w:right w:val="nil"/>
            </w:tcBorders>
          </w:tcPr>
          <w:p w14:paraId="680B4263"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6.7</w:t>
            </w:r>
          </w:p>
        </w:tc>
      </w:tr>
      <w:tr w:rsidR="00A12335" w:rsidRPr="00801A1B" w14:paraId="2D91CF68" w14:textId="77777777" w:rsidTr="00A12335">
        <w:tc>
          <w:tcPr>
            <w:tcW w:w="1259" w:type="pct"/>
            <w:tcBorders>
              <w:top w:val="nil"/>
              <w:left w:val="nil"/>
              <w:bottom w:val="nil"/>
              <w:right w:val="nil"/>
            </w:tcBorders>
          </w:tcPr>
          <w:p w14:paraId="5453F57E" w14:textId="77777777" w:rsidR="00A12335" w:rsidRPr="00A12335" w:rsidRDefault="00A12335" w:rsidP="00A12335">
            <w:pPr>
              <w:snapToGrid w:val="0"/>
              <w:spacing w:line="260" w:lineRule="atLeast"/>
              <w:rPr>
                <w:rFonts w:ascii="Palatino Linotype" w:hAnsi="Palatino Linotype" w:cs="Times New Roman"/>
                <w:i/>
                <w:sz w:val="20"/>
                <w:szCs w:val="20"/>
              </w:rPr>
            </w:pPr>
            <w:r w:rsidRPr="00A12335">
              <w:rPr>
                <w:rFonts w:ascii="Palatino Linotype" w:hAnsi="Palatino Linotype" w:cs="Times New Roman"/>
                <w:i/>
                <w:sz w:val="20"/>
                <w:szCs w:val="20"/>
              </w:rPr>
              <w:t>Little Mermaid</w:t>
            </w:r>
          </w:p>
        </w:tc>
        <w:tc>
          <w:tcPr>
            <w:tcW w:w="1246" w:type="pct"/>
            <w:tcBorders>
              <w:top w:val="nil"/>
              <w:left w:val="nil"/>
              <w:bottom w:val="nil"/>
              <w:right w:val="nil"/>
            </w:tcBorders>
          </w:tcPr>
          <w:p w14:paraId="33FDB57F"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41.5</w:t>
            </w:r>
          </w:p>
        </w:tc>
        <w:tc>
          <w:tcPr>
            <w:tcW w:w="1246" w:type="pct"/>
            <w:tcBorders>
              <w:top w:val="nil"/>
              <w:left w:val="nil"/>
              <w:bottom w:val="nil"/>
              <w:right w:val="nil"/>
            </w:tcBorders>
          </w:tcPr>
          <w:p w14:paraId="272890FF"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35.6</w:t>
            </w:r>
          </w:p>
        </w:tc>
        <w:tc>
          <w:tcPr>
            <w:tcW w:w="1249" w:type="pct"/>
            <w:tcBorders>
              <w:top w:val="nil"/>
              <w:left w:val="nil"/>
              <w:bottom w:val="nil"/>
              <w:right w:val="nil"/>
            </w:tcBorders>
          </w:tcPr>
          <w:p w14:paraId="5A4F4187"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22.9</w:t>
            </w:r>
          </w:p>
        </w:tc>
      </w:tr>
      <w:tr w:rsidR="00A12335" w:rsidRPr="00801A1B" w14:paraId="42DE945E" w14:textId="77777777" w:rsidTr="00A12335">
        <w:tc>
          <w:tcPr>
            <w:tcW w:w="1259" w:type="pct"/>
            <w:tcBorders>
              <w:top w:val="nil"/>
              <w:left w:val="nil"/>
              <w:bottom w:val="nil"/>
              <w:right w:val="nil"/>
            </w:tcBorders>
          </w:tcPr>
          <w:p w14:paraId="4DCE89D2" w14:textId="77777777" w:rsidR="00A12335" w:rsidRPr="00A12335" w:rsidRDefault="00A12335" w:rsidP="00A12335">
            <w:pPr>
              <w:snapToGrid w:val="0"/>
              <w:spacing w:line="260" w:lineRule="atLeast"/>
              <w:rPr>
                <w:rFonts w:ascii="Palatino Linotype" w:hAnsi="Palatino Linotype" w:cs="Times New Roman"/>
                <w:i/>
                <w:sz w:val="20"/>
                <w:szCs w:val="20"/>
              </w:rPr>
            </w:pPr>
            <w:r w:rsidRPr="00A12335">
              <w:rPr>
                <w:rFonts w:ascii="Palatino Linotype" w:hAnsi="Palatino Linotype" w:cs="Times New Roman"/>
                <w:i/>
                <w:sz w:val="20"/>
                <w:szCs w:val="20"/>
              </w:rPr>
              <w:t>Belle</w:t>
            </w:r>
          </w:p>
        </w:tc>
        <w:tc>
          <w:tcPr>
            <w:tcW w:w="1246" w:type="pct"/>
            <w:tcBorders>
              <w:top w:val="nil"/>
              <w:left w:val="nil"/>
              <w:bottom w:val="nil"/>
              <w:right w:val="nil"/>
            </w:tcBorders>
          </w:tcPr>
          <w:p w14:paraId="078A0A3F"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77.8</w:t>
            </w:r>
          </w:p>
        </w:tc>
        <w:tc>
          <w:tcPr>
            <w:tcW w:w="1246" w:type="pct"/>
            <w:tcBorders>
              <w:top w:val="nil"/>
              <w:left w:val="nil"/>
              <w:bottom w:val="nil"/>
              <w:right w:val="nil"/>
            </w:tcBorders>
          </w:tcPr>
          <w:p w14:paraId="55B7B4E7"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12.8</w:t>
            </w:r>
          </w:p>
        </w:tc>
        <w:tc>
          <w:tcPr>
            <w:tcW w:w="1249" w:type="pct"/>
            <w:tcBorders>
              <w:top w:val="nil"/>
              <w:left w:val="nil"/>
              <w:bottom w:val="nil"/>
              <w:right w:val="nil"/>
            </w:tcBorders>
          </w:tcPr>
          <w:p w14:paraId="03A3ED98"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9.4</w:t>
            </w:r>
          </w:p>
        </w:tc>
      </w:tr>
      <w:tr w:rsidR="00A12335" w:rsidRPr="00801A1B" w14:paraId="370296BC" w14:textId="77777777" w:rsidTr="00A12335">
        <w:tc>
          <w:tcPr>
            <w:tcW w:w="1259" w:type="pct"/>
            <w:tcBorders>
              <w:top w:val="nil"/>
              <w:left w:val="nil"/>
              <w:bottom w:val="nil"/>
              <w:right w:val="nil"/>
            </w:tcBorders>
          </w:tcPr>
          <w:p w14:paraId="6FEEC42B" w14:textId="77777777" w:rsidR="00A12335" w:rsidRPr="00A12335" w:rsidRDefault="00A12335" w:rsidP="00A12335">
            <w:pPr>
              <w:snapToGrid w:val="0"/>
              <w:spacing w:line="260" w:lineRule="atLeast"/>
              <w:rPr>
                <w:rFonts w:ascii="Palatino Linotype" w:hAnsi="Palatino Linotype" w:cs="Times New Roman"/>
                <w:i/>
                <w:sz w:val="20"/>
                <w:szCs w:val="20"/>
              </w:rPr>
            </w:pPr>
            <w:r w:rsidRPr="00A12335">
              <w:rPr>
                <w:rFonts w:ascii="Palatino Linotype" w:hAnsi="Palatino Linotype" w:cs="Times New Roman"/>
                <w:i/>
                <w:sz w:val="20"/>
                <w:szCs w:val="20"/>
              </w:rPr>
              <w:t>Jasmine</w:t>
            </w:r>
          </w:p>
        </w:tc>
        <w:tc>
          <w:tcPr>
            <w:tcW w:w="1246" w:type="pct"/>
            <w:tcBorders>
              <w:top w:val="nil"/>
              <w:left w:val="nil"/>
              <w:bottom w:val="nil"/>
              <w:right w:val="nil"/>
            </w:tcBorders>
          </w:tcPr>
          <w:p w14:paraId="35E8A6A6"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67.5</w:t>
            </w:r>
          </w:p>
        </w:tc>
        <w:tc>
          <w:tcPr>
            <w:tcW w:w="1246" w:type="pct"/>
            <w:tcBorders>
              <w:top w:val="nil"/>
              <w:left w:val="nil"/>
              <w:bottom w:val="nil"/>
              <w:right w:val="nil"/>
            </w:tcBorders>
          </w:tcPr>
          <w:p w14:paraId="394E000D"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15.4</w:t>
            </w:r>
          </w:p>
        </w:tc>
        <w:tc>
          <w:tcPr>
            <w:tcW w:w="1249" w:type="pct"/>
            <w:tcBorders>
              <w:top w:val="nil"/>
              <w:left w:val="nil"/>
              <w:bottom w:val="nil"/>
              <w:right w:val="nil"/>
            </w:tcBorders>
          </w:tcPr>
          <w:p w14:paraId="0064D316"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17.1</w:t>
            </w:r>
          </w:p>
        </w:tc>
      </w:tr>
      <w:tr w:rsidR="00A12335" w:rsidRPr="00801A1B" w14:paraId="5E3FE091" w14:textId="77777777" w:rsidTr="00A12335">
        <w:tc>
          <w:tcPr>
            <w:tcW w:w="1259" w:type="pct"/>
            <w:tcBorders>
              <w:top w:val="nil"/>
              <w:left w:val="nil"/>
              <w:bottom w:val="nil"/>
              <w:right w:val="nil"/>
            </w:tcBorders>
          </w:tcPr>
          <w:p w14:paraId="795D766C" w14:textId="77777777" w:rsidR="00A12335" w:rsidRPr="00A12335" w:rsidRDefault="00A12335" w:rsidP="00A12335">
            <w:pPr>
              <w:snapToGrid w:val="0"/>
              <w:spacing w:line="260" w:lineRule="atLeast"/>
              <w:rPr>
                <w:rFonts w:ascii="Palatino Linotype" w:hAnsi="Palatino Linotype" w:cs="Times New Roman"/>
                <w:i/>
                <w:sz w:val="20"/>
                <w:szCs w:val="20"/>
              </w:rPr>
            </w:pPr>
            <w:r w:rsidRPr="00A12335">
              <w:rPr>
                <w:rFonts w:ascii="Palatino Linotype" w:hAnsi="Palatino Linotype" w:cs="Times New Roman"/>
                <w:i/>
                <w:sz w:val="20"/>
                <w:szCs w:val="20"/>
              </w:rPr>
              <w:t>Pocahontas</w:t>
            </w:r>
          </w:p>
        </w:tc>
        <w:tc>
          <w:tcPr>
            <w:tcW w:w="1246" w:type="pct"/>
            <w:tcBorders>
              <w:top w:val="nil"/>
              <w:left w:val="nil"/>
              <w:bottom w:val="nil"/>
              <w:right w:val="nil"/>
            </w:tcBorders>
          </w:tcPr>
          <w:p w14:paraId="11950A71"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31.0</w:t>
            </w:r>
          </w:p>
        </w:tc>
        <w:tc>
          <w:tcPr>
            <w:tcW w:w="1246" w:type="pct"/>
            <w:tcBorders>
              <w:top w:val="nil"/>
              <w:left w:val="nil"/>
              <w:bottom w:val="nil"/>
              <w:right w:val="nil"/>
            </w:tcBorders>
          </w:tcPr>
          <w:p w14:paraId="1DBE589C"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25.0</w:t>
            </w:r>
          </w:p>
        </w:tc>
        <w:tc>
          <w:tcPr>
            <w:tcW w:w="1249" w:type="pct"/>
            <w:tcBorders>
              <w:top w:val="nil"/>
              <w:left w:val="nil"/>
              <w:bottom w:val="nil"/>
              <w:right w:val="nil"/>
            </w:tcBorders>
          </w:tcPr>
          <w:p w14:paraId="2A5A1E0F"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44.0</w:t>
            </w:r>
          </w:p>
        </w:tc>
      </w:tr>
      <w:tr w:rsidR="00A12335" w:rsidRPr="00801A1B" w14:paraId="789A7CDE" w14:textId="77777777" w:rsidTr="00A12335">
        <w:tc>
          <w:tcPr>
            <w:tcW w:w="1259" w:type="pct"/>
            <w:tcBorders>
              <w:top w:val="nil"/>
              <w:left w:val="nil"/>
              <w:bottom w:val="nil"/>
              <w:right w:val="nil"/>
            </w:tcBorders>
          </w:tcPr>
          <w:p w14:paraId="53970094" w14:textId="77777777" w:rsidR="00A12335" w:rsidRPr="00A12335" w:rsidRDefault="00A12335" w:rsidP="00A12335">
            <w:pPr>
              <w:snapToGrid w:val="0"/>
              <w:spacing w:line="260" w:lineRule="atLeast"/>
              <w:rPr>
                <w:rFonts w:ascii="Palatino Linotype" w:hAnsi="Palatino Linotype" w:cs="Times New Roman"/>
                <w:i/>
                <w:sz w:val="20"/>
                <w:szCs w:val="20"/>
              </w:rPr>
            </w:pPr>
            <w:r w:rsidRPr="00A12335">
              <w:rPr>
                <w:rFonts w:ascii="Palatino Linotype" w:hAnsi="Palatino Linotype" w:cs="Times New Roman"/>
                <w:i/>
                <w:sz w:val="20"/>
                <w:szCs w:val="20"/>
              </w:rPr>
              <w:lastRenderedPageBreak/>
              <w:t>Mulan</w:t>
            </w:r>
          </w:p>
        </w:tc>
        <w:tc>
          <w:tcPr>
            <w:tcW w:w="1246" w:type="pct"/>
            <w:tcBorders>
              <w:top w:val="nil"/>
              <w:left w:val="nil"/>
              <w:bottom w:val="nil"/>
              <w:right w:val="nil"/>
            </w:tcBorders>
          </w:tcPr>
          <w:p w14:paraId="62FE08CD"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20.7</w:t>
            </w:r>
          </w:p>
        </w:tc>
        <w:tc>
          <w:tcPr>
            <w:tcW w:w="1246" w:type="pct"/>
            <w:tcBorders>
              <w:top w:val="nil"/>
              <w:left w:val="nil"/>
              <w:bottom w:val="nil"/>
              <w:right w:val="nil"/>
            </w:tcBorders>
          </w:tcPr>
          <w:p w14:paraId="46A494E9"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31.9</w:t>
            </w:r>
          </w:p>
        </w:tc>
        <w:tc>
          <w:tcPr>
            <w:tcW w:w="1249" w:type="pct"/>
            <w:tcBorders>
              <w:top w:val="nil"/>
              <w:left w:val="nil"/>
              <w:bottom w:val="nil"/>
              <w:right w:val="nil"/>
            </w:tcBorders>
          </w:tcPr>
          <w:p w14:paraId="32F192D3"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47.4</w:t>
            </w:r>
          </w:p>
        </w:tc>
      </w:tr>
      <w:tr w:rsidR="00A12335" w:rsidRPr="00801A1B" w14:paraId="793601DF" w14:textId="77777777" w:rsidTr="00A12335">
        <w:tc>
          <w:tcPr>
            <w:tcW w:w="1259" w:type="pct"/>
            <w:tcBorders>
              <w:top w:val="nil"/>
              <w:left w:val="nil"/>
              <w:bottom w:val="nil"/>
              <w:right w:val="nil"/>
            </w:tcBorders>
          </w:tcPr>
          <w:p w14:paraId="59B55725" w14:textId="77777777" w:rsidR="00A12335" w:rsidRPr="00A12335" w:rsidRDefault="00A12335" w:rsidP="00A12335">
            <w:pPr>
              <w:snapToGrid w:val="0"/>
              <w:spacing w:line="260" w:lineRule="atLeast"/>
              <w:rPr>
                <w:rFonts w:ascii="Palatino Linotype" w:hAnsi="Palatino Linotype" w:cs="Times New Roman"/>
                <w:i/>
                <w:sz w:val="20"/>
                <w:szCs w:val="20"/>
              </w:rPr>
            </w:pPr>
            <w:r w:rsidRPr="00A12335">
              <w:rPr>
                <w:rFonts w:ascii="Palatino Linotype" w:hAnsi="Palatino Linotype" w:cs="Times New Roman"/>
                <w:i/>
                <w:sz w:val="20"/>
                <w:szCs w:val="20"/>
              </w:rPr>
              <w:t>Tiana</w:t>
            </w:r>
          </w:p>
        </w:tc>
        <w:tc>
          <w:tcPr>
            <w:tcW w:w="1246" w:type="pct"/>
            <w:tcBorders>
              <w:top w:val="nil"/>
              <w:left w:val="nil"/>
              <w:bottom w:val="nil"/>
              <w:right w:val="nil"/>
            </w:tcBorders>
          </w:tcPr>
          <w:p w14:paraId="1CDD0215"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62.9</w:t>
            </w:r>
          </w:p>
        </w:tc>
        <w:tc>
          <w:tcPr>
            <w:tcW w:w="1246" w:type="pct"/>
            <w:tcBorders>
              <w:top w:val="nil"/>
              <w:left w:val="nil"/>
              <w:bottom w:val="nil"/>
              <w:right w:val="nil"/>
            </w:tcBorders>
          </w:tcPr>
          <w:p w14:paraId="65A598B9"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12.1</w:t>
            </w:r>
          </w:p>
        </w:tc>
        <w:tc>
          <w:tcPr>
            <w:tcW w:w="1249" w:type="pct"/>
            <w:tcBorders>
              <w:top w:val="nil"/>
              <w:left w:val="nil"/>
              <w:bottom w:val="nil"/>
              <w:right w:val="nil"/>
            </w:tcBorders>
          </w:tcPr>
          <w:p w14:paraId="1CE0DAC9"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25.0</w:t>
            </w:r>
          </w:p>
        </w:tc>
      </w:tr>
      <w:tr w:rsidR="00A12335" w:rsidRPr="00801A1B" w14:paraId="2A4E8D0F" w14:textId="77777777" w:rsidTr="00A12335">
        <w:tc>
          <w:tcPr>
            <w:tcW w:w="1259" w:type="pct"/>
            <w:tcBorders>
              <w:top w:val="nil"/>
              <w:left w:val="nil"/>
              <w:bottom w:val="nil"/>
              <w:right w:val="nil"/>
            </w:tcBorders>
          </w:tcPr>
          <w:p w14:paraId="27F2B256" w14:textId="77777777" w:rsidR="00A12335" w:rsidRPr="00A12335" w:rsidRDefault="00A12335" w:rsidP="00A12335">
            <w:pPr>
              <w:snapToGrid w:val="0"/>
              <w:spacing w:line="260" w:lineRule="atLeast"/>
              <w:rPr>
                <w:rFonts w:ascii="Palatino Linotype" w:hAnsi="Palatino Linotype" w:cs="Times New Roman"/>
                <w:i/>
                <w:sz w:val="20"/>
                <w:szCs w:val="20"/>
              </w:rPr>
            </w:pPr>
            <w:r w:rsidRPr="00A12335">
              <w:rPr>
                <w:rFonts w:ascii="Palatino Linotype" w:hAnsi="Palatino Linotype" w:cs="Times New Roman"/>
                <w:i/>
                <w:sz w:val="20"/>
                <w:szCs w:val="20"/>
              </w:rPr>
              <w:t>Rapunzel</w:t>
            </w:r>
          </w:p>
        </w:tc>
        <w:tc>
          <w:tcPr>
            <w:tcW w:w="1246" w:type="pct"/>
            <w:tcBorders>
              <w:top w:val="nil"/>
              <w:left w:val="nil"/>
              <w:bottom w:val="nil"/>
              <w:right w:val="nil"/>
            </w:tcBorders>
          </w:tcPr>
          <w:p w14:paraId="24B05D7E"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82.1</w:t>
            </w:r>
          </w:p>
        </w:tc>
        <w:tc>
          <w:tcPr>
            <w:tcW w:w="1246" w:type="pct"/>
            <w:tcBorders>
              <w:top w:val="nil"/>
              <w:left w:val="nil"/>
              <w:bottom w:val="nil"/>
              <w:right w:val="nil"/>
            </w:tcBorders>
          </w:tcPr>
          <w:p w14:paraId="1CFF72DB"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6.8</w:t>
            </w:r>
          </w:p>
        </w:tc>
        <w:tc>
          <w:tcPr>
            <w:tcW w:w="1249" w:type="pct"/>
            <w:tcBorders>
              <w:top w:val="nil"/>
              <w:left w:val="nil"/>
              <w:bottom w:val="nil"/>
              <w:right w:val="nil"/>
            </w:tcBorders>
          </w:tcPr>
          <w:p w14:paraId="0EE60B5C"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11.1</w:t>
            </w:r>
          </w:p>
        </w:tc>
      </w:tr>
      <w:tr w:rsidR="00A12335" w:rsidRPr="00801A1B" w14:paraId="0ACF6A83" w14:textId="77777777" w:rsidTr="00A12335">
        <w:tc>
          <w:tcPr>
            <w:tcW w:w="1259" w:type="pct"/>
            <w:tcBorders>
              <w:top w:val="nil"/>
              <w:left w:val="nil"/>
              <w:bottom w:val="nil"/>
              <w:right w:val="nil"/>
            </w:tcBorders>
          </w:tcPr>
          <w:p w14:paraId="22863A9D" w14:textId="77777777" w:rsidR="00A12335" w:rsidRPr="00A12335" w:rsidRDefault="00A12335" w:rsidP="00A12335">
            <w:pPr>
              <w:snapToGrid w:val="0"/>
              <w:spacing w:line="260" w:lineRule="atLeast"/>
              <w:rPr>
                <w:rFonts w:ascii="Palatino Linotype" w:hAnsi="Palatino Linotype" w:cs="Times New Roman"/>
                <w:i/>
                <w:sz w:val="20"/>
                <w:szCs w:val="20"/>
              </w:rPr>
            </w:pPr>
            <w:r w:rsidRPr="00A12335">
              <w:rPr>
                <w:rFonts w:ascii="Palatino Linotype" w:hAnsi="Palatino Linotype" w:cs="Times New Roman"/>
                <w:i/>
                <w:sz w:val="20"/>
                <w:szCs w:val="20"/>
              </w:rPr>
              <w:t>Merida</w:t>
            </w:r>
          </w:p>
        </w:tc>
        <w:tc>
          <w:tcPr>
            <w:tcW w:w="1246" w:type="pct"/>
            <w:tcBorders>
              <w:top w:val="nil"/>
              <w:left w:val="nil"/>
              <w:bottom w:val="nil"/>
              <w:right w:val="nil"/>
            </w:tcBorders>
          </w:tcPr>
          <w:p w14:paraId="12835B6D"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55.6</w:t>
            </w:r>
          </w:p>
        </w:tc>
        <w:tc>
          <w:tcPr>
            <w:tcW w:w="1246" w:type="pct"/>
            <w:tcBorders>
              <w:top w:val="nil"/>
              <w:left w:val="nil"/>
              <w:bottom w:val="nil"/>
              <w:right w:val="nil"/>
            </w:tcBorders>
          </w:tcPr>
          <w:p w14:paraId="54571586"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21.4</w:t>
            </w:r>
          </w:p>
        </w:tc>
        <w:tc>
          <w:tcPr>
            <w:tcW w:w="1249" w:type="pct"/>
            <w:tcBorders>
              <w:top w:val="nil"/>
              <w:left w:val="nil"/>
              <w:bottom w:val="nil"/>
              <w:right w:val="nil"/>
            </w:tcBorders>
          </w:tcPr>
          <w:p w14:paraId="2BE1A6F9"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23.1</w:t>
            </w:r>
          </w:p>
        </w:tc>
      </w:tr>
      <w:tr w:rsidR="00A12335" w:rsidRPr="00801A1B" w14:paraId="41EE0CA7" w14:textId="77777777" w:rsidTr="00A12335">
        <w:tc>
          <w:tcPr>
            <w:tcW w:w="1259" w:type="pct"/>
            <w:tcBorders>
              <w:top w:val="nil"/>
              <w:left w:val="nil"/>
              <w:bottom w:val="nil"/>
              <w:right w:val="nil"/>
            </w:tcBorders>
          </w:tcPr>
          <w:p w14:paraId="5235E514" w14:textId="77777777" w:rsidR="00A12335" w:rsidRPr="00A12335" w:rsidRDefault="00A12335" w:rsidP="00A12335">
            <w:pPr>
              <w:snapToGrid w:val="0"/>
              <w:spacing w:line="260" w:lineRule="atLeast"/>
              <w:rPr>
                <w:rFonts w:ascii="Palatino Linotype" w:hAnsi="Palatino Linotype" w:cs="Times New Roman"/>
                <w:i/>
                <w:sz w:val="20"/>
                <w:szCs w:val="20"/>
              </w:rPr>
            </w:pPr>
            <w:r w:rsidRPr="00A12335">
              <w:rPr>
                <w:rFonts w:ascii="Palatino Linotype" w:hAnsi="Palatino Linotype" w:cs="Times New Roman"/>
                <w:i/>
                <w:sz w:val="20"/>
                <w:szCs w:val="20"/>
              </w:rPr>
              <w:t>Elsa and Anna</w:t>
            </w:r>
          </w:p>
        </w:tc>
        <w:tc>
          <w:tcPr>
            <w:tcW w:w="1246" w:type="pct"/>
            <w:tcBorders>
              <w:top w:val="nil"/>
              <w:left w:val="nil"/>
              <w:bottom w:val="nil"/>
              <w:right w:val="nil"/>
            </w:tcBorders>
          </w:tcPr>
          <w:p w14:paraId="78A200A9"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82.9</w:t>
            </w:r>
          </w:p>
        </w:tc>
        <w:tc>
          <w:tcPr>
            <w:tcW w:w="1246" w:type="pct"/>
            <w:tcBorders>
              <w:top w:val="nil"/>
              <w:left w:val="nil"/>
              <w:bottom w:val="nil"/>
              <w:right w:val="nil"/>
            </w:tcBorders>
          </w:tcPr>
          <w:p w14:paraId="7A004FC6"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9.4</w:t>
            </w:r>
          </w:p>
        </w:tc>
        <w:tc>
          <w:tcPr>
            <w:tcW w:w="1249" w:type="pct"/>
            <w:tcBorders>
              <w:top w:val="nil"/>
              <w:left w:val="nil"/>
              <w:bottom w:val="nil"/>
              <w:right w:val="nil"/>
            </w:tcBorders>
          </w:tcPr>
          <w:p w14:paraId="79014CD9"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7.7</w:t>
            </w:r>
          </w:p>
        </w:tc>
      </w:tr>
      <w:tr w:rsidR="00A12335" w:rsidRPr="00801A1B" w14:paraId="1E2AE728" w14:textId="77777777" w:rsidTr="00A12335">
        <w:tc>
          <w:tcPr>
            <w:tcW w:w="1259" w:type="pct"/>
            <w:tcBorders>
              <w:top w:val="nil"/>
              <w:left w:val="nil"/>
              <w:bottom w:val="single" w:sz="4" w:space="0" w:color="auto"/>
              <w:right w:val="nil"/>
            </w:tcBorders>
          </w:tcPr>
          <w:p w14:paraId="64684B31" w14:textId="77777777" w:rsidR="00A12335" w:rsidRPr="00A12335" w:rsidRDefault="00A12335" w:rsidP="00A12335">
            <w:pPr>
              <w:snapToGrid w:val="0"/>
              <w:spacing w:line="260" w:lineRule="atLeast"/>
              <w:rPr>
                <w:rFonts w:ascii="Palatino Linotype" w:hAnsi="Palatino Linotype" w:cs="Times New Roman"/>
                <w:b/>
                <w:i/>
                <w:sz w:val="20"/>
                <w:szCs w:val="20"/>
              </w:rPr>
            </w:pPr>
            <w:r w:rsidRPr="00A12335">
              <w:rPr>
                <w:rFonts w:ascii="Palatino Linotype" w:hAnsi="Palatino Linotype" w:cs="Times New Roman"/>
                <w:b/>
                <w:i/>
                <w:sz w:val="20"/>
                <w:szCs w:val="20"/>
              </w:rPr>
              <w:t>Moana</w:t>
            </w:r>
          </w:p>
        </w:tc>
        <w:tc>
          <w:tcPr>
            <w:tcW w:w="1246" w:type="pct"/>
            <w:tcBorders>
              <w:top w:val="nil"/>
              <w:left w:val="nil"/>
              <w:bottom w:val="single" w:sz="4" w:space="0" w:color="auto"/>
              <w:right w:val="nil"/>
            </w:tcBorders>
          </w:tcPr>
          <w:p w14:paraId="10197F8E"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39.7</w:t>
            </w:r>
          </w:p>
        </w:tc>
        <w:tc>
          <w:tcPr>
            <w:tcW w:w="1246" w:type="pct"/>
            <w:tcBorders>
              <w:top w:val="nil"/>
              <w:left w:val="nil"/>
              <w:bottom w:val="single" w:sz="4" w:space="0" w:color="auto"/>
              <w:right w:val="nil"/>
            </w:tcBorders>
          </w:tcPr>
          <w:p w14:paraId="3D3F1B84" w14:textId="77777777" w:rsidR="00A12335" w:rsidRPr="003F03AE" w:rsidRDefault="00A12335" w:rsidP="00A12335">
            <w:pPr>
              <w:snapToGrid w:val="0"/>
              <w:spacing w:line="260" w:lineRule="atLeast"/>
              <w:jc w:val="center"/>
              <w:rPr>
                <w:rFonts w:ascii="Palatino Linotype" w:hAnsi="Palatino Linotype" w:cs="Times New Roman"/>
                <w:b/>
                <w:sz w:val="20"/>
                <w:szCs w:val="20"/>
              </w:rPr>
            </w:pPr>
            <w:r w:rsidRPr="003F03AE">
              <w:rPr>
                <w:rFonts w:ascii="Palatino Linotype" w:hAnsi="Palatino Linotype" w:cs="Times New Roman"/>
                <w:b/>
                <w:sz w:val="20"/>
                <w:szCs w:val="20"/>
              </w:rPr>
              <w:t>47.4</w:t>
            </w:r>
          </w:p>
        </w:tc>
        <w:tc>
          <w:tcPr>
            <w:tcW w:w="1249" w:type="pct"/>
            <w:tcBorders>
              <w:top w:val="nil"/>
              <w:left w:val="nil"/>
              <w:bottom w:val="single" w:sz="4" w:space="0" w:color="auto"/>
              <w:right w:val="nil"/>
            </w:tcBorders>
          </w:tcPr>
          <w:p w14:paraId="390F61E2" w14:textId="77777777" w:rsidR="00A12335" w:rsidRPr="00A12335" w:rsidRDefault="00A12335" w:rsidP="00A12335">
            <w:pPr>
              <w:snapToGrid w:val="0"/>
              <w:spacing w:line="260" w:lineRule="atLeast"/>
              <w:jc w:val="center"/>
              <w:rPr>
                <w:rFonts w:ascii="Palatino Linotype" w:hAnsi="Palatino Linotype" w:cs="Times New Roman"/>
                <w:sz w:val="20"/>
                <w:szCs w:val="20"/>
              </w:rPr>
            </w:pPr>
            <w:r w:rsidRPr="00A12335">
              <w:rPr>
                <w:rFonts w:ascii="Palatino Linotype" w:hAnsi="Palatino Linotype" w:cs="Times New Roman"/>
                <w:sz w:val="20"/>
                <w:szCs w:val="20"/>
              </w:rPr>
              <w:t>12.9</w:t>
            </w:r>
          </w:p>
        </w:tc>
      </w:tr>
    </w:tbl>
    <w:p w14:paraId="6EF2AB04" w14:textId="77777777" w:rsidR="009450AE" w:rsidRPr="008F61E8" w:rsidRDefault="009450AE" w:rsidP="009450AE">
      <w:pPr>
        <w:pStyle w:val="MDPI21heading1"/>
      </w:pPr>
      <w:r w:rsidRPr="008F61E8">
        <w:t>3. Discussion</w:t>
      </w:r>
    </w:p>
    <w:p w14:paraId="4C29A713" w14:textId="72A94C9C" w:rsidR="00B85AA8" w:rsidRPr="00B85AA8" w:rsidRDefault="00B85AA8" w:rsidP="00350569">
      <w:pPr>
        <w:snapToGrid w:val="0"/>
        <w:spacing w:line="260" w:lineRule="atLeast"/>
        <w:ind w:firstLine="420"/>
        <w:outlineLvl w:val="0"/>
        <w:rPr>
          <w:rFonts w:ascii="Palatino Linotype" w:hAnsi="Palatino Linotype"/>
          <w:snapToGrid w:val="0"/>
          <w:sz w:val="20"/>
          <w:szCs w:val="22"/>
          <w:lang w:bidi="en-US"/>
        </w:rPr>
      </w:pPr>
      <w:r w:rsidRPr="00B85AA8">
        <w:rPr>
          <w:rFonts w:ascii="Palatino Linotype" w:hAnsi="Palatino Linotype"/>
          <w:snapToGrid w:val="0"/>
          <w:sz w:val="20"/>
          <w:szCs w:val="22"/>
          <w:lang w:bidi="en-US"/>
        </w:rPr>
        <w:t xml:space="preserve">In response to findings highlighting the changing gender role representations of Disney princesses </w:t>
      </w:r>
      <w:r w:rsidRPr="00B85AA8">
        <w:rPr>
          <w:rFonts w:ascii="Palatino Linotype" w:hAnsi="Palatino Linotype"/>
          <w:snapToGrid w:val="0"/>
          <w:sz w:val="20"/>
          <w:szCs w:val="22"/>
          <w:lang w:bidi="en-US"/>
        </w:rPr>
        <w:fldChar w:fldCharType="begin"/>
      </w:r>
      <w:r w:rsidRPr="00B85AA8">
        <w:rPr>
          <w:rFonts w:ascii="Palatino Linotype" w:hAnsi="Palatino Linotype"/>
          <w:snapToGrid w:val="0"/>
          <w:sz w:val="20"/>
          <w:szCs w:val="22"/>
          <w:lang w:bidi="en-US"/>
        </w:rPr>
        <w:instrText xml:space="preserve"> ADDIN EN.CITE &lt;EndNote&gt;&lt;Cite&gt;&lt;Author&gt;Hine&lt;/Author&gt;&lt;Year&gt;2018&lt;/Year&gt;&lt;RecNum&gt;1057&lt;/RecNum&gt;&lt;DisplayText&gt;(Hine et al. 2018)&lt;/DisplayText&gt;&lt;record&gt;&lt;rec-number&gt;1057&lt;/rec-number&gt;&lt;foreign-keys&gt;&lt;key app="EN" db-id="f5p9zd5zqsratqef5sv5pz2wpve092vrdw52" timestamp="1533649595"&gt;1057&lt;/key&gt;&lt;/foreign-keys&gt;&lt;ref-type name="Journal Article"&gt;17&lt;/ref-type&gt;&lt;contributors&gt;&lt;authors&gt;&lt;author&gt;Hine, Benjamin&lt;/author&gt;&lt;author&gt;England, Dawn&lt;/author&gt;&lt;author&gt;Lopreore, Katie M.&lt;/author&gt;&lt;author&gt;Skora, Elizabeth&lt;/author&gt;&lt;author&gt;Hartwell, L. M.&lt;/author&gt;&lt;/authors&gt;&lt;/contributors&gt;&lt;titles&gt;&lt;title&gt;The Rise of the Androgynous Princess: Examining Representations of Gender in the Prince and Princess Characters of Recent Disney Princess Movies&lt;/title&gt;&lt;secondary-title&gt;Manuscript under 2nd review for publication in Journal of Feminist Media Studies&lt;/secondary-title&gt;&lt;/titles&gt;&lt;periodical&gt;&lt;full-title&gt;Manuscript under 2nd review for publication in Journal of Feminist Media Studies&lt;/full-title&gt;&lt;/periodical&gt;&lt;dates&gt;&lt;year&gt;2018&lt;/year&gt;&lt;/dates&gt;&lt;urls&gt;&lt;/urls&gt;&lt;/record&gt;&lt;/Cite&gt;&lt;/EndNote&gt;</w:instrText>
      </w:r>
      <w:r w:rsidRPr="00B85AA8">
        <w:rPr>
          <w:rFonts w:ascii="Palatino Linotype" w:hAnsi="Palatino Linotype"/>
          <w:snapToGrid w:val="0"/>
          <w:sz w:val="20"/>
          <w:szCs w:val="22"/>
          <w:lang w:bidi="en-US"/>
        </w:rPr>
        <w:fldChar w:fldCharType="separate"/>
      </w:r>
      <w:r w:rsidRPr="00B85AA8">
        <w:rPr>
          <w:rFonts w:ascii="Palatino Linotype" w:hAnsi="Palatino Linotype"/>
          <w:snapToGrid w:val="0"/>
          <w:sz w:val="20"/>
          <w:szCs w:val="22"/>
          <w:lang w:bidi="en-US"/>
        </w:rPr>
        <w:t>(Hine et al. 2018)</w:t>
      </w:r>
      <w:r w:rsidRPr="00B85AA8">
        <w:rPr>
          <w:rFonts w:ascii="Palatino Linotype" w:hAnsi="Palatino Linotype"/>
          <w:snapToGrid w:val="0"/>
          <w:sz w:val="20"/>
          <w:szCs w:val="22"/>
          <w:lang w:bidi="en-US"/>
        </w:rPr>
        <w:fldChar w:fldCharType="end"/>
      </w:r>
      <w:r w:rsidRPr="00B85AA8">
        <w:rPr>
          <w:rFonts w:ascii="Palatino Linotype" w:hAnsi="Palatino Linotype"/>
          <w:snapToGrid w:val="0"/>
          <w:sz w:val="20"/>
          <w:szCs w:val="22"/>
          <w:lang w:bidi="en-US"/>
        </w:rPr>
        <w:t xml:space="preserve">, this study provides an important contribution in assessing whether children themselves identify such changes. Specifically, this study addresses a key gap in the literature by quantitatively exploring children’s interpretation of gendered behaviour in princesses from different Disney ‘eras’, and by examining their attributions of masculine and feminine characteristics to central female characters representative of ‘traditional’ versus ‘modern’ gender role expectations portrayed in children’s media. Findings from this study principally suggest that, whilst children correctly identified increased androgyny in the more modern princess (Moana), this did not influence their </w:t>
      </w:r>
      <w:r w:rsidR="00D44E66" w:rsidRPr="00B85AA8">
        <w:rPr>
          <w:rFonts w:ascii="Palatino Linotype" w:hAnsi="Palatino Linotype"/>
          <w:snapToGrid w:val="0"/>
          <w:sz w:val="20"/>
          <w:szCs w:val="22"/>
          <w:lang w:bidi="en-US"/>
        </w:rPr>
        <w:t>conceptualization</w:t>
      </w:r>
      <w:r w:rsidRPr="00B85AA8">
        <w:rPr>
          <w:rFonts w:ascii="Palatino Linotype" w:hAnsi="Palatino Linotype"/>
          <w:snapToGrid w:val="0"/>
          <w:sz w:val="20"/>
          <w:szCs w:val="22"/>
          <w:lang w:bidi="en-US"/>
        </w:rPr>
        <w:t xml:space="preserve"> of princesses more broadly. This presents interesting questions regarding the Disney princess brand and its ongoing influence on children’s gendered perceptions and beliefs, despite its trend towards producing androgynous content.</w:t>
      </w:r>
    </w:p>
    <w:p w14:paraId="74FB5280" w14:textId="77777777" w:rsidR="00B85AA8" w:rsidRPr="00B80914" w:rsidRDefault="00B85AA8" w:rsidP="00B85AA8">
      <w:pPr>
        <w:snapToGrid w:val="0"/>
        <w:spacing w:line="260" w:lineRule="atLeast"/>
        <w:rPr>
          <w:rFonts w:ascii="Palatino Linotype" w:hAnsi="Palatino Linotype"/>
          <w:i/>
          <w:snapToGrid w:val="0"/>
          <w:sz w:val="20"/>
          <w:szCs w:val="22"/>
          <w:lang w:bidi="en-US"/>
        </w:rPr>
      </w:pPr>
      <w:r w:rsidRPr="00B80914">
        <w:rPr>
          <w:rFonts w:ascii="Palatino Linotype" w:hAnsi="Palatino Linotype"/>
          <w:i/>
          <w:snapToGrid w:val="0"/>
          <w:sz w:val="20"/>
          <w:szCs w:val="22"/>
          <w:lang w:bidi="en-US"/>
        </w:rPr>
        <w:t>3.1. What makes a Princess?</w:t>
      </w:r>
    </w:p>
    <w:p w14:paraId="6898E718" w14:textId="77777777" w:rsidR="00B85AA8" w:rsidRPr="00B85AA8" w:rsidRDefault="00B85AA8" w:rsidP="00B85AA8">
      <w:pPr>
        <w:snapToGrid w:val="0"/>
        <w:spacing w:line="260" w:lineRule="atLeast"/>
        <w:rPr>
          <w:rFonts w:ascii="Palatino Linotype" w:hAnsi="Palatino Linotype"/>
          <w:snapToGrid w:val="0"/>
          <w:sz w:val="20"/>
          <w:szCs w:val="22"/>
          <w:lang w:bidi="en-US"/>
        </w:rPr>
      </w:pPr>
      <w:r w:rsidRPr="00B85AA8">
        <w:rPr>
          <w:rFonts w:ascii="Palatino Linotype" w:hAnsi="Palatino Linotype"/>
          <w:snapToGrid w:val="0"/>
          <w:sz w:val="20"/>
          <w:szCs w:val="22"/>
          <w:lang w:bidi="en-US"/>
        </w:rPr>
        <w:tab/>
        <w:t xml:space="preserve">Children in this study were aware of differences in the gendered behaviour of Aurora and Moana. Specifically, whilst they attributed feminine characteristics to Aurora to a significantly greater extent than masculine characteristics, they noticed that Moana displayed relatively equal feminine and masculine characteristics. This supports studies </w:t>
      </w:r>
      <w:r w:rsidR="00D44E66" w:rsidRPr="00B85AA8">
        <w:rPr>
          <w:rFonts w:ascii="Palatino Linotype" w:hAnsi="Palatino Linotype"/>
          <w:snapToGrid w:val="0"/>
          <w:sz w:val="20"/>
          <w:szCs w:val="22"/>
          <w:lang w:bidi="en-US"/>
        </w:rPr>
        <w:t>utilizing</w:t>
      </w:r>
      <w:r w:rsidRPr="00B85AA8">
        <w:rPr>
          <w:rFonts w:ascii="Palatino Linotype" w:hAnsi="Palatino Linotype"/>
          <w:snapToGrid w:val="0"/>
          <w:sz w:val="20"/>
          <w:szCs w:val="22"/>
          <w:lang w:bidi="en-US"/>
        </w:rPr>
        <w:t xml:space="preserve"> content coding analysis </w:t>
      </w:r>
      <w:r w:rsidRPr="00B85AA8">
        <w:rPr>
          <w:rFonts w:ascii="Palatino Linotype" w:hAnsi="Palatino Linotype"/>
          <w:snapToGrid w:val="0"/>
          <w:sz w:val="20"/>
          <w:szCs w:val="22"/>
          <w:lang w:bidi="en-US"/>
        </w:rPr>
        <w:fldChar w:fldCharType="begin"/>
      </w:r>
      <w:r w:rsidRPr="00B85AA8">
        <w:rPr>
          <w:rFonts w:ascii="Palatino Linotype" w:hAnsi="Palatino Linotype"/>
          <w:snapToGrid w:val="0"/>
          <w:sz w:val="20"/>
          <w:szCs w:val="22"/>
          <w:lang w:bidi="en-US"/>
        </w:rPr>
        <w:instrText xml:space="preserve"> ADDIN EN.CITE &lt;EndNote&gt;&lt;Cite&gt;&lt;Author&gt;England&lt;/Author&gt;&lt;Year&gt;2011&lt;/Year&gt;&lt;RecNum&gt;800&lt;/RecNum&gt;&lt;DisplayText&gt;(England, Descartes, and Collier-Meek 2011, Hine et al. 2018)&lt;/DisplayText&gt;&lt;record&gt;&lt;rec-number&gt;800&lt;/rec-number&gt;&lt;foreign-keys&gt;&lt;key app="EN" db-id="f5p9zd5zqsratqef5sv5pz2wpve092vrdw52" timestamp="1467716747"&gt;800&lt;/key&gt;&lt;/foreign-keys&gt;&lt;ref-type name="Journal Article"&gt;17&lt;/ref-type&gt;&lt;contributors&gt;&lt;authors&gt;&lt;author&gt;Dawn E. England&lt;/author&gt;&lt;author&gt;Lara Descartes&lt;/author&gt;&lt;author&gt;Melissa A. Collier-Meek&lt;/author&gt;&lt;/authors&gt;&lt;/contributors&gt;&lt;titles&gt;&lt;title&gt;Gender role portrayal and the Disney princesses&lt;/title&gt;&lt;secondary-title&gt;Sex Roles&lt;/secondary-title&gt;&lt;/titles&gt;&lt;periodical&gt;&lt;full-title&gt;Sex Roles&lt;/full-title&gt;&lt;/periodical&gt;&lt;pages&gt;555-567&lt;/pages&gt;&lt;volume&gt;64&lt;/volume&gt;&lt;dates&gt;&lt;year&gt;2011&lt;/year&gt;&lt;/dates&gt;&lt;urls&gt;&lt;/urls&gt;&lt;electronic-resource-num&gt;10.1007/s11199-011-9930-7&lt;/electronic-resource-num&gt;&lt;/record&gt;&lt;/Cite&gt;&lt;Cite&gt;&lt;Author&gt;Hine&lt;/Author&gt;&lt;Year&gt;2018&lt;/Year&gt;&lt;RecNum&gt;1057&lt;/RecNum&gt;&lt;record&gt;&lt;rec-number&gt;1057&lt;/rec-number&gt;&lt;foreign-keys&gt;&lt;key app="EN" db-id="f5p9zd5zqsratqef5sv5pz2wpve092vrdw52" timestamp="1533649595"&gt;1057&lt;/key&gt;&lt;/foreign-keys&gt;&lt;ref-type name="Journal Article"&gt;17&lt;/ref-type&gt;&lt;contributors&gt;&lt;authors&gt;&lt;author&gt;Hine, Benjamin&lt;/author&gt;&lt;author&gt;England, Dawn&lt;/author&gt;&lt;author&gt;Lopreore, Katie M.&lt;/author&gt;&lt;author&gt;Skora, Elizabeth&lt;/author&gt;&lt;author&gt;Hartwell, L. M.&lt;/author&gt;&lt;/authors&gt;&lt;/contributors&gt;&lt;titles&gt;&lt;title&gt;The Rise of the Androgynous Princess: Examining Representations of Gender in the Prince and Princess Characters of Recent Disney Princess Movies&lt;/title&gt;&lt;secondary-title&gt;Manuscript under 2nd review for publication in Journal of Feminist Media Studies&lt;/secondary-title&gt;&lt;/titles&gt;&lt;periodical&gt;&lt;full-title&gt;Manuscript under 2nd review for publication in Journal of Feminist Media Studies&lt;/full-title&gt;&lt;/periodical&gt;&lt;dates&gt;&lt;year&gt;2018&lt;/year&gt;&lt;/dates&gt;&lt;urls&gt;&lt;/urls&gt;&lt;/record&gt;&lt;/Cite&gt;&lt;/EndNote&gt;</w:instrText>
      </w:r>
      <w:r w:rsidRPr="00B85AA8">
        <w:rPr>
          <w:rFonts w:ascii="Palatino Linotype" w:hAnsi="Palatino Linotype"/>
          <w:snapToGrid w:val="0"/>
          <w:sz w:val="20"/>
          <w:szCs w:val="22"/>
          <w:lang w:bidi="en-US"/>
        </w:rPr>
        <w:fldChar w:fldCharType="separate"/>
      </w:r>
      <w:r w:rsidRPr="00B85AA8">
        <w:rPr>
          <w:rFonts w:ascii="Palatino Linotype" w:hAnsi="Palatino Linotype"/>
          <w:snapToGrid w:val="0"/>
          <w:sz w:val="20"/>
          <w:szCs w:val="22"/>
          <w:lang w:bidi="en-US"/>
        </w:rPr>
        <w:t>(England, Descartes, and Collier-Meek 2011, Hine et al. 2018)</w:t>
      </w:r>
      <w:r w:rsidRPr="00B85AA8">
        <w:rPr>
          <w:rFonts w:ascii="Palatino Linotype" w:hAnsi="Palatino Linotype"/>
          <w:snapToGrid w:val="0"/>
          <w:sz w:val="20"/>
          <w:szCs w:val="22"/>
          <w:lang w:bidi="en-US"/>
        </w:rPr>
        <w:fldChar w:fldCharType="end"/>
      </w:r>
      <w:r w:rsidRPr="00B85AA8">
        <w:rPr>
          <w:rFonts w:ascii="Palatino Linotype" w:hAnsi="Palatino Linotype"/>
          <w:snapToGrid w:val="0"/>
          <w:sz w:val="20"/>
          <w:szCs w:val="22"/>
          <w:lang w:bidi="en-US"/>
        </w:rPr>
        <w:t xml:space="preserve"> which suggest that princesses from older movies are more feminine in their </w:t>
      </w:r>
      <w:r w:rsidR="00D44E66" w:rsidRPr="00B85AA8">
        <w:rPr>
          <w:rFonts w:ascii="Palatino Linotype" w:hAnsi="Palatino Linotype"/>
          <w:snapToGrid w:val="0"/>
          <w:sz w:val="20"/>
          <w:szCs w:val="22"/>
          <w:lang w:bidi="en-US"/>
        </w:rPr>
        <w:t>behavioral</w:t>
      </w:r>
      <w:r w:rsidRPr="00B85AA8">
        <w:rPr>
          <w:rFonts w:ascii="Palatino Linotype" w:hAnsi="Palatino Linotype"/>
          <w:snapToGrid w:val="0"/>
          <w:sz w:val="20"/>
          <w:szCs w:val="22"/>
          <w:lang w:bidi="en-US"/>
        </w:rPr>
        <w:t xml:space="preserve"> profiles, and that modern princesses are more androgynous. Importantly, as children attributed feminine characteristics to Aurora and Moana to a similar extent, they </w:t>
      </w:r>
      <w:r w:rsidR="00D44E66" w:rsidRPr="00B85AA8">
        <w:rPr>
          <w:rFonts w:ascii="Palatino Linotype" w:hAnsi="Palatino Linotype"/>
          <w:snapToGrid w:val="0"/>
          <w:sz w:val="20"/>
          <w:szCs w:val="22"/>
          <w:lang w:bidi="en-US"/>
        </w:rPr>
        <w:t>recognized</w:t>
      </w:r>
      <w:r w:rsidRPr="00B85AA8">
        <w:rPr>
          <w:rFonts w:ascii="Palatino Linotype" w:hAnsi="Palatino Linotype"/>
          <w:snapToGrid w:val="0"/>
          <w:sz w:val="20"/>
          <w:szCs w:val="22"/>
          <w:lang w:bidi="en-US"/>
        </w:rPr>
        <w:t xml:space="preserve"> that, whilst more modern princesses are indeed becoming more masculine, this is not at the sacrifice of traditionally feminine attributes. In this sense, children acknowledged that modern princesses are demonstrating true context-dependent androgyny, as described by </w:t>
      </w:r>
      <w:proofErr w:type="spellStart"/>
      <w:r w:rsidRPr="00B85AA8">
        <w:rPr>
          <w:rFonts w:ascii="Palatino Linotype" w:hAnsi="Palatino Linotype"/>
          <w:snapToGrid w:val="0"/>
          <w:sz w:val="20"/>
          <w:szCs w:val="22"/>
          <w:lang w:bidi="en-US"/>
        </w:rPr>
        <w:t>Bem</w:t>
      </w:r>
      <w:proofErr w:type="spellEnd"/>
      <w:r w:rsidRPr="00B85AA8">
        <w:rPr>
          <w:rFonts w:ascii="Palatino Linotype" w:hAnsi="Palatino Linotype"/>
          <w:snapToGrid w:val="0"/>
          <w:sz w:val="20"/>
          <w:szCs w:val="22"/>
          <w:lang w:bidi="en-US"/>
        </w:rPr>
        <w:t xml:space="preserve"> </w:t>
      </w:r>
      <w:r w:rsidRPr="00B85AA8">
        <w:rPr>
          <w:rFonts w:ascii="Palatino Linotype" w:hAnsi="Palatino Linotype"/>
          <w:snapToGrid w:val="0"/>
          <w:sz w:val="20"/>
          <w:szCs w:val="22"/>
          <w:lang w:bidi="en-US"/>
        </w:rPr>
        <w:fldChar w:fldCharType="begin"/>
      </w:r>
      <w:r w:rsidRPr="00B85AA8">
        <w:rPr>
          <w:rFonts w:ascii="Palatino Linotype" w:hAnsi="Palatino Linotype"/>
          <w:snapToGrid w:val="0"/>
          <w:sz w:val="20"/>
          <w:szCs w:val="22"/>
          <w:lang w:bidi="en-US"/>
        </w:rPr>
        <w:instrText xml:space="preserve"> ADDIN EN.CITE &lt;EndNote&gt;&lt;Cite ExcludeAuth="1"&gt;&lt;Author&gt;Bem&lt;/Author&gt;&lt;Year&gt;1975&lt;/Year&gt;&lt;RecNum&gt;830&lt;/RecNum&gt;&lt;DisplayText&gt;(1975)&lt;/DisplayText&gt;&lt;record&gt;&lt;rec-number&gt;830&lt;/rec-number&gt;&lt;foreign-keys&gt;&lt;key app="EN" db-id="f5p9zd5zqsratqef5sv5pz2wpve092vrdw52" timestamp="1472801969"&gt;830&lt;/key&gt;&lt;/foreign-keys&gt;&lt;ref-type name="Journal Article"&gt;17&lt;/ref-type&gt;&lt;contributors&gt;&lt;authors&gt;&lt;author&gt;Sandra Bem&lt;/author&gt;&lt;/authors&gt;&lt;/contributors&gt;&lt;titles&gt;&lt;title&gt;Sex role adaptability: One consequence of psychology androgyny&lt;/title&gt;&lt;secondary-title&gt;Journal of Personality and Social Psychology&lt;/secondary-title&gt;&lt;/titles&gt;&lt;periodical&gt;&lt;full-title&gt;Journal of Personality and Social Psychology&lt;/full-title&gt;&lt;/periodical&gt;&lt;pages&gt;634-643&lt;/pages&gt;&lt;volume&gt;31&lt;/volume&gt;&lt;dates&gt;&lt;year&gt;1975&lt;/year&gt;&lt;/dates&gt;&lt;urls&gt;&lt;/urls&gt;&lt;electronic-resource-num&gt;10.1037/h0077098&lt;/electronic-resource-num&gt;&lt;/record&gt;&lt;/Cite&gt;&lt;/EndNote&gt;</w:instrText>
      </w:r>
      <w:r w:rsidRPr="00B85AA8">
        <w:rPr>
          <w:rFonts w:ascii="Palatino Linotype" w:hAnsi="Palatino Linotype"/>
          <w:snapToGrid w:val="0"/>
          <w:sz w:val="20"/>
          <w:szCs w:val="22"/>
          <w:lang w:bidi="en-US"/>
        </w:rPr>
        <w:fldChar w:fldCharType="separate"/>
      </w:r>
      <w:r w:rsidRPr="00B85AA8">
        <w:rPr>
          <w:rFonts w:ascii="Palatino Linotype" w:hAnsi="Palatino Linotype"/>
          <w:snapToGrid w:val="0"/>
          <w:sz w:val="20"/>
          <w:szCs w:val="22"/>
          <w:lang w:bidi="en-US"/>
        </w:rPr>
        <w:t>(1975)</w:t>
      </w:r>
      <w:r w:rsidRPr="00B85AA8">
        <w:rPr>
          <w:rFonts w:ascii="Palatino Linotype" w:hAnsi="Palatino Linotype"/>
          <w:snapToGrid w:val="0"/>
          <w:sz w:val="20"/>
          <w:szCs w:val="22"/>
          <w:lang w:bidi="en-US"/>
        </w:rPr>
        <w:fldChar w:fldCharType="end"/>
      </w:r>
      <w:r w:rsidRPr="00B85AA8">
        <w:rPr>
          <w:rFonts w:ascii="Palatino Linotype" w:hAnsi="Palatino Linotype"/>
          <w:snapToGrid w:val="0"/>
          <w:sz w:val="20"/>
          <w:szCs w:val="22"/>
          <w:lang w:bidi="en-US"/>
        </w:rPr>
        <w:t>.</w:t>
      </w:r>
    </w:p>
    <w:p w14:paraId="4CE66174" w14:textId="77777777" w:rsidR="00B85AA8" w:rsidRPr="00B85AA8" w:rsidRDefault="00B85AA8" w:rsidP="00B85AA8">
      <w:pPr>
        <w:snapToGrid w:val="0"/>
        <w:spacing w:line="260" w:lineRule="atLeast"/>
        <w:rPr>
          <w:rFonts w:ascii="Palatino Linotype" w:hAnsi="Palatino Linotype"/>
          <w:snapToGrid w:val="0"/>
          <w:sz w:val="20"/>
          <w:szCs w:val="22"/>
          <w:lang w:bidi="en-US"/>
        </w:rPr>
      </w:pPr>
      <w:r w:rsidRPr="00B85AA8">
        <w:rPr>
          <w:rFonts w:ascii="Palatino Linotype" w:hAnsi="Palatino Linotype"/>
          <w:snapToGrid w:val="0"/>
          <w:sz w:val="20"/>
          <w:szCs w:val="22"/>
          <w:lang w:bidi="en-US"/>
        </w:rPr>
        <w:tab/>
        <w:t xml:space="preserve">Children’s identification of more positive gender role representations (i.e., the modern androgynous princess) is particularly important when considering the prevalence and significance of Disney role models within the lives of young children. Indeed, numerous studies have demonstrated that children </w:t>
      </w:r>
      <w:r w:rsidR="00D44E66" w:rsidRPr="00B85AA8">
        <w:rPr>
          <w:rFonts w:ascii="Palatino Linotype" w:hAnsi="Palatino Linotype"/>
          <w:snapToGrid w:val="0"/>
          <w:sz w:val="20"/>
          <w:szCs w:val="22"/>
          <w:lang w:bidi="en-US"/>
        </w:rPr>
        <w:t>utilize</w:t>
      </w:r>
      <w:r w:rsidRPr="00B85AA8">
        <w:rPr>
          <w:rFonts w:ascii="Palatino Linotype" w:hAnsi="Palatino Linotype"/>
          <w:snapToGrid w:val="0"/>
          <w:sz w:val="20"/>
          <w:szCs w:val="22"/>
          <w:lang w:bidi="en-US"/>
        </w:rPr>
        <w:t xml:space="preserve"> specific narratives and character profiles from older Disney titles within their pretend play and peer interactions </w:t>
      </w:r>
      <w:r w:rsidRPr="00B85AA8">
        <w:rPr>
          <w:rFonts w:ascii="Palatino Linotype" w:hAnsi="Palatino Linotype"/>
          <w:snapToGrid w:val="0"/>
          <w:sz w:val="20"/>
          <w:szCs w:val="22"/>
          <w:lang w:bidi="en-US"/>
        </w:rPr>
        <w:fldChar w:fldCharType="begin">
          <w:fldData xml:space="preserve">PEVuZE5vdGU+PENpdGU+PEF1dGhvcj5CYWtlci1TcGVycnk8L0F1dGhvcj48WWVhcj4yMDA3PC9Z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</w:fldData>
        </w:fldChar>
      </w:r>
      <w:r w:rsidRPr="00B85AA8">
        <w:rPr>
          <w:rFonts w:ascii="Palatino Linotype" w:hAnsi="Palatino Linotype"/>
          <w:snapToGrid w:val="0"/>
          <w:sz w:val="20"/>
          <w:szCs w:val="22"/>
          <w:lang w:bidi="en-US"/>
        </w:rPr>
        <w:instrText xml:space="preserve"> ADDIN EN.CITE </w:instrText>
      </w:r>
      <w:r w:rsidRPr="00B85AA8">
        <w:rPr>
          <w:rFonts w:ascii="Palatino Linotype" w:hAnsi="Palatino Linotype"/>
          <w:snapToGrid w:val="0"/>
          <w:sz w:val="20"/>
          <w:szCs w:val="22"/>
          <w:lang w:bidi="en-US"/>
        </w:rPr>
        <w:fldChar w:fldCharType="begin">
          <w:fldData xml:space="preserve">PEVuZE5vdGU+PENpdGU+PEF1dGhvcj5CYWtlci1TcGVycnk8L0F1dGhvcj48WWVhcj4yMDA3PC9Z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</w:fldData>
        </w:fldChar>
      </w:r>
      <w:r w:rsidRPr="00B85AA8">
        <w:rPr>
          <w:rFonts w:ascii="Palatino Linotype" w:hAnsi="Palatino Linotype"/>
          <w:snapToGrid w:val="0"/>
          <w:sz w:val="20"/>
          <w:szCs w:val="22"/>
          <w:lang w:bidi="en-US"/>
        </w:rPr>
        <w:instrText xml:space="preserve"> ADDIN EN.CITE.DATA </w:instrText>
      </w:r>
      <w:r w:rsidRPr="00B85AA8">
        <w:rPr>
          <w:rFonts w:ascii="Palatino Linotype" w:hAnsi="Palatino Linotype"/>
          <w:snapToGrid w:val="0"/>
          <w:sz w:val="20"/>
          <w:szCs w:val="22"/>
          <w:lang w:bidi="en-US"/>
        </w:rPr>
      </w:r>
      <w:r w:rsidRPr="00B85AA8">
        <w:rPr>
          <w:rFonts w:ascii="Palatino Linotype" w:hAnsi="Palatino Linotype"/>
          <w:snapToGrid w:val="0"/>
          <w:sz w:val="20"/>
          <w:szCs w:val="22"/>
          <w:lang w:bidi="en-US"/>
        </w:rPr>
        <w:fldChar w:fldCharType="end"/>
      </w:r>
      <w:r w:rsidRPr="00B85AA8">
        <w:rPr>
          <w:rFonts w:ascii="Palatino Linotype" w:hAnsi="Palatino Linotype"/>
          <w:snapToGrid w:val="0"/>
          <w:sz w:val="20"/>
          <w:szCs w:val="22"/>
          <w:lang w:bidi="en-US"/>
        </w:rPr>
      </w:r>
      <w:r w:rsidRPr="00B85AA8">
        <w:rPr>
          <w:rFonts w:ascii="Palatino Linotype" w:hAnsi="Palatino Linotype"/>
          <w:snapToGrid w:val="0"/>
          <w:sz w:val="20"/>
          <w:szCs w:val="22"/>
          <w:lang w:bidi="en-US"/>
        </w:rPr>
        <w:fldChar w:fldCharType="separate"/>
      </w:r>
      <w:r w:rsidRPr="00B85AA8">
        <w:rPr>
          <w:rFonts w:ascii="Palatino Linotype" w:hAnsi="Palatino Linotype"/>
          <w:snapToGrid w:val="0"/>
          <w:sz w:val="20"/>
          <w:szCs w:val="22"/>
          <w:lang w:bidi="en-US"/>
        </w:rPr>
        <w:t xml:space="preserve">(Baker-Sperry 2007, Golden and Jacoby 2017, </w:t>
      </w:r>
      <w:proofErr w:type="spellStart"/>
      <w:r w:rsidRPr="00B85AA8">
        <w:rPr>
          <w:rFonts w:ascii="Palatino Linotype" w:hAnsi="Palatino Linotype"/>
          <w:snapToGrid w:val="0"/>
          <w:sz w:val="20"/>
          <w:szCs w:val="22"/>
          <w:lang w:bidi="en-US"/>
        </w:rPr>
        <w:t>Wohlwend</w:t>
      </w:r>
      <w:proofErr w:type="spellEnd"/>
      <w:r w:rsidRPr="00B85AA8">
        <w:rPr>
          <w:rFonts w:ascii="Palatino Linotype" w:hAnsi="Palatino Linotype"/>
          <w:snapToGrid w:val="0"/>
          <w:sz w:val="20"/>
          <w:szCs w:val="22"/>
          <w:lang w:bidi="en-US"/>
        </w:rPr>
        <w:t xml:space="preserve"> 2009)</w:t>
      </w:r>
      <w:r w:rsidRPr="00B85AA8">
        <w:rPr>
          <w:rFonts w:ascii="Palatino Linotype" w:hAnsi="Palatino Linotype"/>
          <w:snapToGrid w:val="0"/>
          <w:sz w:val="20"/>
          <w:szCs w:val="22"/>
          <w:lang w:bidi="en-US"/>
        </w:rPr>
        <w:fldChar w:fldCharType="end"/>
      </w:r>
      <w:r w:rsidRPr="00B85AA8">
        <w:rPr>
          <w:rFonts w:ascii="Palatino Linotype" w:hAnsi="Palatino Linotype"/>
          <w:snapToGrid w:val="0"/>
          <w:sz w:val="20"/>
          <w:szCs w:val="22"/>
          <w:lang w:bidi="en-US"/>
        </w:rPr>
        <w:t xml:space="preserve">. It is therefore assumed, at least by those praising the recent trend by Disney and others towards producing more androgynous media, that children would do so with newer princess characters, and that the resulting behaviour would be a reflection of the more positive character profiles outlined above. Indeed, it seems the general assumption of parents, teachers, and society more broadly, that with models more representative of the current socio-political landscape, children will no longer have to adapt the outdated narratives of passive, hapless, helpless princesses </w:t>
      </w:r>
      <w:r w:rsidRPr="00B85AA8">
        <w:rPr>
          <w:rFonts w:ascii="Palatino Linotype" w:hAnsi="Palatino Linotype"/>
          <w:snapToGrid w:val="0"/>
          <w:sz w:val="20"/>
          <w:szCs w:val="22"/>
          <w:lang w:bidi="en-US"/>
        </w:rPr>
        <w:fldChar w:fldCharType="begin"/>
      </w:r>
      <w:r w:rsidRPr="00B85AA8">
        <w:rPr>
          <w:rFonts w:ascii="Palatino Linotype" w:hAnsi="Palatino Linotype"/>
          <w:snapToGrid w:val="0"/>
          <w:sz w:val="20"/>
          <w:szCs w:val="22"/>
          <w:lang w:bidi="en-US"/>
        </w:rPr>
        <w:instrText xml:space="preserve"> ADDIN EN.CITE &lt;EndNote&gt;&lt;Cite&gt;&lt;Author&gt;Wohlwend&lt;/Author&gt;&lt;Year&gt;2009&lt;/Year&gt;&lt;RecNum&gt;831&lt;/RecNum&gt;&lt;DisplayText&gt;(Wohlwend 2009)&lt;/DisplayText&gt;&lt;record&gt;&lt;rec-number&gt;831&lt;/rec-number&gt;&lt;foreign-keys&gt;&lt;key app="EN" db-id="f5p9zd5zqsratqef5sv5pz2wpve092vrdw52" timestamp="1472805068"&gt;831&lt;/key&gt;&lt;/foreign-keys&gt;&lt;ref-type name="Journal Article"&gt;17&lt;/ref-type&gt;&lt;contributors&gt;&lt;authors&gt;&lt;author&gt;Karen E. Wohlwend&lt;/author&gt;&lt;/authors&gt;&lt;/contributors&gt;&lt;titles&gt;&lt;title&gt;Damsels in discourse: Girls consuming and producing identity texts through Disney princess play&lt;/title&gt;&lt;secondary-title&gt;Reading Research Quarterly&lt;/secondary-title&gt;&lt;/titles&gt;&lt;periodical&gt;&lt;full-title&gt;Reading Research Quarterly&lt;/full-title&gt;&lt;/periodical&gt;&lt;pages&gt;57-83&lt;/pages&gt;&lt;volume&gt;44&lt;/volume&gt;&lt;dates&gt;&lt;year&gt;2009&lt;/year&gt;&lt;/dates&gt;&lt;urls&gt;&lt;/urls&gt;&lt;electronic-resource-num&gt;10.1598/RRQ.44.1.3&lt;/electronic-resource-num&gt;&lt;/record&gt;&lt;/Cite&gt;&lt;/EndNote&gt;</w:instrText>
      </w:r>
      <w:r w:rsidRPr="00B85AA8">
        <w:rPr>
          <w:rFonts w:ascii="Palatino Linotype" w:hAnsi="Palatino Linotype"/>
          <w:snapToGrid w:val="0"/>
          <w:sz w:val="20"/>
          <w:szCs w:val="22"/>
          <w:lang w:bidi="en-US"/>
        </w:rPr>
        <w:fldChar w:fldCharType="separate"/>
      </w:r>
      <w:r w:rsidRPr="00B85AA8">
        <w:rPr>
          <w:rFonts w:ascii="Palatino Linotype" w:hAnsi="Palatino Linotype"/>
          <w:snapToGrid w:val="0"/>
          <w:sz w:val="20"/>
          <w:szCs w:val="22"/>
          <w:lang w:bidi="en-US"/>
        </w:rPr>
        <w:t>(</w:t>
      </w:r>
      <w:proofErr w:type="spellStart"/>
      <w:r w:rsidRPr="00B85AA8">
        <w:rPr>
          <w:rFonts w:ascii="Palatino Linotype" w:hAnsi="Palatino Linotype"/>
          <w:snapToGrid w:val="0"/>
          <w:sz w:val="20"/>
          <w:szCs w:val="22"/>
          <w:lang w:bidi="en-US"/>
        </w:rPr>
        <w:t>Wohlwend</w:t>
      </w:r>
      <w:proofErr w:type="spellEnd"/>
      <w:r w:rsidRPr="00B85AA8">
        <w:rPr>
          <w:rFonts w:ascii="Palatino Linotype" w:hAnsi="Palatino Linotype"/>
          <w:snapToGrid w:val="0"/>
          <w:sz w:val="20"/>
          <w:szCs w:val="22"/>
          <w:lang w:bidi="en-US"/>
        </w:rPr>
        <w:t xml:space="preserve"> 2009)</w:t>
      </w:r>
      <w:r w:rsidRPr="00B85AA8">
        <w:rPr>
          <w:rFonts w:ascii="Palatino Linotype" w:hAnsi="Palatino Linotype"/>
          <w:snapToGrid w:val="0"/>
          <w:sz w:val="20"/>
          <w:szCs w:val="22"/>
          <w:lang w:bidi="en-US"/>
        </w:rPr>
        <w:fldChar w:fldCharType="end"/>
      </w:r>
      <w:r w:rsidRPr="00B85AA8">
        <w:rPr>
          <w:rFonts w:ascii="Palatino Linotype" w:hAnsi="Palatino Linotype"/>
          <w:snapToGrid w:val="0"/>
          <w:sz w:val="20"/>
          <w:szCs w:val="22"/>
          <w:lang w:bidi="en-US"/>
        </w:rPr>
        <w:t xml:space="preserve">, but rather, </w:t>
      </w:r>
      <w:r w:rsidR="00D44E66" w:rsidRPr="00B85AA8">
        <w:rPr>
          <w:rFonts w:ascii="Palatino Linotype" w:hAnsi="Palatino Linotype"/>
          <w:snapToGrid w:val="0"/>
          <w:sz w:val="20"/>
          <w:szCs w:val="22"/>
          <w:lang w:bidi="en-US"/>
        </w:rPr>
        <w:t>utilize</w:t>
      </w:r>
      <w:r w:rsidRPr="00B85AA8">
        <w:rPr>
          <w:rFonts w:ascii="Palatino Linotype" w:hAnsi="Palatino Linotype"/>
          <w:snapToGrid w:val="0"/>
          <w:sz w:val="20"/>
          <w:szCs w:val="22"/>
          <w:lang w:bidi="en-US"/>
        </w:rPr>
        <w:t xml:space="preserve"> ready-made storylines representative of increasing female empowerment.</w:t>
      </w:r>
    </w:p>
    <w:p w14:paraId="3D3581E6" w14:textId="707F31ED" w:rsidR="00B85AA8" w:rsidRPr="00B85AA8" w:rsidRDefault="00B85AA8" w:rsidP="00B85AA8">
      <w:pPr>
        <w:snapToGrid w:val="0"/>
        <w:spacing w:line="260" w:lineRule="atLeast"/>
        <w:outlineLvl w:val="0"/>
        <w:rPr>
          <w:rFonts w:ascii="Palatino Linotype" w:hAnsi="Palatino Linotype"/>
          <w:snapToGrid w:val="0"/>
          <w:sz w:val="20"/>
          <w:szCs w:val="22"/>
          <w:lang w:bidi="en-US"/>
        </w:rPr>
      </w:pPr>
      <w:r w:rsidRPr="00B85AA8">
        <w:rPr>
          <w:rFonts w:ascii="Palatino Linotype" w:hAnsi="Palatino Linotype"/>
          <w:snapToGrid w:val="0"/>
          <w:sz w:val="20"/>
          <w:szCs w:val="22"/>
          <w:lang w:bidi="en-US"/>
        </w:rPr>
        <w:tab/>
        <w:t xml:space="preserve">The brand of ‘princess’ may be harder to kick however, as results from this study showed that children attributed feminine characteristics to ‘princesses’ to a significantly greater extent than masculine characteristics regardless of whether they had viewed an ‘older’ or ‘newer’ movie. This suggests that viewing a more modern princess character is not enough to influence the </w:t>
      </w:r>
      <w:r w:rsidR="00D44E66" w:rsidRPr="00B85AA8">
        <w:rPr>
          <w:rFonts w:ascii="Palatino Linotype" w:hAnsi="Palatino Linotype"/>
          <w:snapToGrid w:val="0"/>
          <w:sz w:val="20"/>
          <w:szCs w:val="22"/>
          <w:lang w:bidi="en-US"/>
        </w:rPr>
        <w:t>conceptualizations</w:t>
      </w:r>
      <w:r w:rsidRPr="00B85AA8">
        <w:rPr>
          <w:rFonts w:ascii="Palatino Linotype" w:hAnsi="Palatino Linotype"/>
          <w:snapToGrid w:val="0"/>
          <w:sz w:val="20"/>
          <w:szCs w:val="22"/>
          <w:lang w:bidi="en-US"/>
        </w:rPr>
        <w:t xml:space="preserve"> of ‘princess’ that many young girls aspire to and hold dear, at least as evidenced in their play and conceptions of princesses </w:t>
      </w:r>
      <w:r w:rsidRPr="00B85AA8">
        <w:rPr>
          <w:rFonts w:ascii="Palatino Linotype" w:hAnsi="Palatino Linotype"/>
          <w:snapToGrid w:val="0"/>
          <w:sz w:val="20"/>
          <w:szCs w:val="22"/>
          <w:lang w:bidi="en-US"/>
        </w:rPr>
        <w:fldChar w:fldCharType="begin"/>
      </w:r>
      <w:r w:rsidRPr="00B85AA8">
        <w:rPr>
          <w:rFonts w:ascii="Palatino Linotype" w:hAnsi="Palatino Linotype"/>
          <w:snapToGrid w:val="0"/>
          <w:sz w:val="20"/>
          <w:szCs w:val="22"/>
          <w:lang w:bidi="en-US"/>
        </w:rPr>
        <w:instrText xml:space="preserve"> ADDIN EN.CITE &lt;EndNote&gt;&lt;Cite&gt;&lt;Author&gt;Coyne&lt;/Author&gt;&lt;Year&gt;2016&lt;/Year&gt;&lt;RecNum&gt;826&lt;/RecNum&gt;&lt;DisplayText&gt;(Coyne et al. 2016)&lt;/DisplayText&gt;&lt;record&gt;&lt;rec-number&gt;826&lt;/rec-number&gt;&lt;foreign-keys&gt;&lt;key app="EN" db-id="f5p9zd5zqsratqef5sv5pz2wpve092vrdw52" timestamp="1472557354"&gt;826&lt;/key&gt;&lt;/foreign-keys&gt;&lt;ref-type name="Journal Article"&gt;17&lt;/ref-type&gt;&lt;contributors&gt;&lt;authors&gt;&lt;author&gt;Sarah Coyne&lt;/author&gt;&lt;author&gt;Jennifer Ruh Linder&lt;/author&gt;&lt;author&gt;Eric E. Rasmussen&lt;/author&gt;&lt;author&gt;David A. Nelson&lt;/author&gt;&lt;author&gt;Victoria Birkbeck&lt;/author&gt;&lt;/authors&gt;&lt;/contributors&gt;&lt;titles&gt;&lt;title&gt;Pretty as a princess: Longitudinal effects of engagement with Disney princesses on gender stereotypes, body esteem, and prosocial behavior in children&lt;/title&gt;&lt;secondary-title&gt;Child Development&lt;/secondary-title&gt;&lt;/titles&gt;&lt;periodical&gt;&lt;full-title&gt;Child Development&lt;/full-title&gt;&lt;/periodical&gt;&lt;dates&gt;&lt;year&gt;2016&lt;/year&gt;&lt;/dates&gt;&lt;urls&gt;&lt;/urls&gt;&lt;electronic-resource-num&gt;10.1111/cdev.12569&lt;/electronic-resource-num&gt;&lt;/record&gt;&lt;/Cite&gt;&lt;/EndNote&gt;</w:instrText>
      </w:r>
      <w:r w:rsidRPr="00B85AA8">
        <w:rPr>
          <w:rFonts w:ascii="Palatino Linotype" w:hAnsi="Palatino Linotype"/>
          <w:snapToGrid w:val="0"/>
          <w:sz w:val="20"/>
          <w:szCs w:val="22"/>
          <w:lang w:bidi="en-US"/>
        </w:rPr>
        <w:fldChar w:fldCharType="separate"/>
      </w:r>
      <w:r w:rsidRPr="00B85AA8">
        <w:rPr>
          <w:rFonts w:ascii="Palatino Linotype" w:hAnsi="Palatino Linotype"/>
          <w:snapToGrid w:val="0"/>
          <w:sz w:val="20"/>
          <w:szCs w:val="22"/>
          <w:lang w:bidi="en-US"/>
        </w:rPr>
        <w:t>(Coyne et al. 2016)</w:t>
      </w:r>
      <w:r w:rsidRPr="00B85AA8">
        <w:rPr>
          <w:rFonts w:ascii="Palatino Linotype" w:hAnsi="Palatino Linotype"/>
          <w:snapToGrid w:val="0"/>
          <w:sz w:val="20"/>
          <w:szCs w:val="22"/>
          <w:lang w:bidi="en-US"/>
        </w:rPr>
        <w:fldChar w:fldCharType="end"/>
      </w:r>
      <w:r w:rsidRPr="00B85AA8">
        <w:rPr>
          <w:rFonts w:ascii="Palatino Linotype" w:hAnsi="Palatino Linotype"/>
          <w:snapToGrid w:val="0"/>
          <w:sz w:val="20"/>
          <w:szCs w:val="22"/>
          <w:lang w:bidi="en-US"/>
        </w:rPr>
        <w:t xml:space="preserve">. This is complimented when looking at children’s ratings of who is and is not a princess. They appeared to agree with Moana’s iconic line from the movie “OK, first, I am not a princess”, as they awarded her the highest percentage of ‘No’ </w:t>
      </w:r>
      <w:r w:rsidRPr="00B85AA8">
        <w:rPr>
          <w:rFonts w:ascii="Palatino Linotype" w:hAnsi="Palatino Linotype"/>
          <w:snapToGrid w:val="0"/>
          <w:sz w:val="20"/>
          <w:szCs w:val="22"/>
          <w:lang w:bidi="en-US"/>
        </w:rPr>
        <w:lastRenderedPageBreak/>
        <w:t>classifications in response to the question ‘Is she a princess?’. It is interesting that, in examining responses given for other pr</w:t>
      </w:r>
      <w:r w:rsidR="00D44E66">
        <w:rPr>
          <w:rFonts w:ascii="Palatino Linotype" w:hAnsi="Palatino Linotype"/>
          <w:snapToGrid w:val="0"/>
          <w:sz w:val="20"/>
          <w:szCs w:val="22"/>
          <w:lang w:bidi="en-US"/>
        </w:rPr>
        <w:t>incess characters, results seem</w:t>
      </w:r>
      <w:r w:rsidRPr="00B85AA8">
        <w:rPr>
          <w:rFonts w:ascii="Palatino Linotype" w:hAnsi="Palatino Linotype"/>
          <w:snapToGrid w:val="0"/>
          <w:sz w:val="20"/>
          <w:szCs w:val="22"/>
          <w:lang w:bidi="en-US"/>
        </w:rPr>
        <w:t xml:space="preserve"> to suggest that children may use predominantly visual cues (i.e., the presence of long flowing hair, a crown, and a long elegant dress). This is supported by the observation that princesses in traditional cultural garments (such as Mulan, and Pocahontas) and those who are unable to wear garments at all (i.e., Ariel) also received lower ‘Yes’ and higher ‘No’ responses (although to a lesser extent than Moana). Indeed, other studies have noted the importance of physical appearance and dress in creating the context of a Disney Princess </w:t>
      </w:r>
      <w:r w:rsidRPr="00B85AA8">
        <w:rPr>
          <w:rFonts w:ascii="Palatino Linotype" w:hAnsi="Palatino Linotype"/>
          <w:snapToGrid w:val="0"/>
          <w:sz w:val="20"/>
          <w:szCs w:val="22"/>
          <w:lang w:bidi="en-US"/>
        </w:rPr>
        <w:fldChar w:fldCharType="begin"/>
      </w:r>
      <w:r w:rsidR="00E8793F">
        <w:rPr>
          <w:rFonts w:ascii="Palatino Linotype" w:hAnsi="Palatino Linotype"/>
          <w:snapToGrid w:val="0"/>
          <w:sz w:val="20"/>
          <w:szCs w:val="22"/>
          <w:lang w:bidi="en-US"/>
        </w:rPr>
        <w:instrText xml:space="preserve"> ADDIN EN.CITE &lt;EndNote&gt;&lt;Cite&gt;&lt;Author&gt;Wohlwend&lt;/Author&gt;&lt;Year&gt;2012&lt;/Year&gt;&lt;RecNum&gt;1062&lt;/RecNum&gt;&lt;DisplayText&gt;(Wohlwend 2012, Do-Rozario 2004)&lt;/DisplayText&gt;&lt;record&gt;&lt;rec-number&gt;1062&lt;/rec-number&gt;&lt;foreign-keys&gt;&lt;key app="EN" db-id="f5p9zd5zqsratqef5sv5pz2wpve092vrdw52" timestamp="1535118339"&gt;1062&lt;/key&gt;&lt;/foreign-keys&gt;&lt;ref-type name="Journal Article"&gt;17&lt;/ref-type&gt;&lt;contributors&gt;&lt;authors&gt;&lt;author&gt;Wohlwend, Karen E.&lt;/author&gt;&lt;/authors&gt;&lt;/contributors&gt;&lt;titles&gt;&lt;title&gt;‘Are you guys girls?’: Boys, identity texts, and Disney princess play&lt;/title&gt;&lt;secondary-title&gt;Journal of Early Childhood Literacy&lt;/secondary-title&gt;&lt;/titles&gt;&lt;periodical&gt;&lt;full-title&gt;Journal of Early Childhood Literacy&lt;/full-title&gt;&lt;/periodical&gt;&lt;pages&gt;3-23&lt;/pages&gt;&lt;volume&gt;12&lt;/volume&gt;&lt;dates&gt;&lt;year&gt;2012&lt;/year&gt;&lt;/dates&gt;&lt;urls&gt;&lt;/urls&gt;&lt;electronic-resource-num&gt;10.1177/1468798411416787&lt;/electronic-resource-num&gt;&lt;/record&gt;&lt;/Cite&gt;&lt;Cite&gt;&lt;Author&gt;Do-Rozario&lt;/Author&gt;&lt;Year&gt;2004&lt;/Year&gt;&lt;RecNum&gt;836&lt;/RecNum&gt;&lt;record&gt;&lt;rec-number&gt;836&lt;/rec-number&gt;&lt;foreign-keys&gt;&lt;key app="EN" db-id="f5p9zd5zqsratqef5sv5pz2wpve092vrdw52" timestamp="1473935580"&gt;836&lt;/key&gt;&lt;/foreign-keys&gt;&lt;ref-type name="Journal Article"&gt;17&lt;/ref-type&gt;&lt;contributors&gt;&lt;authors&gt;&lt;author&gt;Rebecca-Anne C. Do-Rozario&lt;/author&gt;&lt;/authors&gt;&lt;/contributors&gt;&lt;titles&gt;&lt;title&gt;The princess and the magic kingdom: Beyond nostalgia, the function of the Disney princess&lt;/title&gt;&lt;secondary-title&gt;Women&amp;apos;s Studies in Communication&lt;/secondary-title&gt;&lt;/titles&gt;&lt;periodical&gt;&lt;full-title&gt;Women&amp;apos;s Studies in Communication&lt;/full-title&gt;&lt;/periodical&gt;&lt;pages&gt;34-59&lt;/pages&gt;&lt;volume&gt;27&lt;/volume&gt;&lt;dates&gt;&lt;year&gt;2004&lt;/year&gt;&lt;/dates&gt;&lt;urls&gt;&lt;/urls&gt;&lt;electronic-resource-num&gt;1080.07491409.2004&lt;/electronic-resource-num&gt;&lt;/record&gt;&lt;/Cite&gt;&lt;/EndNote&gt;</w:instrText>
      </w:r>
      <w:r w:rsidRPr="00B85AA8">
        <w:rPr>
          <w:rFonts w:ascii="Palatino Linotype" w:hAnsi="Palatino Linotype"/>
          <w:snapToGrid w:val="0"/>
          <w:sz w:val="20"/>
          <w:szCs w:val="22"/>
          <w:lang w:bidi="en-US"/>
        </w:rPr>
        <w:fldChar w:fldCharType="separate"/>
      </w:r>
      <w:r w:rsidRPr="00B85AA8">
        <w:rPr>
          <w:rFonts w:ascii="Palatino Linotype" w:hAnsi="Palatino Linotype"/>
          <w:noProof/>
          <w:snapToGrid w:val="0"/>
          <w:sz w:val="20"/>
          <w:szCs w:val="22"/>
          <w:lang w:bidi="en-US"/>
        </w:rPr>
        <w:t>(Wohlwend 2012, Do-Rozario 2004)</w:t>
      </w:r>
      <w:r w:rsidRPr="00B85AA8">
        <w:rPr>
          <w:rFonts w:ascii="Palatino Linotype" w:hAnsi="Palatino Linotype"/>
          <w:snapToGrid w:val="0"/>
          <w:sz w:val="20"/>
          <w:szCs w:val="22"/>
          <w:lang w:bidi="en-US"/>
        </w:rPr>
        <w:fldChar w:fldCharType="end"/>
      </w:r>
      <w:r w:rsidRPr="00B85AA8">
        <w:rPr>
          <w:rFonts w:ascii="Palatino Linotype" w:hAnsi="Palatino Linotype"/>
          <w:snapToGrid w:val="0"/>
          <w:sz w:val="20"/>
          <w:szCs w:val="22"/>
          <w:lang w:bidi="en-US"/>
        </w:rPr>
        <w:t xml:space="preserve">. This could explain why children appeared unaffected in their attributions of characteristics to princesses after watching Moana, as they </w:t>
      </w:r>
      <w:r w:rsidR="00D44E66" w:rsidRPr="00B85AA8">
        <w:rPr>
          <w:rFonts w:ascii="Palatino Linotype" w:hAnsi="Palatino Linotype"/>
          <w:snapToGrid w:val="0"/>
          <w:sz w:val="20"/>
          <w:szCs w:val="22"/>
          <w:lang w:bidi="en-US"/>
        </w:rPr>
        <w:t>conceptualize</w:t>
      </w:r>
      <w:r w:rsidRPr="00B85AA8">
        <w:rPr>
          <w:rFonts w:ascii="Palatino Linotype" w:hAnsi="Palatino Linotype"/>
          <w:snapToGrid w:val="0"/>
          <w:sz w:val="20"/>
          <w:szCs w:val="22"/>
          <w:lang w:bidi="en-US"/>
        </w:rPr>
        <w:t xml:space="preserve"> the character herself separately to the genre of character to which she supposedly belongs. </w:t>
      </w:r>
    </w:p>
    <w:p w14:paraId="48C51777" w14:textId="77777777" w:rsidR="00B85AA8" w:rsidRPr="00B85AA8" w:rsidRDefault="00B85AA8" w:rsidP="00B85AA8">
      <w:pPr>
        <w:snapToGrid w:val="0"/>
        <w:spacing w:line="260" w:lineRule="atLeast"/>
        <w:ind w:firstLine="720"/>
        <w:outlineLvl w:val="0"/>
        <w:rPr>
          <w:rFonts w:ascii="Palatino Linotype" w:hAnsi="Palatino Linotype"/>
          <w:snapToGrid w:val="0"/>
          <w:sz w:val="20"/>
          <w:szCs w:val="22"/>
          <w:lang w:bidi="en-US"/>
        </w:rPr>
      </w:pPr>
      <w:r w:rsidRPr="00B85AA8">
        <w:rPr>
          <w:rFonts w:ascii="Palatino Linotype" w:hAnsi="Palatino Linotype"/>
          <w:snapToGrid w:val="0"/>
          <w:sz w:val="20"/>
          <w:szCs w:val="22"/>
          <w:lang w:bidi="en-US"/>
        </w:rPr>
        <w:t xml:space="preserve">Such results undoubtedly complicate the discourse surrounding princess characters in the Disney franchise, as it is hard to draw comparisons between characters that may be </w:t>
      </w:r>
      <w:r w:rsidR="00D44E66" w:rsidRPr="00B85AA8">
        <w:rPr>
          <w:rFonts w:ascii="Palatino Linotype" w:hAnsi="Palatino Linotype"/>
          <w:snapToGrid w:val="0"/>
          <w:sz w:val="20"/>
          <w:szCs w:val="22"/>
          <w:lang w:bidi="en-US"/>
        </w:rPr>
        <w:t>conceptualized</w:t>
      </w:r>
      <w:r w:rsidRPr="00B85AA8">
        <w:rPr>
          <w:rFonts w:ascii="Palatino Linotype" w:hAnsi="Palatino Linotype"/>
          <w:snapToGrid w:val="0"/>
          <w:sz w:val="20"/>
          <w:szCs w:val="22"/>
          <w:lang w:bidi="en-US"/>
        </w:rPr>
        <w:t xml:space="preserve"> differently in the minds of young children, and there are several important considerations in interpreting this data. First, as children still have access to, and report watching, older Disney titles, their ideas of princesses may be shaped by the greater array of traditional princess characters still available to them. Further to this argument, it may be that, whilst newer representations may indeed be enough to change children’s perceptions of princesses, one viewing of a ‘newer’ Disney princess, as provided in this study, is insufficient to stimulate change. Alternatively, children’s ideas about princesses may be uninfluenced by representations such as Moana, as they may not see her as a princess at all.</w:t>
      </w:r>
    </w:p>
    <w:p w14:paraId="4C2211F0" w14:textId="77777777" w:rsidR="00B85AA8" w:rsidRPr="00B85AA8" w:rsidRDefault="00B85AA8" w:rsidP="00B85AA8">
      <w:pPr>
        <w:snapToGrid w:val="0"/>
        <w:spacing w:line="260" w:lineRule="atLeast"/>
        <w:rPr>
          <w:rFonts w:ascii="Palatino Linotype" w:hAnsi="Palatino Linotype"/>
          <w:snapToGrid w:val="0"/>
          <w:sz w:val="20"/>
          <w:szCs w:val="22"/>
          <w:lang w:bidi="en-US"/>
        </w:rPr>
      </w:pPr>
    </w:p>
    <w:p w14:paraId="5216F8A2" w14:textId="77777777" w:rsidR="00B85AA8" w:rsidRPr="00B80914" w:rsidRDefault="00B85AA8" w:rsidP="00B85AA8">
      <w:pPr>
        <w:snapToGrid w:val="0"/>
        <w:spacing w:line="260" w:lineRule="atLeast"/>
        <w:outlineLvl w:val="0"/>
        <w:rPr>
          <w:rFonts w:ascii="Palatino Linotype" w:hAnsi="Palatino Linotype"/>
          <w:i/>
          <w:snapToGrid w:val="0"/>
          <w:sz w:val="20"/>
          <w:szCs w:val="22"/>
          <w:lang w:bidi="en-US"/>
        </w:rPr>
      </w:pPr>
      <w:r w:rsidRPr="00B80914">
        <w:rPr>
          <w:rFonts w:ascii="Palatino Linotype" w:hAnsi="Palatino Linotype"/>
          <w:i/>
          <w:snapToGrid w:val="0"/>
          <w:sz w:val="20"/>
          <w:szCs w:val="22"/>
          <w:lang w:bidi="en-US"/>
        </w:rPr>
        <w:t>3.2. “There comes a day when I don’t have to be a princess. No rules, no expectations” – Merida, Brave</w:t>
      </w:r>
    </w:p>
    <w:p w14:paraId="564D2D86" w14:textId="77777777" w:rsidR="00B85AA8" w:rsidRPr="00B85AA8" w:rsidRDefault="00B85AA8" w:rsidP="00B85AA8">
      <w:pPr>
        <w:snapToGrid w:val="0"/>
        <w:spacing w:line="260" w:lineRule="atLeast"/>
        <w:outlineLvl w:val="0"/>
        <w:rPr>
          <w:rFonts w:ascii="Palatino Linotype" w:hAnsi="Palatino Linotype"/>
          <w:snapToGrid w:val="0"/>
          <w:sz w:val="20"/>
          <w:szCs w:val="22"/>
          <w:lang w:bidi="en-US"/>
        </w:rPr>
      </w:pPr>
      <w:r w:rsidRPr="00B85AA8">
        <w:rPr>
          <w:rFonts w:ascii="Palatino Linotype" w:hAnsi="Palatino Linotype"/>
          <w:snapToGrid w:val="0"/>
          <w:sz w:val="20"/>
          <w:szCs w:val="22"/>
          <w:lang w:bidi="en-US"/>
        </w:rPr>
        <w:tab/>
        <w:t xml:space="preserve">Numerous developmental theories of gender posit that role models within the environment inform children’s understanding of gender norms and stereotypes (e.g., the Social Cognitive Theory of gender development, Bandura &amp; </w:t>
      </w:r>
      <w:proofErr w:type="spellStart"/>
      <w:r w:rsidRPr="00B85AA8">
        <w:rPr>
          <w:rFonts w:ascii="Palatino Linotype" w:hAnsi="Palatino Linotype"/>
          <w:snapToGrid w:val="0"/>
          <w:sz w:val="20"/>
          <w:szCs w:val="22"/>
          <w:lang w:bidi="en-US"/>
        </w:rPr>
        <w:t>Bussey</w:t>
      </w:r>
      <w:proofErr w:type="spellEnd"/>
      <w:r w:rsidRPr="00B85AA8">
        <w:rPr>
          <w:rFonts w:ascii="Palatino Linotype" w:hAnsi="Palatino Linotype"/>
          <w:snapToGrid w:val="0"/>
          <w:sz w:val="20"/>
          <w:szCs w:val="22"/>
          <w:lang w:bidi="en-US"/>
        </w:rPr>
        <w:t xml:space="preserve">, </w:t>
      </w:r>
      <w:r w:rsidRPr="00B85AA8">
        <w:rPr>
          <w:rFonts w:ascii="Palatino Linotype" w:hAnsi="Palatino Linotype"/>
          <w:snapToGrid w:val="0"/>
          <w:sz w:val="20"/>
          <w:szCs w:val="22"/>
          <w:lang w:bidi="en-US"/>
        </w:rPr>
        <w:fldChar w:fldCharType="begin"/>
      </w:r>
      <w:r w:rsidRPr="00B85AA8">
        <w:rPr>
          <w:rFonts w:ascii="Palatino Linotype" w:hAnsi="Palatino Linotype"/>
          <w:snapToGrid w:val="0"/>
          <w:sz w:val="20"/>
          <w:szCs w:val="22"/>
          <w:lang w:bidi="en-US"/>
        </w:rPr>
        <w:instrText xml:space="preserve"> ADDIN EN.CITE &lt;EndNote&gt;&lt;Cite Hidden="1"&gt;&lt;Author&gt;Bussey&lt;/Author&gt;&lt;Year&gt;1999&lt;/Year&gt;&lt;RecNum&gt;943&lt;/RecNum&gt;&lt;record&gt;&lt;rec-number&gt;943&lt;/rec-number&gt;&lt;foreign-keys&gt;&lt;key app="EN" db-id="f5p9zd5zqsratqef5sv5pz2wpve092vrdw52" timestamp="1493385515"&gt;943&lt;/key&gt;&lt;/foreign-keys&gt;&lt;ref-type name="Journal Article"&gt;17&lt;/ref-type&gt;&lt;contributors&gt;&lt;authors&gt;&lt;author&gt;Kay Bussey&lt;/author&gt;&lt;author&gt;Albert Bandura&lt;/author&gt;&lt;/authors&gt;&lt;/contributors&gt;&lt;titles&gt;&lt;title&gt;Social cognitive theory of gender development and differentiation&lt;/title&gt;&lt;secondary-title&gt;Psychological Review&lt;/secondary-title&gt;&lt;/titles&gt;&lt;periodical&gt;&lt;full-title&gt;Psychological Review&lt;/full-title&gt;&lt;/periodical&gt;&lt;pages&gt;676-713&lt;/pages&gt;&lt;volume&gt;106&lt;/volume&gt;&lt;dates&gt;&lt;year&gt;1999&lt;/year&gt;&lt;/dates&gt;&lt;urls&gt;&lt;/urls&gt;&lt;electronic-resource-num&gt;10.1037/0033-295X.106.4.676&lt;/electronic-resource-num&gt;&lt;/record&gt;&lt;/Cite&gt;&lt;/EndNote&gt;</w:instrText>
      </w:r>
      <w:r w:rsidRPr="00B85AA8">
        <w:rPr>
          <w:rFonts w:ascii="Palatino Linotype" w:hAnsi="Palatino Linotype"/>
          <w:snapToGrid w:val="0"/>
          <w:sz w:val="20"/>
          <w:szCs w:val="22"/>
          <w:lang w:bidi="en-US"/>
        </w:rPr>
        <w:fldChar w:fldCharType="end"/>
      </w:r>
      <w:r w:rsidRPr="00B85AA8">
        <w:rPr>
          <w:rFonts w:ascii="Palatino Linotype" w:hAnsi="Palatino Linotype"/>
          <w:snapToGrid w:val="0"/>
          <w:sz w:val="20"/>
          <w:szCs w:val="22"/>
          <w:lang w:bidi="en-US"/>
        </w:rPr>
        <w:t xml:space="preserve">1999). Results from this study suggest that children identify that principal characters in newer Disney movies exhibit more positive and androgynous </w:t>
      </w:r>
      <w:r w:rsidR="00D44E66" w:rsidRPr="00B85AA8">
        <w:rPr>
          <w:rFonts w:ascii="Palatino Linotype" w:hAnsi="Palatino Linotype"/>
          <w:snapToGrid w:val="0"/>
          <w:sz w:val="20"/>
          <w:szCs w:val="22"/>
          <w:lang w:bidi="en-US"/>
        </w:rPr>
        <w:t>behavioral</w:t>
      </w:r>
      <w:r w:rsidRPr="00B85AA8">
        <w:rPr>
          <w:rFonts w:ascii="Palatino Linotype" w:hAnsi="Palatino Linotype"/>
          <w:snapToGrid w:val="0"/>
          <w:sz w:val="20"/>
          <w:szCs w:val="22"/>
          <w:lang w:bidi="en-US"/>
        </w:rPr>
        <w:t xml:space="preserve"> profiles, and it can be reasonably argued therefore that children exposed to such models may adopt more positive interpretations of the expected and permissible behaviour and roles of women. It is therefore important to </w:t>
      </w:r>
      <w:r w:rsidR="00D44E66" w:rsidRPr="00B85AA8">
        <w:rPr>
          <w:rFonts w:ascii="Palatino Linotype" w:hAnsi="Palatino Linotype"/>
          <w:snapToGrid w:val="0"/>
          <w:sz w:val="20"/>
          <w:szCs w:val="22"/>
          <w:lang w:bidi="en-US"/>
        </w:rPr>
        <w:t>recognize</w:t>
      </w:r>
      <w:r w:rsidRPr="00B85AA8">
        <w:rPr>
          <w:rFonts w:ascii="Palatino Linotype" w:hAnsi="Palatino Linotype"/>
          <w:snapToGrid w:val="0"/>
          <w:sz w:val="20"/>
          <w:szCs w:val="22"/>
          <w:lang w:bidi="en-US"/>
        </w:rPr>
        <w:t xml:space="preserve"> children as critical viewers, and as agents in the construction of their own gendered knowledge </w:t>
      </w:r>
      <w:r w:rsidRPr="00B85AA8">
        <w:rPr>
          <w:rFonts w:ascii="Palatino Linotype" w:hAnsi="Palatino Linotype"/>
          <w:snapToGrid w:val="0"/>
          <w:sz w:val="20"/>
          <w:szCs w:val="22"/>
          <w:lang w:bidi="en-US"/>
        </w:rPr>
        <w:fldChar w:fldCharType="begin"/>
      </w:r>
      <w:r w:rsidRPr="00B85AA8">
        <w:rPr>
          <w:rFonts w:ascii="Palatino Linotype" w:hAnsi="Palatino Linotype"/>
          <w:snapToGrid w:val="0"/>
          <w:sz w:val="20"/>
          <w:szCs w:val="22"/>
          <w:lang w:bidi="en-US"/>
        </w:rPr>
        <w:instrText xml:space="preserve"> ADDIN EN.CITE &lt;EndNote&gt;&lt;Cite&gt;&lt;Author&gt;Martin&lt;/Author&gt;&lt;Year&gt;1981&lt;/Year&gt;&lt;RecNum&gt;203&lt;/RecNum&gt;&lt;DisplayText&gt;(Martin and Halverson 1981)&lt;/DisplayText&gt;&lt;record&gt;&lt;rec-number&gt;203&lt;/rec-number&gt;&lt;foreign-keys&gt;&lt;key app="EN" db-id="f5p9zd5zqsratqef5sv5pz2wpve092vrdw52" timestamp="1343035548"&gt;203&lt;/key&gt;&lt;/foreign-keys&gt;&lt;ref-type name="Journal Article"&gt;17&lt;/ref-type&gt;&lt;contributors&gt;&lt;authors&gt;&lt;author&gt;Carol L. Martin&lt;/author&gt;&lt;author&gt;Charles F. Halverson&lt;/author&gt;&lt;/authors&gt;&lt;/contributors&gt;&lt;titles&gt;&lt;title&gt;A Schematic Processing Model of Sex Typing and Stereotyping in Children&lt;/title&gt;&lt;secondary-title&gt;Child Development&lt;/secondary-title&gt;&lt;/titles&gt;&lt;periodical&gt;&lt;full-title&gt;Child Development&lt;/full-title&gt;&lt;/periodical&gt;&lt;pages&gt;1119-1134&lt;/pages&gt;&lt;volume&gt;52&lt;/volume&gt;&lt;dates&gt;&lt;year&gt;1981&lt;/year&gt;&lt;/dates&gt;&lt;urls&gt;&lt;/urls&gt;&lt;electronic-resource-num&gt;10.2307/1129498&lt;/electronic-resource-num&gt;&lt;/record&gt;&lt;/Cite&gt;&lt;/EndNote&gt;</w:instrText>
      </w:r>
      <w:r w:rsidRPr="00B85AA8">
        <w:rPr>
          <w:rFonts w:ascii="Palatino Linotype" w:hAnsi="Palatino Linotype"/>
          <w:snapToGrid w:val="0"/>
          <w:sz w:val="20"/>
          <w:szCs w:val="22"/>
          <w:lang w:bidi="en-US"/>
        </w:rPr>
        <w:fldChar w:fldCharType="separate"/>
      </w:r>
      <w:r w:rsidRPr="00B85AA8">
        <w:rPr>
          <w:rFonts w:ascii="Palatino Linotype" w:hAnsi="Palatino Linotype"/>
          <w:snapToGrid w:val="0"/>
          <w:sz w:val="20"/>
          <w:szCs w:val="22"/>
          <w:lang w:bidi="en-US"/>
        </w:rPr>
        <w:t>(Martin and Halverson 1981)</w:t>
      </w:r>
      <w:r w:rsidRPr="00B85AA8">
        <w:rPr>
          <w:rFonts w:ascii="Palatino Linotype" w:hAnsi="Palatino Linotype"/>
          <w:snapToGrid w:val="0"/>
          <w:sz w:val="20"/>
          <w:szCs w:val="22"/>
          <w:lang w:bidi="en-US"/>
        </w:rPr>
        <w:fldChar w:fldCharType="end"/>
      </w:r>
      <w:r w:rsidRPr="00B85AA8">
        <w:rPr>
          <w:rFonts w:ascii="Palatino Linotype" w:hAnsi="Palatino Linotype"/>
          <w:snapToGrid w:val="0"/>
          <w:sz w:val="20"/>
          <w:szCs w:val="22"/>
          <w:lang w:bidi="en-US"/>
        </w:rPr>
        <w:t xml:space="preserve">, and that they </w:t>
      </w:r>
      <w:r w:rsidR="00D44E66" w:rsidRPr="00B85AA8">
        <w:rPr>
          <w:rFonts w:ascii="Palatino Linotype" w:hAnsi="Palatino Linotype"/>
          <w:snapToGrid w:val="0"/>
          <w:sz w:val="20"/>
          <w:szCs w:val="22"/>
          <w:lang w:bidi="en-US"/>
        </w:rPr>
        <w:t>recognize</w:t>
      </w:r>
      <w:r w:rsidRPr="00B85AA8">
        <w:rPr>
          <w:rFonts w:ascii="Palatino Linotype" w:hAnsi="Palatino Linotype"/>
          <w:snapToGrid w:val="0"/>
          <w:sz w:val="20"/>
          <w:szCs w:val="22"/>
          <w:lang w:bidi="en-US"/>
        </w:rPr>
        <w:t xml:space="preserve">, particularly in comparison to characters in older movies, these more positive portrayals. Whether it is a new princess performing these </w:t>
      </w:r>
      <w:r w:rsidR="00D44E66" w:rsidRPr="00B85AA8">
        <w:rPr>
          <w:rFonts w:ascii="Palatino Linotype" w:hAnsi="Palatino Linotype"/>
          <w:snapToGrid w:val="0"/>
          <w:sz w:val="20"/>
          <w:szCs w:val="22"/>
          <w:lang w:bidi="en-US"/>
        </w:rPr>
        <w:t>behaviors</w:t>
      </w:r>
      <w:r w:rsidRPr="00B85AA8">
        <w:rPr>
          <w:rFonts w:ascii="Palatino Linotype" w:hAnsi="Palatino Linotype"/>
          <w:snapToGrid w:val="0"/>
          <w:sz w:val="20"/>
          <w:szCs w:val="22"/>
          <w:lang w:bidi="en-US"/>
        </w:rPr>
        <w:t xml:space="preserve">, or simply an empowered female character whose royal status is either unknown or refuted, is of little importance to children, whose principle concern is identifying with, living through, and emulating their fantastical role models. That being said, considering the gendered baggage attached to so many of the traditional princesses represented within this franchise, it is perhaps encouraging that young viewers may be starting to detach new characters from such a toxic label. </w:t>
      </w:r>
    </w:p>
    <w:p w14:paraId="69D8633D" w14:textId="77777777" w:rsidR="00B85AA8" w:rsidRPr="00B85AA8" w:rsidRDefault="00B85AA8" w:rsidP="00B85AA8">
      <w:pPr>
        <w:snapToGrid w:val="0"/>
        <w:spacing w:line="260" w:lineRule="atLeast"/>
        <w:rPr>
          <w:rFonts w:ascii="Palatino Linotype" w:hAnsi="Palatino Linotype"/>
          <w:snapToGrid w:val="0"/>
          <w:sz w:val="20"/>
          <w:szCs w:val="22"/>
          <w:lang w:bidi="en-US"/>
        </w:rPr>
      </w:pPr>
      <w:r w:rsidRPr="00B85AA8">
        <w:rPr>
          <w:rFonts w:ascii="Palatino Linotype" w:hAnsi="Palatino Linotype"/>
          <w:snapToGrid w:val="0"/>
          <w:sz w:val="20"/>
          <w:szCs w:val="22"/>
          <w:lang w:bidi="en-US"/>
        </w:rPr>
        <w:tab/>
        <w:t xml:space="preserve">The principal message therefore to production studios worldwide, including The Walt Disney Company, is that, despite the positive portrayals of more modern characters, children still invest both time and money in characters that don’t conform to traditional gender archetypes. The financial success of more recent titles which feature female characters who are both strong and fragile, independent and loving, demonstrates that children do enjoy viewing, and ultimately identify with role models who represent the pace and nature of change occurring in the world around them. Not only this, a number of media articles </w:t>
      </w:r>
      <w:r w:rsidR="00D44E66" w:rsidRPr="00B85AA8">
        <w:rPr>
          <w:rFonts w:ascii="Palatino Linotype" w:hAnsi="Palatino Linotype"/>
          <w:snapToGrid w:val="0"/>
          <w:sz w:val="20"/>
          <w:szCs w:val="22"/>
          <w:lang w:bidi="en-US"/>
        </w:rPr>
        <w:t>recognize</w:t>
      </w:r>
      <w:r w:rsidRPr="00B85AA8">
        <w:rPr>
          <w:rFonts w:ascii="Palatino Linotype" w:hAnsi="Palatino Linotype"/>
          <w:snapToGrid w:val="0"/>
          <w:sz w:val="20"/>
          <w:szCs w:val="22"/>
          <w:lang w:bidi="en-US"/>
        </w:rPr>
        <w:t xml:space="preserve"> the popularity of more recent princess movies with young boys </w:t>
      </w:r>
      <w:r w:rsidRPr="00B85AA8">
        <w:rPr>
          <w:rFonts w:ascii="Palatino Linotype" w:hAnsi="Palatino Linotype"/>
          <w:snapToGrid w:val="0"/>
          <w:sz w:val="20"/>
          <w:szCs w:val="22"/>
          <w:lang w:bidi="en-US"/>
        </w:rPr>
        <w:fldChar w:fldCharType="begin"/>
      </w:r>
      <w:r w:rsidRPr="00B85AA8">
        <w:rPr>
          <w:rFonts w:ascii="Palatino Linotype" w:hAnsi="Palatino Linotype"/>
          <w:snapToGrid w:val="0"/>
          <w:sz w:val="20"/>
          <w:szCs w:val="22"/>
          <w:lang w:bidi="en-US"/>
        </w:rPr>
        <w:instrText xml:space="preserve"> ADDIN EN.CITE &lt;EndNote&gt;&lt;Cite&gt;&lt;Author&gt;Koonikova&lt;/Author&gt;&lt;Year&gt;2014&lt;/Year&gt;&lt;RecNum&gt;805&lt;/RecNum&gt;&lt;DisplayText&gt;(Koonikova 2014, Gomez 2014)&lt;/DisplayText&gt;&lt;record&gt;&lt;rec-number&gt;805&lt;/rec-number&gt;&lt;foreign-keys&gt;&lt;key app="EN" db-id="f5p9zd5zqsratqef5sv5pz2wpve092vrdw52" timestamp="1467719027"&gt;805&lt;/key&gt;&lt;/foreign-keys&gt;&lt;ref-type name="Web Page"&gt;12&lt;/ref-type&gt;&lt;contributors&gt;&lt;authors&gt;&lt;author&gt;Maria Koonikova&lt;/author&gt;&lt;/authors&gt;&lt;/contributors&gt;&lt;titles&gt;&lt;title&gt;How &amp;quot;Frozen&amp;quot; took over the world&lt;/title&gt;&lt;secondary-title&gt;The New Yorker&lt;/secondary-title&gt;&lt;/titles&gt;&lt;number&gt;February 25, 2017&lt;/number&gt;&lt;dates&gt;&lt;year&gt;2014&lt;/year&gt;&lt;/dates&gt;&lt;urls&gt;&lt;related-urls&gt;&lt;url&gt;http://www.newyorker.com/science/maria-konnikova/how-frozen-took-over-the-world&lt;/url&gt;&lt;/related-urls&gt;&lt;/urls&gt;&lt;/record&gt;&lt;/Cite&gt;&lt;Cite&gt;&lt;Author&gt;Gomez&lt;/Author&gt;&lt;Year&gt;2014&lt;/Year&gt;&lt;RecNum&gt;863&lt;/RecNum&gt;&lt;record&gt;&lt;rec-number&gt;863&lt;/rec-number&gt;&lt;foreign-keys&gt;&lt;key app="EN" db-id="f5p9zd5zqsratqef5sv5pz2wpve092vrdw52" timestamp="1475496501"&gt;863&lt;/key&gt;&lt;/foreign-keys&gt;&lt;ref-type name="Web Page"&gt;12&lt;/ref-type&gt;&lt;contributors&gt;&lt;authors&gt;&lt;author&gt;Jeff Gomez&lt;/author&gt;&lt;/authors&gt;&lt;/contributors&gt;&lt;titles&gt;&lt;title&gt;Why &amp;apos;Frozen&amp;apos; became the biggest animated movie of all time&lt;/title&gt;&lt;/titles&gt;&lt;number&gt;May 5, 2017&lt;/number&gt;&lt;dates&gt;&lt;year&gt;2014&lt;/year&gt;&lt;/dates&gt;&lt;urls&gt;&lt;related-urls&gt;&lt;url&gt;http://www.businessinsider.com/why-frozen-is-a-huge-success-2014-4?IR=T&lt;/url&gt;&lt;/related-urls&gt;&lt;/urls&gt;&lt;/record&gt;&lt;/Cite&gt;&lt;/EndNote&gt;</w:instrText>
      </w:r>
      <w:r w:rsidRPr="00B85AA8">
        <w:rPr>
          <w:rFonts w:ascii="Palatino Linotype" w:hAnsi="Palatino Linotype"/>
          <w:snapToGrid w:val="0"/>
          <w:sz w:val="20"/>
          <w:szCs w:val="22"/>
          <w:lang w:bidi="en-US"/>
        </w:rPr>
        <w:fldChar w:fldCharType="separate"/>
      </w:r>
      <w:r w:rsidRPr="00B85AA8">
        <w:rPr>
          <w:rFonts w:ascii="Palatino Linotype" w:hAnsi="Palatino Linotype"/>
          <w:snapToGrid w:val="0"/>
          <w:sz w:val="20"/>
          <w:szCs w:val="22"/>
          <w:lang w:bidi="en-US"/>
        </w:rPr>
        <w:t>(</w:t>
      </w:r>
      <w:proofErr w:type="spellStart"/>
      <w:r w:rsidRPr="00B85AA8">
        <w:rPr>
          <w:rFonts w:ascii="Palatino Linotype" w:hAnsi="Palatino Linotype"/>
          <w:snapToGrid w:val="0"/>
          <w:sz w:val="20"/>
          <w:szCs w:val="22"/>
          <w:lang w:bidi="en-US"/>
        </w:rPr>
        <w:t>Koonikova</w:t>
      </w:r>
      <w:proofErr w:type="spellEnd"/>
      <w:r w:rsidRPr="00B85AA8">
        <w:rPr>
          <w:rFonts w:ascii="Palatino Linotype" w:hAnsi="Palatino Linotype"/>
          <w:snapToGrid w:val="0"/>
          <w:sz w:val="20"/>
          <w:szCs w:val="22"/>
          <w:lang w:bidi="en-US"/>
        </w:rPr>
        <w:t xml:space="preserve"> 2014, Gomez 2014)</w:t>
      </w:r>
      <w:r w:rsidRPr="00B85AA8">
        <w:rPr>
          <w:rFonts w:ascii="Palatino Linotype" w:hAnsi="Palatino Linotype"/>
          <w:snapToGrid w:val="0"/>
          <w:sz w:val="20"/>
          <w:szCs w:val="22"/>
          <w:lang w:bidi="en-US"/>
        </w:rPr>
        <w:fldChar w:fldCharType="end"/>
      </w:r>
      <w:r w:rsidRPr="00B85AA8">
        <w:rPr>
          <w:rFonts w:ascii="Palatino Linotype" w:hAnsi="Palatino Linotype"/>
          <w:snapToGrid w:val="0"/>
          <w:sz w:val="20"/>
          <w:szCs w:val="22"/>
          <w:lang w:bidi="en-US"/>
        </w:rPr>
        <w:t>, possibly due to the increased presence of masculine behaviour within these characters. In this sense, for Disney, and others, to continue to provide such role models not only has important implications for the positive psychosocial adjustment related to gender identity, but it also makes good business sense.</w:t>
      </w:r>
    </w:p>
    <w:p w14:paraId="2D641B24" w14:textId="77777777" w:rsidR="00B85AA8" w:rsidRPr="00B85AA8" w:rsidRDefault="00B85AA8" w:rsidP="00B85AA8">
      <w:pPr>
        <w:snapToGrid w:val="0"/>
        <w:spacing w:line="260" w:lineRule="atLeast"/>
        <w:rPr>
          <w:rFonts w:ascii="Palatino Linotype" w:hAnsi="Palatino Linotype"/>
          <w:snapToGrid w:val="0"/>
          <w:sz w:val="20"/>
          <w:szCs w:val="22"/>
          <w:lang w:bidi="en-US"/>
        </w:rPr>
      </w:pPr>
    </w:p>
    <w:p w14:paraId="7471F0D8" w14:textId="77777777" w:rsidR="00B85AA8" w:rsidRPr="00B80914" w:rsidRDefault="00B85AA8" w:rsidP="00B85AA8">
      <w:pPr>
        <w:snapToGrid w:val="0"/>
        <w:spacing w:line="260" w:lineRule="atLeast"/>
        <w:rPr>
          <w:rFonts w:ascii="Palatino Linotype" w:hAnsi="Palatino Linotype"/>
          <w:i/>
          <w:snapToGrid w:val="0"/>
          <w:sz w:val="20"/>
          <w:szCs w:val="22"/>
          <w:lang w:bidi="en-US"/>
        </w:rPr>
      </w:pPr>
      <w:r w:rsidRPr="00B80914">
        <w:rPr>
          <w:rFonts w:ascii="Palatino Linotype" w:hAnsi="Palatino Linotype"/>
          <w:i/>
          <w:snapToGrid w:val="0"/>
          <w:sz w:val="20"/>
          <w:szCs w:val="22"/>
          <w:lang w:bidi="en-US"/>
        </w:rPr>
        <w:t>3.3. Limitations and Future Research Directions</w:t>
      </w:r>
    </w:p>
    <w:p w14:paraId="52317438" w14:textId="77777777" w:rsidR="00B85AA8" w:rsidRPr="00B85AA8" w:rsidRDefault="00B85AA8" w:rsidP="00B85AA8">
      <w:pPr>
        <w:snapToGrid w:val="0"/>
        <w:spacing w:line="260" w:lineRule="atLeast"/>
        <w:rPr>
          <w:rFonts w:ascii="Palatino Linotype" w:hAnsi="Palatino Linotype"/>
          <w:snapToGrid w:val="0"/>
          <w:sz w:val="20"/>
          <w:szCs w:val="22"/>
          <w:lang w:bidi="en-US"/>
        </w:rPr>
      </w:pPr>
      <w:r w:rsidRPr="00B85AA8">
        <w:rPr>
          <w:rFonts w:ascii="Palatino Linotype" w:hAnsi="Palatino Linotype"/>
          <w:snapToGrid w:val="0"/>
          <w:sz w:val="20"/>
          <w:szCs w:val="22"/>
          <w:lang w:bidi="en-US"/>
        </w:rPr>
        <w:tab/>
        <w:t xml:space="preserve">Whilst this study attempted to control for previous exposure to Disney material, questions were limited to relatively simplistic self-report measures and it is incredibly challenging to map a child’s </w:t>
      </w:r>
      <w:r w:rsidRPr="00B85AA8">
        <w:rPr>
          <w:rFonts w:ascii="Palatino Linotype" w:hAnsi="Palatino Linotype"/>
          <w:snapToGrid w:val="0"/>
          <w:sz w:val="20"/>
          <w:szCs w:val="22"/>
          <w:lang w:bidi="en-US"/>
        </w:rPr>
        <w:lastRenderedPageBreak/>
        <w:t xml:space="preserve">environmental exposure of a media as prolific as the Disney princess line. A further methodological limitation is that children were not split randomly into conditions; rather they were split by class. Specific classroom dynamics and previous syllabus content could therefore have influenced children’s interpretations. Given the results of this study, future research should incorporate the longitudinal effects of long-term exposure to the modern princess movies, along with external environmental influences of gender roles (e.g., influences from parents, teachers, and other media).  In addition, future research would benefit from </w:t>
      </w:r>
      <w:r w:rsidR="00D44E66" w:rsidRPr="00B85AA8">
        <w:rPr>
          <w:rFonts w:ascii="Palatino Linotype" w:hAnsi="Palatino Linotype"/>
          <w:snapToGrid w:val="0"/>
          <w:sz w:val="20"/>
          <w:szCs w:val="22"/>
          <w:lang w:bidi="en-US"/>
        </w:rPr>
        <w:t>analyzing</w:t>
      </w:r>
      <w:r w:rsidRPr="00B85AA8">
        <w:rPr>
          <w:rFonts w:ascii="Palatino Linotype" w:hAnsi="Palatino Linotype"/>
          <w:snapToGrid w:val="0"/>
          <w:sz w:val="20"/>
          <w:szCs w:val="22"/>
          <w:lang w:bidi="en-US"/>
        </w:rPr>
        <w:t xml:space="preserve"> the effect of viewing the modern Disney Princess movies on children’s beliefs about gender roles and norms for behaviour. </w:t>
      </w:r>
    </w:p>
    <w:p w14:paraId="4E447BF5" w14:textId="77777777" w:rsidR="00B85AA8" w:rsidRPr="00B85AA8" w:rsidRDefault="00B85AA8" w:rsidP="00B85AA8">
      <w:pPr>
        <w:snapToGrid w:val="0"/>
        <w:spacing w:line="260" w:lineRule="atLeast"/>
        <w:rPr>
          <w:rFonts w:ascii="Palatino Linotype" w:hAnsi="Palatino Linotype"/>
          <w:snapToGrid w:val="0"/>
          <w:sz w:val="20"/>
          <w:szCs w:val="22"/>
          <w:lang w:bidi="en-US"/>
        </w:rPr>
      </w:pPr>
    </w:p>
    <w:p w14:paraId="34544A42" w14:textId="77777777" w:rsidR="00B85AA8" w:rsidRPr="00B80914" w:rsidRDefault="00B85AA8" w:rsidP="00B85AA8">
      <w:pPr>
        <w:snapToGrid w:val="0"/>
        <w:spacing w:line="260" w:lineRule="atLeast"/>
        <w:rPr>
          <w:rFonts w:ascii="Palatino Linotype" w:hAnsi="Palatino Linotype"/>
          <w:i/>
          <w:snapToGrid w:val="0"/>
          <w:sz w:val="20"/>
          <w:szCs w:val="22"/>
          <w:lang w:bidi="en-US"/>
        </w:rPr>
      </w:pPr>
      <w:r w:rsidRPr="00B80914">
        <w:rPr>
          <w:rFonts w:ascii="Palatino Linotype" w:hAnsi="Palatino Linotype"/>
          <w:i/>
          <w:snapToGrid w:val="0"/>
          <w:sz w:val="20"/>
          <w:szCs w:val="22"/>
          <w:lang w:bidi="en-US"/>
        </w:rPr>
        <w:t>3.4. Conclusions</w:t>
      </w:r>
    </w:p>
    <w:p w14:paraId="20B1A12B" w14:textId="77777777" w:rsidR="00B85AA8" w:rsidRPr="00B85AA8" w:rsidRDefault="00B85AA8" w:rsidP="00B85AA8">
      <w:pPr>
        <w:snapToGrid w:val="0"/>
        <w:spacing w:line="260" w:lineRule="atLeast"/>
        <w:rPr>
          <w:rFonts w:ascii="Palatino Linotype" w:hAnsi="Palatino Linotype"/>
          <w:snapToGrid w:val="0"/>
          <w:sz w:val="20"/>
          <w:szCs w:val="22"/>
          <w:lang w:bidi="en-US"/>
        </w:rPr>
      </w:pPr>
      <w:r w:rsidRPr="00B85AA8">
        <w:rPr>
          <w:rFonts w:ascii="Palatino Linotype" w:hAnsi="Palatino Linotype"/>
          <w:snapToGrid w:val="0"/>
          <w:sz w:val="20"/>
          <w:szCs w:val="22"/>
          <w:lang w:bidi="en-US"/>
        </w:rPr>
        <w:tab/>
        <w:t xml:space="preserve">Motion pictures produced by the Walt Disney Company have been ubiquitous in children’s lives for over 80 years. Due to their </w:t>
      </w:r>
      <w:r w:rsidR="00CA2767">
        <w:rPr>
          <w:rFonts w:ascii="Palatino Linotype" w:hAnsi="Palatino Linotype"/>
          <w:snapToGrid w:val="0"/>
          <w:sz w:val="20"/>
          <w:szCs w:val="22"/>
          <w:lang w:bidi="en-US"/>
        </w:rPr>
        <w:t>pervasive presence</w:t>
      </w:r>
      <w:r w:rsidRPr="00B85AA8">
        <w:rPr>
          <w:rFonts w:ascii="Palatino Linotype" w:hAnsi="Palatino Linotype"/>
          <w:snapToGrid w:val="0"/>
          <w:sz w:val="20"/>
          <w:szCs w:val="22"/>
          <w:lang w:bidi="en-US"/>
        </w:rPr>
        <w:t xml:space="preserve">, it is important that their content, and its relationship with children’s understanding of gender roles and beliefs is examined. Results from this study encouragingly suggest that children themselves are able to astutely identify and interpret the gendered representations to which they are exposed, particularly regarding displays of masculine and feminine characteristics and </w:t>
      </w:r>
      <w:r w:rsidR="00D44E66" w:rsidRPr="00B85AA8">
        <w:rPr>
          <w:rFonts w:ascii="Palatino Linotype" w:hAnsi="Palatino Linotype"/>
          <w:snapToGrid w:val="0"/>
          <w:sz w:val="20"/>
          <w:szCs w:val="22"/>
          <w:lang w:bidi="en-US"/>
        </w:rPr>
        <w:t>behaviors</w:t>
      </w:r>
      <w:r w:rsidRPr="00B85AA8">
        <w:rPr>
          <w:rFonts w:ascii="Palatino Linotype" w:hAnsi="Palatino Linotype"/>
          <w:snapToGrid w:val="0"/>
          <w:sz w:val="20"/>
          <w:szCs w:val="22"/>
          <w:lang w:bidi="en-US"/>
        </w:rPr>
        <w:t xml:space="preserve">, and that they </w:t>
      </w:r>
      <w:r w:rsidR="00D44E66" w:rsidRPr="00B85AA8">
        <w:rPr>
          <w:rFonts w:ascii="Palatino Linotype" w:hAnsi="Palatino Linotype"/>
          <w:snapToGrid w:val="0"/>
          <w:sz w:val="20"/>
          <w:szCs w:val="22"/>
          <w:lang w:bidi="en-US"/>
        </w:rPr>
        <w:t>recognize</w:t>
      </w:r>
      <w:r w:rsidRPr="00B85AA8">
        <w:rPr>
          <w:rFonts w:ascii="Palatino Linotype" w:hAnsi="Palatino Linotype"/>
          <w:snapToGrid w:val="0"/>
          <w:sz w:val="20"/>
          <w:szCs w:val="22"/>
          <w:lang w:bidi="en-US"/>
        </w:rPr>
        <w:t xml:space="preserve"> the change that has occurred in such representations over time. However, it appears that this has not yet influenced their conceptualization of princesses and the associated gender role portrayals. Importantly, the popularity that Disney Princess films continue to enjoy has not waned in the face of young children </w:t>
      </w:r>
      <w:r w:rsidR="00D44E66" w:rsidRPr="00B85AA8">
        <w:rPr>
          <w:rFonts w:ascii="Palatino Linotype" w:hAnsi="Palatino Linotype"/>
          <w:snapToGrid w:val="0"/>
          <w:sz w:val="20"/>
          <w:szCs w:val="22"/>
          <w:lang w:bidi="en-US"/>
        </w:rPr>
        <w:t>recognizing</w:t>
      </w:r>
      <w:r w:rsidRPr="00B85AA8">
        <w:rPr>
          <w:rFonts w:ascii="Palatino Linotype" w:hAnsi="Palatino Linotype"/>
          <w:snapToGrid w:val="0"/>
          <w:sz w:val="20"/>
          <w:szCs w:val="22"/>
          <w:lang w:bidi="en-US"/>
        </w:rPr>
        <w:t xml:space="preserve"> more androgynous gender role portrayals. Thus, whilst further research is needed to examine the specific influence of these newer, more positive representations on the gendered knowledge and behaviour of young children, it can be argued that by continuing to present more progressive and balanced gender role portrayals to young children, the Walt Disney Company has the opportunity to contribute to the gender empowerment of children worldwide.</w:t>
      </w:r>
    </w:p>
    <w:p w14:paraId="5980A445" w14:textId="77777777" w:rsidR="009450AE" w:rsidRPr="008F61E8" w:rsidRDefault="009450AE" w:rsidP="009450AE">
      <w:pPr>
        <w:pStyle w:val="MDPI21heading1"/>
      </w:pPr>
      <w:r w:rsidRPr="008F61E8">
        <w:rPr>
          <w:lang w:eastAsia="zh-CN"/>
        </w:rPr>
        <w:t xml:space="preserve">4. </w:t>
      </w:r>
      <w:r w:rsidRPr="008F61E8">
        <w:t xml:space="preserve">Materials and Methods </w:t>
      </w:r>
    </w:p>
    <w:p w14:paraId="372AC701" w14:textId="77777777" w:rsidR="00B80914" w:rsidRPr="00B80914" w:rsidRDefault="00B80914" w:rsidP="00B80914">
      <w:pPr>
        <w:snapToGrid w:val="0"/>
        <w:spacing w:line="260" w:lineRule="atLeast"/>
        <w:outlineLvl w:val="0"/>
        <w:rPr>
          <w:rFonts w:ascii="Palatino Linotype" w:hAnsi="Palatino Linotype"/>
          <w:i/>
          <w:snapToGrid w:val="0"/>
          <w:sz w:val="20"/>
          <w:szCs w:val="22"/>
          <w:lang w:bidi="en-US"/>
        </w:rPr>
      </w:pPr>
      <w:r w:rsidRPr="00B80914">
        <w:rPr>
          <w:rFonts w:ascii="Palatino Linotype" w:hAnsi="Palatino Linotype"/>
          <w:i/>
          <w:snapToGrid w:val="0"/>
          <w:sz w:val="20"/>
          <w:szCs w:val="22"/>
          <w:lang w:bidi="en-US"/>
        </w:rPr>
        <w:t>4.1. Sample</w:t>
      </w:r>
    </w:p>
    <w:p w14:paraId="7F214654" w14:textId="77777777" w:rsidR="00B80914" w:rsidRPr="00B80914" w:rsidRDefault="00B80914" w:rsidP="00B80914">
      <w:pPr>
        <w:snapToGrid w:val="0"/>
        <w:spacing w:line="260" w:lineRule="atLeast"/>
        <w:ind w:firstLine="720"/>
        <w:rPr>
          <w:rFonts w:ascii="Palatino Linotype" w:hAnsi="Palatino Linotype"/>
          <w:snapToGrid w:val="0"/>
          <w:sz w:val="20"/>
          <w:szCs w:val="22"/>
          <w:lang w:bidi="en-US"/>
        </w:rPr>
      </w:pPr>
      <w:r w:rsidRPr="00B80914">
        <w:rPr>
          <w:rFonts w:ascii="Palatino Linotype" w:hAnsi="Palatino Linotype"/>
          <w:snapToGrid w:val="0"/>
          <w:sz w:val="20"/>
          <w:szCs w:val="22"/>
          <w:lang w:bidi="en-US"/>
        </w:rPr>
        <w:t xml:space="preserve">Participants were 131 children (Mage = 8.48 </w:t>
      </w:r>
      <w:proofErr w:type="spellStart"/>
      <w:r w:rsidRPr="00B80914">
        <w:rPr>
          <w:rFonts w:ascii="Palatino Linotype" w:hAnsi="Palatino Linotype"/>
          <w:snapToGrid w:val="0"/>
          <w:sz w:val="20"/>
          <w:szCs w:val="22"/>
          <w:lang w:bidi="en-US"/>
        </w:rPr>
        <w:t>yrs</w:t>
      </w:r>
      <w:proofErr w:type="spellEnd"/>
      <w:r w:rsidRPr="00B80914">
        <w:rPr>
          <w:rFonts w:ascii="Palatino Linotype" w:hAnsi="Palatino Linotype"/>
          <w:snapToGrid w:val="0"/>
          <w:sz w:val="20"/>
          <w:szCs w:val="22"/>
          <w:lang w:bidi="en-US"/>
        </w:rPr>
        <w:t>, SD = 0.50, 70 Boys) attending two primary schools in West (N=48) and South West London (N=82). 8- to 9-year-old children were chosen for two reasons; first, children at this age are sufficiently adept at identifying and interpreting gendered information, without operating inflexibly within learned gender stereotypes (as they do at younger ages; Martin &amp; Ruble, 2010</w:t>
      </w:r>
      <w:r w:rsidRPr="00B80914">
        <w:rPr>
          <w:rFonts w:ascii="Palatino Linotype" w:hAnsi="Palatino Linotype"/>
          <w:snapToGrid w:val="0"/>
          <w:sz w:val="20"/>
          <w:szCs w:val="22"/>
          <w:lang w:bidi="en-US"/>
        </w:rPr>
        <w:fldChar w:fldCharType="begin"/>
      </w:r>
      <w:r w:rsidRPr="00B80914">
        <w:rPr>
          <w:rFonts w:ascii="Palatino Linotype" w:hAnsi="Palatino Linotype"/>
          <w:snapToGrid w:val="0"/>
          <w:sz w:val="20"/>
          <w:szCs w:val="22"/>
          <w:lang w:bidi="en-US"/>
        </w:rPr>
        <w:instrText xml:space="preserve"> ADDIN EN.CITE &lt;EndNote&gt;&lt;Cite Hidden="1"&gt;&lt;Author&gt;Martin&lt;/Author&gt;&lt;Year&gt;2010&lt;/Year&gt;&lt;RecNum&gt;39&lt;/RecNum&gt;&lt;record&gt;&lt;rec-number&gt;39&lt;/rec-number&gt;&lt;foreign-keys&gt;&lt;key app="EN" db-id="f5p9zd5zqsratqef5sv5pz2wpve092vrdw52" timestamp="1327415187"&gt;39&lt;/key&gt;&lt;/foreign-keys&gt;&lt;ref-type name="Journal Article"&gt;17&lt;/ref-type&gt;&lt;contributors&gt;&lt;authors&gt;&lt;author&gt;Carol L. Martin&lt;/author&gt;&lt;author&gt;Ruble, D. N.&lt;/author&gt;&lt;/authors&gt;&lt;/contributors&gt;&lt;titles&gt;&lt;title&gt;Patterns of Gender Development&lt;/title&gt;&lt;secondary-title&gt;Annual Review of Psychology&lt;/secondary-title&gt;&lt;/titles&gt;&lt;periodical&gt;&lt;full-title&gt;Annual Review of Psychology&lt;/full-title&gt;&lt;/periodical&gt;&lt;pages&gt;353-381&lt;/pages&gt;&lt;volume&gt;61&lt;/volume&gt;&lt;dates&gt;&lt;year&gt;2010&lt;/year&gt;&lt;/dates&gt;&lt;urls&gt;&lt;/urls&gt;&lt;electronic-resource-num&gt;10.1146/annurev.psych.093008.100511&lt;/electronic-resource-num&gt;&lt;/record&gt;&lt;/Cite&gt;&lt;/EndNote&gt;</w:instrText>
      </w:r>
      <w:r w:rsidRPr="00B80914">
        <w:rPr>
          <w:rFonts w:ascii="Palatino Linotype" w:hAnsi="Palatino Linotype"/>
          <w:snapToGrid w:val="0"/>
          <w:sz w:val="20"/>
          <w:szCs w:val="22"/>
          <w:lang w:bidi="en-US"/>
        </w:rPr>
        <w:fldChar w:fldCharType="end"/>
      </w:r>
      <w:r w:rsidRPr="00B80914">
        <w:rPr>
          <w:rFonts w:ascii="Palatino Linotype" w:hAnsi="Palatino Linotype"/>
          <w:snapToGrid w:val="0"/>
          <w:sz w:val="20"/>
          <w:szCs w:val="22"/>
          <w:lang w:bidi="en-US"/>
        </w:rPr>
        <w:t xml:space="preserve">). Second, one of the films shown (Moana) is classified as a PG by the British Board of Film Classification (BBFC), and therefore should not unsettle children aged 8 years and older. </w:t>
      </w:r>
    </w:p>
    <w:p w14:paraId="3A9403F8" w14:textId="77777777" w:rsidR="00B80914" w:rsidRPr="00B80914" w:rsidRDefault="00B80914" w:rsidP="00B80914">
      <w:pPr>
        <w:snapToGrid w:val="0"/>
        <w:spacing w:line="260" w:lineRule="atLeast"/>
        <w:rPr>
          <w:rFonts w:ascii="Palatino Linotype" w:hAnsi="Palatino Linotype"/>
          <w:snapToGrid w:val="0"/>
          <w:sz w:val="20"/>
          <w:szCs w:val="22"/>
          <w:lang w:bidi="en-US"/>
        </w:rPr>
      </w:pPr>
    </w:p>
    <w:p w14:paraId="5B6919E2" w14:textId="77777777" w:rsidR="00B80914" w:rsidRPr="00B80914" w:rsidRDefault="00B80914" w:rsidP="00B80914">
      <w:pPr>
        <w:snapToGrid w:val="0"/>
        <w:spacing w:line="260" w:lineRule="atLeast"/>
        <w:outlineLvl w:val="0"/>
        <w:rPr>
          <w:rFonts w:ascii="Palatino Linotype" w:hAnsi="Palatino Linotype"/>
          <w:i/>
          <w:snapToGrid w:val="0"/>
          <w:sz w:val="20"/>
          <w:szCs w:val="22"/>
          <w:lang w:bidi="en-US"/>
        </w:rPr>
      </w:pPr>
      <w:r w:rsidRPr="00B80914">
        <w:rPr>
          <w:rFonts w:ascii="Palatino Linotype" w:hAnsi="Palatino Linotype"/>
          <w:i/>
          <w:snapToGrid w:val="0"/>
          <w:sz w:val="20"/>
          <w:szCs w:val="22"/>
          <w:lang w:bidi="en-US"/>
        </w:rPr>
        <w:t>4.2. Materials</w:t>
      </w:r>
    </w:p>
    <w:p w14:paraId="6A12D64E" w14:textId="77777777" w:rsidR="00D44E66" w:rsidRDefault="00B80914" w:rsidP="00B80914">
      <w:pPr>
        <w:snapToGrid w:val="0"/>
        <w:spacing w:line="260" w:lineRule="atLeast"/>
        <w:outlineLvl w:val="0"/>
        <w:rPr>
          <w:rFonts w:ascii="Palatino Linotype" w:hAnsi="Palatino Linotype"/>
          <w:snapToGrid w:val="0"/>
          <w:sz w:val="20"/>
          <w:szCs w:val="22"/>
          <w:lang w:bidi="en-US"/>
        </w:rPr>
      </w:pPr>
      <w:r>
        <w:rPr>
          <w:rFonts w:ascii="Palatino Linotype" w:hAnsi="Palatino Linotype"/>
          <w:snapToGrid w:val="0"/>
          <w:sz w:val="20"/>
          <w:szCs w:val="22"/>
          <w:lang w:bidi="en-US"/>
        </w:rPr>
        <w:t xml:space="preserve">4.2.1. </w:t>
      </w:r>
      <w:r w:rsidRPr="00B80914">
        <w:rPr>
          <w:rFonts w:ascii="Palatino Linotype" w:hAnsi="Palatino Linotype"/>
          <w:snapToGrid w:val="0"/>
          <w:sz w:val="20"/>
          <w:szCs w:val="22"/>
          <w:lang w:bidi="en-US"/>
        </w:rPr>
        <w:t>Target films</w:t>
      </w:r>
    </w:p>
    <w:p w14:paraId="6FB45B0E" w14:textId="77777777" w:rsidR="00B80914" w:rsidRPr="00B80914" w:rsidRDefault="00B80914" w:rsidP="00B80914">
      <w:pPr>
        <w:snapToGrid w:val="0"/>
        <w:spacing w:line="260" w:lineRule="atLeast"/>
        <w:outlineLvl w:val="0"/>
        <w:rPr>
          <w:rFonts w:ascii="Palatino Linotype" w:hAnsi="Palatino Linotype"/>
          <w:snapToGrid w:val="0"/>
          <w:sz w:val="20"/>
          <w:szCs w:val="22"/>
          <w:lang w:bidi="en-US"/>
        </w:rPr>
      </w:pPr>
      <w:r w:rsidRPr="00B80914">
        <w:rPr>
          <w:rFonts w:ascii="Palatino Linotype" w:hAnsi="Palatino Linotype"/>
          <w:snapToGrid w:val="0"/>
          <w:sz w:val="20"/>
          <w:szCs w:val="22"/>
          <w:lang w:bidi="en-US"/>
        </w:rPr>
        <w:t>Participants allocated to Condition 1 were shown Sleeping Beauty (1 h</w:t>
      </w:r>
      <w:r w:rsidR="00D44E66">
        <w:rPr>
          <w:rFonts w:ascii="Palatino Linotype" w:hAnsi="Palatino Linotype"/>
          <w:snapToGrid w:val="0"/>
          <w:sz w:val="20"/>
          <w:szCs w:val="22"/>
          <w:lang w:bidi="en-US"/>
        </w:rPr>
        <w:t>ou</w:t>
      </w:r>
      <w:r w:rsidRPr="00B80914">
        <w:rPr>
          <w:rFonts w:ascii="Palatino Linotype" w:hAnsi="Palatino Linotype"/>
          <w:snapToGrid w:val="0"/>
          <w:sz w:val="20"/>
          <w:szCs w:val="22"/>
          <w:lang w:bidi="en-US"/>
        </w:rPr>
        <w:t>r 16 minutes), and those in Condition 2 were shown Moana (1 h</w:t>
      </w:r>
      <w:r w:rsidR="00D44E66">
        <w:rPr>
          <w:rFonts w:ascii="Palatino Linotype" w:hAnsi="Palatino Linotype"/>
          <w:snapToGrid w:val="0"/>
          <w:sz w:val="20"/>
          <w:szCs w:val="22"/>
          <w:lang w:bidi="en-US"/>
        </w:rPr>
        <w:t>ou</w:t>
      </w:r>
      <w:r w:rsidRPr="00B80914">
        <w:rPr>
          <w:rFonts w:ascii="Palatino Linotype" w:hAnsi="Palatino Linotype"/>
          <w:snapToGrid w:val="0"/>
          <w:sz w:val="20"/>
          <w:szCs w:val="22"/>
          <w:lang w:bidi="en-US"/>
        </w:rPr>
        <w:t xml:space="preserve">r 47 minutes). Sleeping Beauty was identified in this study as an ‘old’ Disney animation (released in 1959), and depicts a young princess (Aurora), being hidden with her fairy godmothers from </w:t>
      </w:r>
      <w:proofErr w:type="spellStart"/>
      <w:r w:rsidRPr="00B80914">
        <w:rPr>
          <w:rFonts w:ascii="Palatino Linotype" w:hAnsi="Palatino Linotype"/>
          <w:snapToGrid w:val="0"/>
          <w:sz w:val="20"/>
          <w:szCs w:val="22"/>
          <w:lang w:bidi="en-US"/>
        </w:rPr>
        <w:t>Maleficient</w:t>
      </w:r>
      <w:proofErr w:type="spellEnd"/>
      <w:r w:rsidRPr="00B80914">
        <w:rPr>
          <w:rFonts w:ascii="Palatino Linotype" w:hAnsi="Palatino Linotype"/>
          <w:snapToGrid w:val="0"/>
          <w:sz w:val="20"/>
          <w:szCs w:val="22"/>
          <w:lang w:bidi="en-US"/>
        </w:rPr>
        <w:t xml:space="preserve">, an evil witch who vows to kill Aurora on her 16th birthday. When Aurora falls victim to </w:t>
      </w:r>
      <w:proofErr w:type="spellStart"/>
      <w:r w:rsidRPr="00B80914">
        <w:rPr>
          <w:rFonts w:ascii="Palatino Linotype" w:hAnsi="Palatino Linotype"/>
          <w:snapToGrid w:val="0"/>
          <w:sz w:val="20"/>
          <w:szCs w:val="22"/>
          <w:lang w:bidi="en-US"/>
        </w:rPr>
        <w:t>Malificient’s</w:t>
      </w:r>
      <w:proofErr w:type="spellEnd"/>
      <w:r w:rsidRPr="00B80914">
        <w:rPr>
          <w:rFonts w:ascii="Palatino Linotype" w:hAnsi="Palatino Linotype"/>
          <w:snapToGrid w:val="0"/>
          <w:sz w:val="20"/>
          <w:szCs w:val="22"/>
          <w:lang w:bidi="en-US"/>
        </w:rPr>
        <w:t xml:space="preserve"> curse, falling into a deathly sleep, it is Prince Philip who fights the witch and breaks the curse, then marrying Aurora. Moana was </w:t>
      </w:r>
      <w:r w:rsidR="00D44E66" w:rsidRPr="00B80914">
        <w:rPr>
          <w:rFonts w:ascii="Palatino Linotype" w:hAnsi="Palatino Linotype"/>
          <w:snapToGrid w:val="0"/>
          <w:sz w:val="20"/>
          <w:szCs w:val="22"/>
          <w:lang w:bidi="en-US"/>
        </w:rPr>
        <w:t>utilized</w:t>
      </w:r>
      <w:r w:rsidRPr="00B80914">
        <w:rPr>
          <w:rFonts w:ascii="Palatino Linotype" w:hAnsi="Palatino Linotype"/>
          <w:snapToGrid w:val="0"/>
          <w:sz w:val="20"/>
          <w:szCs w:val="22"/>
          <w:lang w:bidi="en-US"/>
        </w:rPr>
        <w:t xml:space="preserve"> as a ‘new’ Disney movie (released in 2016), depicting a young girl destined to repair the damage caused by demigod Maui in stealing the heart of </w:t>
      </w:r>
      <w:proofErr w:type="spellStart"/>
      <w:r w:rsidRPr="00B80914">
        <w:rPr>
          <w:rFonts w:ascii="Palatino Linotype" w:hAnsi="Palatino Linotype"/>
          <w:snapToGrid w:val="0"/>
          <w:sz w:val="20"/>
          <w:szCs w:val="22"/>
          <w:lang w:bidi="en-US"/>
        </w:rPr>
        <w:t>Te</w:t>
      </w:r>
      <w:proofErr w:type="spellEnd"/>
      <w:r w:rsidRPr="00B80914">
        <w:rPr>
          <w:rFonts w:ascii="Palatino Linotype" w:hAnsi="Palatino Linotype"/>
          <w:snapToGrid w:val="0"/>
          <w:sz w:val="20"/>
          <w:szCs w:val="22"/>
          <w:lang w:bidi="en-US"/>
        </w:rPr>
        <w:t xml:space="preserve"> </w:t>
      </w:r>
      <w:proofErr w:type="spellStart"/>
      <w:r w:rsidRPr="00B80914">
        <w:rPr>
          <w:rFonts w:ascii="Palatino Linotype" w:hAnsi="Palatino Linotype"/>
          <w:snapToGrid w:val="0"/>
          <w:sz w:val="20"/>
          <w:szCs w:val="22"/>
          <w:lang w:bidi="en-US"/>
        </w:rPr>
        <w:t>Fiti</w:t>
      </w:r>
      <w:proofErr w:type="spellEnd"/>
      <w:r w:rsidRPr="00B80914">
        <w:rPr>
          <w:rFonts w:ascii="Palatino Linotype" w:hAnsi="Palatino Linotype"/>
          <w:snapToGrid w:val="0"/>
          <w:sz w:val="20"/>
          <w:szCs w:val="22"/>
          <w:lang w:bidi="en-US"/>
        </w:rPr>
        <w:t xml:space="preserve"> – source of all creation. Moana, facing many obstacles and challenges, defies her father’s wishes to restore the heart, thus saving the world as well as discovering who she truly is. These films were chosen as they provide arguably stereotypical and limited versus androgynous and progressive gender role representations respectively.</w:t>
      </w:r>
    </w:p>
    <w:p w14:paraId="7516176D" w14:textId="77777777" w:rsidR="00D44E66" w:rsidRDefault="00D44E66" w:rsidP="00D44E66">
      <w:pPr>
        <w:snapToGrid w:val="0"/>
        <w:spacing w:line="260" w:lineRule="atLeast"/>
        <w:outlineLvl w:val="0"/>
        <w:rPr>
          <w:rFonts w:ascii="Palatino Linotype" w:hAnsi="Palatino Linotype"/>
          <w:snapToGrid w:val="0"/>
          <w:sz w:val="20"/>
          <w:szCs w:val="22"/>
          <w:lang w:bidi="en-US"/>
        </w:rPr>
      </w:pPr>
    </w:p>
    <w:p w14:paraId="6B8DADCD" w14:textId="77777777" w:rsidR="00D44E66" w:rsidRDefault="00D44E66" w:rsidP="00D44E66">
      <w:pPr>
        <w:snapToGrid w:val="0"/>
        <w:spacing w:line="260" w:lineRule="atLeast"/>
        <w:outlineLvl w:val="0"/>
        <w:rPr>
          <w:rFonts w:ascii="Palatino Linotype" w:hAnsi="Palatino Linotype"/>
          <w:snapToGrid w:val="0"/>
          <w:sz w:val="20"/>
          <w:szCs w:val="22"/>
          <w:lang w:bidi="en-US"/>
        </w:rPr>
      </w:pPr>
      <w:r>
        <w:rPr>
          <w:rFonts w:ascii="Palatino Linotype" w:hAnsi="Palatino Linotype"/>
          <w:snapToGrid w:val="0"/>
          <w:sz w:val="20"/>
          <w:szCs w:val="22"/>
          <w:lang w:bidi="en-US"/>
        </w:rPr>
        <w:t xml:space="preserve">4.2.2. </w:t>
      </w:r>
      <w:r w:rsidR="00B80914" w:rsidRPr="00B80914">
        <w:rPr>
          <w:rFonts w:ascii="Palatino Linotype" w:hAnsi="Palatino Linotype"/>
          <w:snapToGrid w:val="0"/>
          <w:sz w:val="20"/>
          <w:szCs w:val="22"/>
          <w:lang w:bidi="en-US"/>
        </w:rPr>
        <w:t>Pre-Movie Measures</w:t>
      </w:r>
    </w:p>
    <w:p w14:paraId="35517F65" w14:textId="77777777" w:rsidR="00B80914" w:rsidRPr="00B80914" w:rsidRDefault="00B80914" w:rsidP="00D44E66">
      <w:pPr>
        <w:snapToGrid w:val="0"/>
        <w:spacing w:line="260" w:lineRule="atLeast"/>
        <w:ind w:firstLine="420"/>
        <w:outlineLvl w:val="0"/>
        <w:rPr>
          <w:rFonts w:ascii="Palatino Linotype" w:hAnsi="Palatino Linotype"/>
          <w:snapToGrid w:val="0"/>
          <w:sz w:val="20"/>
          <w:szCs w:val="22"/>
          <w:lang w:bidi="en-US"/>
        </w:rPr>
      </w:pPr>
      <w:r w:rsidRPr="00B80914">
        <w:rPr>
          <w:rFonts w:ascii="Palatino Linotype" w:hAnsi="Palatino Linotype"/>
          <w:snapToGrid w:val="0"/>
          <w:sz w:val="20"/>
          <w:szCs w:val="22"/>
          <w:lang w:bidi="en-US"/>
        </w:rPr>
        <w:t xml:space="preserve">Control Measure – Engagement with Disney. Participants were administered five questions to measure their exposure and engagement with the Disney franchise prior to the study. Participants </w:t>
      </w:r>
      <w:r w:rsidRPr="00B80914">
        <w:rPr>
          <w:rFonts w:ascii="Palatino Linotype" w:hAnsi="Palatino Linotype"/>
          <w:snapToGrid w:val="0"/>
          <w:sz w:val="20"/>
          <w:szCs w:val="22"/>
          <w:lang w:bidi="en-US"/>
        </w:rPr>
        <w:lastRenderedPageBreak/>
        <w:t xml:space="preserve">were asked whether they like Disney movies, had watched a lot of Disney movies, had watched [the movie allocated in their condition] more than 5 times, had been </w:t>
      </w:r>
      <w:proofErr w:type="spellStart"/>
      <w:r w:rsidRPr="00B80914">
        <w:rPr>
          <w:rFonts w:ascii="Palatino Linotype" w:hAnsi="Palatino Linotype"/>
          <w:snapToGrid w:val="0"/>
          <w:sz w:val="20"/>
          <w:szCs w:val="22"/>
          <w:lang w:bidi="en-US"/>
        </w:rPr>
        <w:t>to</w:t>
      </w:r>
      <w:proofErr w:type="spellEnd"/>
      <w:r w:rsidRPr="00B80914">
        <w:rPr>
          <w:rFonts w:ascii="Palatino Linotype" w:hAnsi="Palatino Linotype"/>
          <w:snapToGrid w:val="0"/>
          <w:sz w:val="20"/>
          <w:szCs w:val="22"/>
          <w:lang w:bidi="en-US"/>
        </w:rPr>
        <w:t xml:space="preserve">/wanted to go to Disneyland, and had a lot of Disney toys. They could answer ‘yes’ or ‘no to these questions, with scores calculated by summing the total number of yes responses. </w:t>
      </w:r>
    </w:p>
    <w:p w14:paraId="12910B27" w14:textId="78AA95D7" w:rsidR="00B80914" w:rsidRPr="00B80914" w:rsidRDefault="00B80914" w:rsidP="00B80914">
      <w:pPr>
        <w:snapToGrid w:val="0"/>
        <w:spacing w:line="260" w:lineRule="atLeast"/>
        <w:ind w:firstLine="720"/>
        <w:outlineLvl w:val="0"/>
        <w:rPr>
          <w:rFonts w:ascii="Palatino Linotype" w:hAnsi="Palatino Linotype"/>
          <w:snapToGrid w:val="0"/>
          <w:sz w:val="20"/>
          <w:szCs w:val="22"/>
          <w:lang w:bidi="en-US"/>
        </w:rPr>
      </w:pPr>
      <w:r w:rsidRPr="00B80914">
        <w:rPr>
          <w:rFonts w:ascii="Palatino Linotype" w:hAnsi="Palatino Linotype"/>
          <w:snapToGrid w:val="0"/>
          <w:sz w:val="20"/>
          <w:szCs w:val="22"/>
          <w:lang w:bidi="en-US"/>
        </w:rPr>
        <w:t xml:space="preserve">Attribution of Gendered Characteristics to Princesses. A 10-item scale was created for this study to examine participants’ attribution of various masculine and feminine characteristics to princesses. Characteristics were taken from England et al. (2011), and all items are shown in Appendix </w:t>
      </w:r>
      <w:r w:rsidR="00B50638">
        <w:rPr>
          <w:rFonts w:ascii="Palatino Linotype" w:hAnsi="Palatino Linotype"/>
          <w:snapToGrid w:val="0"/>
          <w:sz w:val="20"/>
          <w:szCs w:val="22"/>
          <w:lang w:bidi="en-US"/>
        </w:rPr>
        <w:t>A</w:t>
      </w:r>
      <w:r w:rsidRPr="00B80914">
        <w:rPr>
          <w:rFonts w:ascii="Palatino Linotype" w:hAnsi="Palatino Linotype"/>
          <w:snapToGrid w:val="0"/>
          <w:sz w:val="20"/>
          <w:szCs w:val="22"/>
          <w:lang w:bidi="en-US"/>
        </w:rPr>
        <w:t xml:space="preserve">. Participants rated whether these masculine and feminine traits were ‘Really like princesses’ (coded as 3), ‘Sometimes like princesses’ (coded as 2), or ‘Never like princesses’ (coded as 1). Separate masculine and feminine attribution scores were calculated by taking the mean across appropriate items. </w:t>
      </w:r>
    </w:p>
    <w:p w14:paraId="61659941" w14:textId="77777777" w:rsidR="00D44E66" w:rsidRDefault="00D44E66" w:rsidP="00D44E66">
      <w:pPr>
        <w:snapToGrid w:val="0"/>
        <w:spacing w:line="260" w:lineRule="atLeast"/>
        <w:outlineLvl w:val="0"/>
        <w:rPr>
          <w:rFonts w:ascii="Palatino Linotype" w:hAnsi="Palatino Linotype"/>
          <w:snapToGrid w:val="0"/>
          <w:sz w:val="20"/>
          <w:szCs w:val="22"/>
          <w:lang w:bidi="en-US"/>
        </w:rPr>
      </w:pPr>
    </w:p>
    <w:p w14:paraId="11B53466" w14:textId="77777777" w:rsidR="00D44E66" w:rsidRDefault="00D44E66" w:rsidP="00D44E66">
      <w:pPr>
        <w:snapToGrid w:val="0"/>
        <w:spacing w:line="260" w:lineRule="atLeast"/>
        <w:outlineLvl w:val="0"/>
        <w:rPr>
          <w:rFonts w:ascii="Palatino Linotype" w:hAnsi="Palatino Linotype"/>
          <w:snapToGrid w:val="0"/>
          <w:sz w:val="20"/>
          <w:szCs w:val="22"/>
          <w:lang w:bidi="en-US"/>
        </w:rPr>
      </w:pPr>
      <w:r>
        <w:rPr>
          <w:rFonts w:ascii="Palatino Linotype" w:hAnsi="Palatino Linotype"/>
          <w:snapToGrid w:val="0"/>
          <w:sz w:val="20"/>
          <w:szCs w:val="22"/>
          <w:lang w:bidi="en-US"/>
        </w:rPr>
        <w:t xml:space="preserve">4.2.3. </w:t>
      </w:r>
      <w:r w:rsidR="00B80914" w:rsidRPr="00B80914">
        <w:rPr>
          <w:rFonts w:ascii="Palatino Linotype" w:hAnsi="Palatino Linotype"/>
          <w:snapToGrid w:val="0"/>
          <w:sz w:val="20"/>
          <w:szCs w:val="22"/>
          <w:lang w:bidi="en-US"/>
        </w:rPr>
        <w:t>Post-Movie Measures</w:t>
      </w:r>
    </w:p>
    <w:p w14:paraId="6FA7E21A" w14:textId="77777777" w:rsidR="00B80914" w:rsidRPr="00B80914" w:rsidRDefault="00B80914" w:rsidP="00D44E66">
      <w:pPr>
        <w:snapToGrid w:val="0"/>
        <w:spacing w:line="260" w:lineRule="atLeast"/>
        <w:ind w:firstLine="420"/>
        <w:outlineLvl w:val="0"/>
        <w:rPr>
          <w:rFonts w:ascii="Palatino Linotype" w:hAnsi="Palatino Linotype"/>
          <w:snapToGrid w:val="0"/>
          <w:sz w:val="20"/>
          <w:szCs w:val="22"/>
          <w:lang w:bidi="en-US"/>
        </w:rPr>
      </w:pPr>
      <w:r w:rsidRPr="00B80914">
        <w:rPr>
          <w:rFonts w:ascii="Palatino Linotype" w:hAnsi="Palatino Linotype"/>
          <w:snapToGrid w:val="0"/>
          <w:sz w:val="20"/>
          <w:szCs w:val="22"/>
          <w:lang w:bidi="en-US"/>
        </w:rPr>
        <w:t xml:space="preserve">All children completed the questionnaire measuring their Attribution of Gendered Characteristics to Princesses as a re-test. Two additional measures were added for the second wave of the data collection. </w:t>
      </w:r>
    </w:p>
    <w:p w14:paraId="1699F05D" w14:textId="77777777" w:rsidR="00B80914" w:rsidRPr="00B80914" w:rsidRDefault="00B80914" w:rsidP="00D44E66">
      <w:pPr>
        <w:snapToGrid w:val="0"/>
        <w:spacing w:line="260" w:lineRule="atLeast"/>
        <w:ind w:firstLine="420"/>
        <w:rPr>
          <w:rFonts w:ascii="Palatino Linotype" w:hAnsi="Palatino Linotype"/>
          <w:snapToGrid w:val="0"/>
          <w:sz w:val="20"/>
          <w:szCs w:val="22"/>
          <w:lang w:bidi="en-US"/>
        </w:rPr>
      </w:pPr>
      <w:r w:rsidRPr="00B80914">
        <w:rPr>
          <w:rFonts w:ascii="Palatino Linotype" w:hAnsi="Palatino Linotype"/>
          <w:snapToGrid w:val="0"/>
          <w:sz w:val="20"/>
          <w:szCs w:val="22"/>
          <w:lang w:bidi="en-US"/>
        </w:rPr>
        <w:t xml:space="preserve">Attribution of Gendered Characteristics to [Target Movie Princess]. An additional version of the attribution scale outlined above was administered in the post-movie questionnaire pack, to examine participants’ attribution of various masculine and feminine characteristics to the specific princesses they had observed (Aurora or Moana). Participants rated whether masculine and feminine traits were ‘Really like’, ‘Sometimes like’ or ‘Never like’ the princess they had seen. As above, separate masculine and feminine attribution scores were calculated by taking the mean across appropriate items. </w:t>
      </w:r>
    </w:p>
    <w:p w14:paraId="2AA6EF70" w14:textId="07F7DC82" w:rsidR="00B80914" w:rsidRPr="00B80914" w:rsidRDefault="00B80914" w:rsidP="00D44E66">
      <w:pPr>
        <w:snapToGrid w:val="0"/>
        <w:spacing w:line="260" w:lineRule="atLeast"/>
        <w:ind w:firstLine="420"/>
        <w:outlineLvl w:val="0"/>
        <w:rPr>
          <w:rFonts w:ascii="Palatino Linotype" w:hAnsi="Palatino Linotype"/>
          <w:snapToGrid w:val="0"/>
          <w:sz w:val="20"/>
          <w:szCs w:val="22"/>
          <w:lang w:bidi="en-US"/>
        </w:rPr>
      </w:pPr>
      <w:r w:rsidRPr="00B80914">
        <w:rPr>
          <w:rFonts w:ascii="Palatino Linotype" w:hAnsi="Palatino Linotype"/>
          <w:snapToGrid w:val="0"/>
          <w:sz w:val="20"/>
          <w:szCs w:val="22"/>
          <w:lang w:bidi="en-US"/>
        </w:rPr>
        <w:t xml:space="preserve">Manipulation Check. The final measure included in this study was a manipulation check, designed to assess whether children classified the characters within the target movies as princesses. Participants were presented with a small </w:t>
      </w:r>
      <w:r w:rsidR="00D44E66" w:rsidRPr="00B80914">
        <w:rPr>
          <w:rFonts w:ascii="Palatino Linotype" w:hAnsi="Palatino Linotype"/>
          <w:snapToGrid w:val="0"/>
          <w:sz w:val="20"/>
          <w:szCs w:val="22"/>
          <w:lang w:bidi="en-US"/>
        </w:rPr>
        <w:t>color</w:t>
      </w:r>
      <w:r w:rsidRPr="00B80914">
        <w:rPr>
          <w:rFonts w:ascii="Palatino Linotype" w:hAnsi="Palatino Linotype"/>
          <w:snapToGrid w:val="0"/>
          <w:sz w:val="20"/>
          <w:szCs w:val="22"/>
          <w:lang w:bidi="en-US"/>
        </w:rPr>
        <w:t xml:space="preserve"> picture of 14 Disney Princesses (from Snow White through to Moana</w:t>
      </w:r>
      <w:r w:rsidR="00B50638">
        <w:rPr>
          <w:rFonts w:ascii="Palatino Linotype" w:hAnsi="Palatino Linotype"/>
          <w:snapToGrid w:val="0"/>
          <w:sz w:val="20"/>
          <w:szCs w:val="22"/>
          <w:lang w:bidi="en-US"/>
        </w:rPr>
        <w:t>; see Appendix B</w:t>
      </w:r>
      <w:r w:rsidRPr="00B80914">
        <w:rPr>
          <w:rFonts w:ascii="Palatino Linotype" w:hAnsi="Palatino Linotype"/>
          <w:snapToGrid w:val="0"/>
          <w:sz w:val="20"/>
          <w:szCs w:val="22"/>
          <w:lang w:bidi="en-US"/>
        </w:rPr>
        <w:t>) and were asked to indicate ‘yes’, ‘no’ or ‘don’t know’ in response to the</w:t>
      </w:r>
      <w:r w:rsidR="00B50638">
        <w:rPr>
          <w:rFonts w:ascii="Palatino Linotype" w:hAnsi="Palatino Linotype"/>
          <w:snapToGrid w:val="0"/>
          <w:sz w:val="20"/>
          <w:szCs w:val="22"/>
          <w:lang w:bidi="en-US"/>
        </w:rPr>
        <w:t xml:space="preserve"> question ‘Is she a princess?’. </w:t>
      </w:r>
    </w:p>
    <w:p w14:paraId="613C5262" w14:textId="77777777" w:rsidR="00B80914" w:rsidRPr="00B80914" w:rsidRDefault="00B80914" w:rsidP="00B80914">
      <w:pPr>
        <w:snapToGrid w:val="0"/>
        <w:spacing w:line="260" w:lineRule="atLeast"/>
        <w:rPr>
          <w:rFonts w:ascii="Palatino Linotype" w:hAnsi="Palatino Linotype"/>
          <w:snapToGrid w:val="0"/>
          <w:sz w:val="20"/>
          <w:szCs w:val="22"/>
          <w:lang w:bidi="en-US"/>
        </w:rPr>
      </w:pPr>
    </w:p>
    <w:p w14:paraId="62316A5E" w14:textId="77777777" w:rsidR="00B80914" w:rsidRPr="00B80914" w:rsidRDefault="00B80914" w:rsidP="00B80914">
      <w:pPr>
        <w:snapToGrid w:val="0"/>
        <w:spacing w:line="260" w:lineRule="atLeast"/>
        <w:outlineLvl w:val="0"/>
        <w:rPr>
          <w:rFonts w:ascii="Palatino Linotype" w:hAnsi="Palatino Linotype"/>
          <w:i/>
          <w:snapToGrid w:val="0"/>
          <w:sz w:val="20"/>
          <w:szCs w:val="22"/>
          <w:lang w:bidi="en-US"/>
        </w:rPr>
      </w:pPr>
      <w:r w:rsidRPr="00B80914">
        <w:rPr>
          <w:rFonts w:ascii="Palatino Linotype" w:hAnsi="Palatino Linotype"/>
          <w:i/>
          <w:snapToGrid w:val="0"/>
          <w:sz w:val="20"/>
          <w:szCs w:val="22"/>
          <w:lang w:bidi="en-US"/>
        </w:rPr>
        <w:t>4.3. Procedure</w:t>
      </w:r>
    </w:p>
    <w:p w14:paraId="1CCA8027" w14:textId="77777777" w:rsidR="00B80914" w:rsidRPr="00B80914" w:rsidRDefault="00B80914" w:rsidP="00B80914">
      <w:pPr>
        <w:snapToGrid w:val="0"/>
        <w:spacing w:line="260" w:lineRule="atLeast"/>
        <w:ind w:firstLine="720"/>
        <w:rPr>
          <w:rFonts w:ascii="Palatino Linotype" w:hAnsi="Palatino Linotype"/>
          <w:snapToGrid w:val="0"/>
          <w:sz w:val="20"/>
          <w:szCs w:val="22"/>
          <w:lang w:bidi="en-US"/>
        </w:rPr>
      </w:pPr>
      <w:r w:rsidRPr="00B80914">
        <w:rPr>
          <w:rFonts w:ascii="Palatino Linotype" w:hAnsi="Palatino Linotype"/>
          <w:snapToGrid w:val="0"/>
          <w:sz w:val="20"/>
          <w:szCs w:val="22"/>
          <w:lang w:bidi="en-US"/>
        </w:rPr>
        <w:t xml:space="preserve">This study utilized a quasi-experimental design. A group of children were shown either an older or more modern Disney princess movie and were assessed on their attribution of gendered characteristics to their target princess as well as to princesses more generally, both before and after the movie. Four primary schools in West/South West London were contacted and invited to take part in the study. Two schools responded and once participation was agreed, dates for testing were confirmed and parental opt-out consent forms were provided to parents of all children in Year 4. </w:t>
      </w:r>
    </w:p>
    <w:p w14:paraId="1FA31024" w14:textId="77777777" w:rsidR="00B80914" w:rsidRPr="00B80914" w:rsidRDefault="00B80914" w:rsidP="00B80914">
      <w:pPr>
        <w:snapToGrid w:val="0"/>
        <w:spacing w:line="260" w:lineRule="atLeast"/>
        <w:rPr>
          <w:rFonts w:ascii="Palatino Linotype" w:hAnsi="Palatino Linotype"/>
          <w:snapToGrid w:val="0"/>
          <w:sz w:val="20"/>
          <w:szCs w:val="22"/>
          <w:lang w:bidi="en-US"/>
        </w:rPr>
      </w:pPr>
      <w:r w:rsidRPr="00B80914">
        <w:rPr>
          <w:rFonts w:ascii="Palatino Linotype" w:hAnsi="Palatino Linotype"/>
          <w:snapToGrid w:val="0"/>
          <w:sz w:val="20"/>
          <w:szCs w:val="22"/>
          <w:lang w:bidi="en-US"/>
        </w:rPr>
        <w:tab/>
        <w:t>The study was introduced using a short introductory script and the pre-movie questionnaire was administered to all children one week before children were shown their target movie. Once all children had finished, a holding debrief was given, explaining that the children would complete the same questionnaire the following week. For children whose parents had requested they be excluded from the study (N=7), separate activities were provided in a different location.</w:t>
      </w:r>
    </w:p>
    <w:p w14:paraId="4DAF02DA" w14:textId="77777777" w:rsidR="00B80914" w:rsidRPr="00B80914" w:rsidRDefault="00B80914" w:rsidP="00B80914">
      <w:pPr>
        <w:snapToGrid w:val="0"/>
        <w:spacing w:line="260" w:lineRule="atLeast"/>
        <w:ind w:firstLine="720"/>
        <w:rPr>
          <w:rFonts w:ascii="Palatino Linotype" w:hAnsi="Palatino Linotype"/>
          <w:snapToGrid w:val="0"/>
          <w:sz w:val="20"/>
          <w:szCs w:val="22"/>
          <w:lang w:bidi="en-US"/>
        </w:rPr>
      </w:pPr>
      <w:r w:rsidRPr="00B80914">
        <w:rPr>
          <w:rFonts w:ascii="Palatino Linotype" w:hAnsi="Palatino Linotype"/>
          <w:snapToGrid w:val="0"/>
          <w:sz w:val="20"/>
          <w:szCs w:val="22"/>
          <w:lang w:bidi="en-US"/>
        </w:rPr>
        <w:t>One week later, participants were split into two conditions, and shown their target movie. Immediately after, children were asked to fill out the post-movie questionnaire. Once all participants had completed their questionnaires, a full debrief was given, explaining the purpose of the study, as well as thanking the children for their participation. Parental debrief sheets were also disseminated.</w:t>
      </w:r>
    </w:p>
    <w:p w14:paraId="4E0D53DD" w14:textId="700AF693" w:rsidR="00B80914" w:rsidRDefault="001B064C" w:rsidP="00E675C6">
      <w:pPr>
        <w:pStyle w:val="MDPI62Acknowledgments"/>
      </w:pPr>
      <w:r>
        <w:rPr>
          <w:b/>
        </w:rPr>
        <w:t xml:space="preserve">Author Contributions: </w:t>
      </w:r>
      <w:r w:rsidR="00B80914">
        <w:t>Conceptualization, B.H.</w:t>
      </w:r>
      <w:r w:rsidRPr="001B064C">
        <w:t xml:space="preserve"> and </w:t>
      </w:r>
      <w:r w:rsidR="00B80914">
        <w:t>K.I.</w:t>
      </w:r>
      <w:r w:rsidRPr="001B064C">
        <w:t xml:space="preserve">; methodology, </w:t>
      </w:r>
      <w:r w:rsidR="00E8793F">
        <w:t>B.H., K.I., and</w:t>
      </w:r>
      <w:r w:rsidR="00B80914">
        <w:t xml:space="preserve"> D.E.</w:t>
      </w:r>
      <w:r w:rsidRPr="001B064C">
        <w:t xml:space="preserve">; formal analysis, </w:t>
      </w:r>
      <w:r w:rsidR="00B80914">
        <w:t>B.H. and K. I.</w:t>
      </w:r>
      <w:r w:rsidRPr="001B064C">
        <w:t xml:space="preserve">; investigation, </w:t>
      </w:r>
      <w:r w:rsidR="00B80914">
        <w:t>B.H. and K.I.;</w:t>
      </w:r>
      <w:r w:rsidRPr="001B064C">
        <w:t xml:space="preserve"> data curation,</w:t>
      </w:r>
      <w:r w:rsidR="00B80914">
        <w:t xml:space="preserve"> K.I.</w:t>
      </w:r>
      <w:r w:rsidRPr="001B064C">
        <w:t xml:space="preserve">.; writing—original draft preparation, </w:t>
      </w:r>
      <w:r w:rsidR="00B80914">
        <w:t>B.H</w:t>
      </w:r>
      <w:r w:rsidRPr="001B064C">
        <w:t xml:space="preserve">.; writing—review and editing, </w:t>
      </w:r>
      <w:r w:rsidR="00E8793F">
        <w:t xml:space="preserve">B.H. and </w:t>
      </w:r>
      <w:r w:rsidR="00B80914">
        <w:t>D.E.</w:t>
      </w:r>
      <w:r w:rsidRPr="001B064C">
        <w:t xml:space="preserve">; project administration, </w:t>
      </w:r>
      <w:r w:rsidR="00B80914">
        <w:t>B.H. and K.I</w:t>
      </w:r>
      <w:r w:rsidRPr="001B064C">
        <w:t>.</w:t>
      </w:r>
    </w:p>
    <w:p w14:paraId="705729FC" w14:textId="77777777" w:rsidR="00B80914" w:rsidRDefault="003B0035" w:rsidP="00E675C6">
      <w:pPr>
        <w:pStyle w:val="MDPI62Acknowledgments"/>
      </w:pPr>
      <w:r>
        <w:rPr>
          <w:b/>
        </w:rPr>
        <w:t xml:space="preserve">Funding: </w:t>
      </w:r>
      <w:r w:rsidRPr="003B0035">
        <w:t>This researc</w:t>
      </w:r>
      <w:r w:rsidR="00B80914">
        <w:t>h received no external funding.</w:t>
      </w:r>
    </w:p>
    <w:p w14:paraId="5AF2AD8B" w14:textId="77777777" w:rsidR="00E675C6" w:rsidRPr="008F61E8" w:rsidRDefault="00E675C6" w:rsidP="00E675C6">
      <w:pPr>
        <w:pStyle w:val="MDPI64CoI"/>
      </w:pPr>
      <w:r w:rsidRPr="008F61E8">
        <w:rPr>
          <w:b/>
        </w:rPr>
        <w:t>Conflicts of Interest:</w:t>
      </w:r>
      <w:r w:rsidRPr="008F61E8">
        <w:t xml:space="preserve"> The authors declare no conflict of interest.</w:t>
      </w:r>
    </w:p>
    <w:p w14:paraId="5BC61F24" w14:textId="42DAA9E5" w:rsidR="00B50638" w:rsidRDefault="005365A7" w:rsidP="005365A7">
      <w:pPr>
        <w:pStyle w:val="MDPI21heading1"/>
      </w:pPr>
      <w:r w:rsidRPr="008F61E8">
        <w:t>Appendix A</w:t>
      </w:r>
      <w:r w:rsidR="00B50638">
        <w:t xml:space="preserve"> - </w:t>
      </w:r>
      <w:r w:rsidR="00B50638" w:rsidRPr="00B80914">
        <w:t>Attribution of Gendered Characteristics to Princesses</w:t>
      </w:r>
      <w:r w:rsidR="00B50638">
        <w:t xml:space="preserve"> Questionnaire</w:t>
      </w:r>
    </w:p>
    <w:p w14:paraId="35D34E8C" w14:textId="6A1081C4" w:rsidR="00B50638" w:rsidRDefault="00B50638" w:rsidP="00B50638">
      <w:pPr>
        <w:pStyle w:val="MDPI21heading1"/>
        <w:jc w:val="center"/>
        <w:rPr>
          <w:b w:val="0"/>
        </w:rPr>
      </w:pPr>
      <w:r>
        <w:rPr>
          <w:b w:val="0"/>
        </w:rPr>
        <w:lastRenderedPageBreak/>
        <w:t xml:space="preserve">These questions are about </w:t>
      </w:r>
      <w:r w:rsidRPr="00B50638">
        <w:t>princesses</w:t>
      </w:r>
      <w:r>
        <w:rPr>
          <w:b w:val="0"/>
        </w:rPr>
        <w:t>!</w:t>
      </w:r>
    </w:p>
    <w:p w14:paraId="164F2362" w14:textId="458056F1" w:rsidR="00B50638" w:rsidRPr="00B50638" w:rsidRDefault="00B50638" w:rsidP="00B50638">
      <w:pPr>
        <w:pStyle w:val="MDPI21heading1"/>
        <w:spacing w:before="0" w:after="0" w:line="260" w:lineRule="exact"/>
        <w:jc w:val="center"/>
        <w:rPr>
          <w:b w:val="0"/>
          <w:szCs w:val="20"/>
        </w:rPr>
      </w:pPr>
      <w:r>
        <w:rPr>
          <w:b w:val="0"/>
        </w:rPr>
        <w:t xml:space="preserve">For each question, you need to read the characteristic shown on the left-hand side, and then fill in the circle that shows whether princesses are really like this, sometimes like this, or not at all like </w:t>
      </w:r>
      <w:r w:rsidRPr="00B50638">
        <w:rPr>
          <w:b w:val="0"/>
          <w:szCs w:val="20"/>
        </w:rPr>
        <w:t>this.</w:t>
      </w:r>
    </w:p>
    <w:tbl>
      <w:tblPr>
        <w:tblpPr w:leftFromText="180" w:rightFromText="180" w:vertAnchor="text" w:horzAnchor="margin" w:tblpY="554"/>
        <w:tblW w:w="5049" w:type="pct"/>
        <w:tblLook w:val="00A0" w:firstRow="1" w:lastRow="0" w:firstColumn="1" w:lastColumn="0" w:noHBand="0" w:noVBand="0"/>
      </w:tblPr>
      <w:tblGrid>
        <w:gridCol w:w="4389"/>
        <w:gridCol w:w="1276"/>
        <w:gridCol w:w="1702"/>
        <w:gridCol w:w="1554"/>
      </w:tblGrid>
      <w:tr w:rsidR="00B50638" w:rsidRPr="00B50638" w14:paraId="03B3C894" w14:textId="77777777" w:rsidTr="00B50638">
        <w:trPr>
          <w:trHeight w:hRule="exact" w:val="567"/>
          <w:tblHeader/>
        </w:trPr>
        <w:tc>
          <w:tcPr>
            <w:tcW w:w="2460" w:type="pct"/>
            <w:tcBorders>
              <w:top w:val="single" w:sz="4" w:space="0" w:color="auto"/>
              <w:left w:val="single" w:sz="4" w:space="0" w:color="auto"/>
              <w:bottom w:val="single" w:sz="6" w:space="0" w:color="auto"/>
              <w:right w:val="single" w:sz="4" w:space="0" w:color="auto"/>
            </w:tcBorders>
            <w:vAlign w:val="center"/>
          </w:tcPr>
          <w:p w14:paraId="51E2BDBC" w14:textId="77777777" w:rsidR="00B50638" w:rsidRPr="00B50638" w:rsidRDefault="00B50638" w:rsidP="00B50638">
            <w:pPr>
              <w:snapToGrid w:val="0"/>
              <w:spacing w:line="260" w:lineRule="exact"/>
              <w:rPr>
                <w:rFonts w:ascii="Palatino Linotype" w:hAnsi="Palatino Linotype"/>
                <w:b/>
                <w:sz w:val="20"/>
              </w:rPr>
            </w:pPr>
            <w:r w:rsidRPr="00B50638">
              <w:rPr>
                <w:rFonts w:ascii="Palatino Linotype" w:hAnsi="Palatino Linotype"/>
                <w:b/>
                <w:sz w:val="20"/>
              </w:rPr>
              <w:t>Princesses are…?</w:t>
            </w:r>
          </w:p>
        </w:tc>
        <w:tc>
          <w:tcPr>
            <w:tcW w:w="715" w:type="pct"/>
            <w:tcBorders>
              <w:top w:val="single" w:sz="4" w:space="0" w:color="auto"/>
              <w:left w:val="single" w:sz="4" w:space="0" w:color="auto"/>
              <w:bottom w:val="single" w:sz="4" w:space="0" w:color="auto"/>
              <w:right w:val="single" w:sz="6" w:space="0" w:color="auto"/>
            </w:tcBorders>
            <w:vAlign w:val="center"/>
          </w:tcPr>
          <w:p w14:paraId="0295C1B9" w14:textId="77777777" w:rsidR="00B50638" w:rsidRPr="00B50638" w:rsidRDefault="00B50638" w:rsidP="00B50638">
            <w:pPr>
              <w:snapToGrid w:val="0"/>
              <w:spacing w:line="260" w:lineRule="exact"/>
              <w:jc w:val="center"/>
              <w:rPr>
                <w:rFonts w:ascii="Palatino Linotype" w:hAnsi="Palatino Linotype"/>
                <w:b/>
                <w:sz w:val="20"/>
              </w:rPr>
            </w:pPr>
            <w:r w:rsidRPr="00B50638">
              <w:rPr>
                <w:rFonts w:ascii="Palatino Linotype" w:hAnsi="Palatino Linotype"/>
                <w:b/>
                <w:sz w:val="20"/>
              </w:rPr>
              <w:t>Really like princesses</w:t>
            </w:r>
          </w:p>
        </w:tc>
        <w:tc>
          <w:tcPr>
            <w:tcW w:w="954" w:type="pct"/>
            <w:tcBorders>
              <w:top w:val="single" w:sz="4" w:space="0" w:color="auto"/>
              <w:left w:val="single" w:sz="6" w:space="0" w:color="auto"/>
              <w:bottom w:val="single" w:sz="4" w:space="0" w:color="auto"/>
              <w:right w:val="single" w:sz="6" w:space="0" w:color="auto"/>
            </w:tcBorders>
            <w:vAlign w:val="center"/>
          </w:tcPr>
          <w:p w14:paraId="46358350" w14:textId="77777777" w:rsidR="00B50638" w:rsidRPr="00B50638" w:rsidRDefault="00B50638" w:rsidP="00B50638">
            <w:pPr>
              <w:snapToGrid w:val="0"/>
              <w:spacing w:line="260" w:lineRule="exact"/>
              <w:jc w:val="center"/>
              <w:rPr>
                <w:rFonts w:ascii="Palatino Linotype" w:hAnsi="Palatino Linotype"/>
                <w:b/>
                <w:sz w:val="20"/>
              </w:rPr>
            </w:pPr>
            <w:r w:rsidRPr="00B50638">
              <w:rPr>
                <w:rFonts w:ascii="Palatino Linotype" w:hAnsi="Palatino Linotype"/>
                <w:b/>
                <w:sz w:val="20"/>
              </w:rPr>
              <w:t>Sometimes like princesses</w:t>
            </w:r>
          </w:p>
        </w:tc>
        <w:tc>
          <w:tcPr>
            <w:tcW w:w="871" w:type="pct"/>
            <w:tcBorders>
              <w:top w:val="single" w:sz="4" w:space="0" w:color="auto"/>
              <w:left w:val="single" w:sz="6" w:space="0" w:color="auto"/>
              <w:bottom w:val="single" w:sz="4" w:space="0" w:color="auto"/>
              <w:right w:val="single" w:sz="4" w:space="0" w:color="auto"/>
            </w:tcBorders>
            <w:vAlign w:val="center"/>
          </w:tcPr>
          <w:p w14:paraId="0DFB7B3F" w14:textId="77777777" w:rsidR="00B50638" w:rsidRPr="00B50638" w:rsidRDefault="00B50638" w:rsidP="00B50638">
            <w:pPr>
              <w:snapToGrid w:val="0"/>
              <w:spacing w:line="260" w:lineRule="exact"/>
              <w:jc w:val="center"/>
              <w:rPr>
                <w:rFonts w:ascii="Palatino Linotype" w:hAnsi="Palatino Linotype"/>
                <w:b/>
                <w:sz w:val="20"/>
              </w:rPr>
            </w:pPr>
            <w:r w:rsidRPr="00B50638">
              <w:rPr>
                <w:rFonts w:ascii="Palatino Linotype" w:hAnsi="Palatino Linotype"/>
                <w:b/>
                <w:sz w:val="20"/>
              </w:rPr>
              <w:t>Not at all like princesses</w:t>
            </w:r>
          </w:p>
        </w:tc>
      </w:tr>
      <w:tr w:rsidR="00B50638" w:rsidRPr="00B50638" w14:paraId="66BF4B93" w14:textId="77777777" w:rsidTr="00B50638">
        <w:trPr>
          <w:trHeight w:hRule="exact" w:val="567"/>
        </w:trPr>
        <w:tc>
          <w:tcPr>
            <w:tcW w:w="2460" w:type="pct"/>
            <w:tcBorders>
              <w:top w:val="single" w:sz="6" w:space="0" w:color="auto"/>
              <w:left w:val="single" w:sz="4" w:space="0" w:color="auto"/>
              <w:bottom w:val="single" w:sz="4" w:space="0" w:color="auto"/>
              <w:right w:val="single" w:sz="4" w:space="0" w:color="auto"/>
            </w:tcBorders>
            <w:shd w:val="pct5" w:color="auto" w:fill="auto"/>
            <w:vAlign w:val="center"/>
          </w:tcPr>
          <w:p w14:paraId="23227B15" w14:textId="3B3163B7" w:rsidR="00B50638" w:rsidRPr="00B50638" w:rsidRDefault="00B50638" w:rsidP="00B50638">
            <w:pPr>
              <w:pStyle w:val="NoSpacing"/>
              <w:snapToGrid w:val="0"/>
              <w:spacing w:line="260" w:lineRule="exact"/>
              <w:rPr>
                <w:rFonts w:ascii="Palatino Linotype" w:hAnsi="Palatino Linotype"/>
                <w:sz w:val="20"/>
                <w:szCs w:val="20"/>
              </w:rPr>
            </w:pPr>
            <w:r w:rsidRPr="00B50638">
              <w:rPr>
                <w:rFonts w:ascii="Palatino Linotype" w:hAnsi="Palatino Linotype"/>
                <w:sz w:val="20"/>
                <w:szCs w:val="20"/>
              </w:rPr>
              <w:t>1.</w:t>
            </w:r>
            <w:r>
              <w:rPr>
                <w:rFonts w:ascii="Palatino Linotype" w:hAnsi="Palatino Linotype"/>
                <w:sz w:val="20"/>
                <w:szCs w:val="20"/>
              </w:rPr>
              <w:t xml:space="preserve"> </w:t>
            </w:r>
            <w:r w:rsidRPr="00B50638">
              <w:rPr>
                <w:rFonts w:ascii="Palatino Linotype" w:hAnsi="Palatino Linotype"/>
                <w:sz w:val="20"/>
                <w:szCs w:val="20"/>
              </w:rPr>
              <w:t>Physically Strong (e.g., They can lift heavy things)</w:t>
            </w:r>
          </w:p>
        </w:tc>
        <w:tc>
          <w:tcPr>
            <w:tcW w:w="715" w:type="pct"/>
            <w:tcBorders>
              <w:top w:val="single" w:sz="4" w:space="0" w:color="auto"/>
              <w:left w:val="single" w:sz="4" w:space="0" w:color="auto"/>
            </w:tcBorders>
            <w:shd w:val="pct5" w:color="auto" w:fill="auto"/>
            <w:vAlign w:val="center"/>
          </w:tcPr>
          <w:p w14:paraId="7CD899A2" w14:textId="77777777" w:rsidR="00B50638" w:rsidRPr="00B50638" w:rsidRDefault="00B50638" w:rsidP="00B50638">
            <w:pPr>
              <w:pStyle w:val="NoSpacing"/>
              <w:snapToGrid w:val="0"/>
              <w:spacing w:line="260" w:lineRule="exact"/>
              <w:jc w:val="center"/>
              <w:rPr>
                <w:rFonts w:ascii="Palatino Linotype" w:hAnsi="Palatino Linotype" w:cs="Arial"/>
                <w:b/>
                <w:sz w:val="20"/>
                <w:szCs w:val="20"/>
              </w:rPr>
            </w:pPr>
            <w:r w:rsidRPr="00B50638">
              <w:rPr>
                <w:rFonts w:ascii="Palatino Linotype" w:hAnsi="Palatino Linotype" w:cs="Arial"/>
                <w:b/>
                <w:sz w:val="20"/>
                <w:szCs w:val="20"/>
              </w:rPr>
              <w:t>O</w:t>
            </w:r>
          </w:p>
        </w:tc>
        <w:tc>
          <w:tcPr>
            <w:tcW w:w="954" w:type="pct"/>
            <w:tcBorders>
              <w:top w:val="single" w:sz="4" w:space="0" w:color="auto"/>
            </w:tcBorders>
            <w:shd w:val="pct5" w:color="auto" w:fill="auto"/>
            <w:vAlign w:val="center"/>
          </w:tcPr>
          <w:p w14:paraId="1C8AE738" w14:textId="77777777" w:rsidR="00B50638" w:rsidRPr="00B50638" w:rsidRDefault="00B50638" w:rsidP="00B50638">
            <w:pPr>
              <w:pStyle w:val="NoSpacing"/>
              <w:snapToGrid w:val="0"/>
              <w:spacing w:line="260" w:lineRule="exact"/>
              <w:jc w:val="center"/>
              <w:rPr>
                <w:rFonts w:ascii="Palatino Linotype" w:hAnsi="Palatino Linotype" w:cs="Arial"/>
                <w:b/>
                <w:sz w:val="20"/>
                <w:szCs w:val="20"/>
              </w:rPr>
            </w:pPr>
            <w:r w:rsidRPr="00B50638">
              <w:rPr>
                <w:rFonts w:ascii="Palatino Linotype" w:hAnsi="Palatino Linotype" w:cs="Arial"/>
                <w:b/>
                <w:sz w:val="20"/>
                <w:szCs w:val="20"/>
              </w:rPr>
              <w:t>O</w:t>
            </w:r>
          </w:p>
        </w:tc>
        <w:tc>
          <w:tcPr>
            <w:tcW w:w="871" w:type="pct"/>
            <w:tcBorders>
              <w:top w:val="single" w:sz="4" w:space="0" w:color="auto"/>
              <w:right w:val="single" w:sz="4" w:space="0" w:color="auto"/>
            </w:tcBorders>
            <w:shd w:val="pct5" w:color="auto" w:fill="auto"/>
            <w:vAlign w:val="center"/>
          </w:tcPr>
          <w:p w14:paraId="17D5237E" w14:textId="77777777" w:rsidR="00B50638" w:rsidRPr="00B50638" w:rsidRDefault="00B50638" w:rsidP="00B50638">
            <w:pPr>
              <w:pStyle w:val="NoSpacing"/>
              <w:snapToGrid w:val="0"/>
              <w:spacing w:line="260" w:lineRule="exact"/>
              <w:jc w:val="center"/>
              <w:rPr>
                <w:rFonts w:ascii="Palatino Linotype" w:hAnsi="Palatino Linotype" w:cs="Arial"/>
                <w:b/>
                <w:sz w:val="20"/>
                <w:szCs w:val="20"/>
              </w:rPr>
            </w:pPr>
            <w:r w:rsidRPr="00B50638">
              <w:rPr>
                <w:rFonts w:ascii="Palatino Linotype" w:hAnsi="Palatino Linotype" w:cs="Arial"/>
                <w:b/>
                <w:sz w:val="20"/>
                <w:szCs w:val="20"/>
              </w:rPr>
              <w:t>O</w:t>
            </w:r>
          </w:p>
        </w:tc>
      </w:tr>
      <w:tr w:rsidR="00B50638" w:rsidRPr="00B50638" w14:paraId="005C3D99" w14:textId="77777777" w:rsidTr="00B50638">
        <w:trPr>
          <w:trHeight w:hRule="exact" w:val="567"/>
        </w:trPr>
        <w:tc>
          <w:tcPr>
            <w:tcW w:w="2460" w:type="pct"/>
            <w:tcBorders>
              <w:top w:val="single" w:sz="4" w:space="0" w:color="auto"/>
              <w:left w:val="single" w:sz="4" w:space="0" w:color="auto"/>
              <w:bottom w:val="single" w:sz="6" w:space="0" w:color="auto"/>
              <w:right w:val="single" w:sz="4" w:space="0" w:color="auto"/>
            </w:tcBorders>
            <w:vAlign w:val="center"/>
          </w:tcPr>
          <w:p w14:paraId="53C32616" w14:textId="1B687B65" w:rsidR="00B50638" w:rsidRPr="00B50638" w:rsidRDefault="00B50638" w:rsidP="00B50638">
            <w:pPr>
              <w:pStyle w:val="NoSpacing"/>
              <w:snapToGrid w:val="0"/>
              <w:spacing w:line="260" w:lineRule="exact"/>
              <w:rPr>
                <w:rFonts w:ascii="Palatino Linotype" w:hAnsi="Palatino Linotype"/>
                <w:sz w:val="20"/>
                <w:szCs w:val="20"/>
              </w:rPr>
            </w:pPr>
            <w:r>
              <w:rPr>
                <w:rFonts w:ascii="Palatino Linotype" w:hAnsi="Palatino Linotype"/>
                <w:sz w:val="20"/>
                <w:szCs w:val="20"/>
              </w:rPr>
              <w:t xml:space="preserve">2. </w:t>
            </w:r>
            <w:r w:rsidRPr="00B50638">
              <w:rPr>
                <w:rFonts w:ascii="Palatino Linotype" w:hAnsi="Palatino Linotype"/>
                <w:sz w:val="20"/>
                <w:szCs w:val="20"/>
              </w:rPr>
              <w:t>Emotional (e.g., They cry when they are upset)</w:t>
            </w:r>
          </w:p>
        </w:tc>
        <w:tc>
          <w:tcPr>
            <w:tcW w:w="715" w:type="pct"/>
            <w:tcBorders>
              <w:left w:val="single" w:sz="4" w:space="0" w:color="auto"/>
            </w:tcBorders>
            <w:vAlign w:val="center"/>
          </w:tcPr>
          <w:p w14:paraId="0098F21D" w14:textId="77777777" w:rsidR="00B50638" w:rsidRPr="00B50638" w:rsidRDefault="00B50638" w:rsidP="00B50638">
            <w:pPr>
              <w:pStyle w:val="NoSpacing"/>
              <w:snapToGrid w:val="0"/>
              <w:spacing w:line="260" w:lineRule="exact"/>
              <w:jc w:val="center"/>
              <w:rPr>
                <w:rFonts w:ascii="Palatino Linotype" w:hAnsi="Palatino Linotype" w:cs="Arial"/>
                <w:b/>
                <w:sz w:val="20"/>
                <w:szCs w:val="20"/>
              </w:rPr>
            </w:pPr>
            <w:r w:rsidRPr="00B50638">
              <w:rPr>
                <w:rFonts w:ascii="Palatino Linotype" w:hAnsi="Palatino Linotype" w:cs="Arial"/>
                <w:b/>
                <w:sz w:val="20"/>
                <w:szCs w:val="20"/>
              </w:rPr>
              <w:t>O</w:t>
            </w:r>
          </w:p>
        </w:tc>
        <w:tc>
          <w:tcPr>
            <w:tcW w:w="954" w:type="pct"/>
            <w:vAlign w:val="center"/>
          </w:tcPr>
          <w:p w14:paraId="068CE707" w14:textId="77777777" w:rsidR="00B50638" w:rsidRPr="00B50638" w:rsidRDefault="00B50638" w:rsidP="00B50638">
            <w:pPr>
              <w:pStyle w:val="NoSpacing"/>
              <w:snapToGrid w:val="0"/>
              <w:spacing w:line="260" w:lineRule="exact"/>
              <w:jc w:val="center"/>
              <w:rPr>
                <w:rFonts w:ascii="Palatino Linotype" w:hAnsi="Palatino Linotype" w:cs="Arial"/>
                <w:b/>
                <w:sz w:val="20"/>
                <w:szCs w:val="20"/>
              </w:rPr>
            </w:pPr>
            <w:r w:rsidRPr="00B50638">
              <w:rPr>
                <w:rFonts w:ascii="Palatino Linotype" w:hAnsi="Palatino Linotype" w:cs="Arial"/>
                <w:b/>
                <w:sz w:val="20"/>
                <w:szCs w:val="20"/>
              </w:rPr>
              <w:t>O</w:t>
            </w:r>
          </w:p>
        </w:tc>
        <w:tc>
          <w:tcPr>
            <w:tcW w:w="871" w:type="pct"/>
            <w:tcBorders>
              <w:right w:val="single" w:sz="4" w:space="0" w:color="auto"/>
            </w:tcBorders>
            <w:vAlign w:val="center"/>
          </w:tcPr>
          <w:p w14:paraId="6687BCA0" w14:textId="77777777" w:rsidR="00B50638" w:rsidRPr="00B50638" w:rsidRDefault="00B50638" w:rsidP="00B50638">
            <w:pPr>
              <w:pStyle w:val="NoSpacing"/>
              <w:snapToGrid w:val="0"/>
              <w:spacing w:line="260" w:lineRule="exact"/>
              <w:jc w:val="center"/>
              <w:rPr>
                <w:rFonts w:ascii="Palatino Linotype" w:hAnsi="Palatino Linotype" w:cs="Arial"/>
                <w:b/>
                <w:sz w:val="20"/>
                <w:szCs w:val="20"/>
              </w:rPr>
            </w:pPr>
            <w:r w:rsidRPr="00B50638">
              <w:rPr>
                <w:rFonts w:ascii="Palatino Linotype" w:hAnsi="Palatino Linotype" w:cs="Arial"/>
                <w:b/>
                <w:sz w:val="20"/>
                <w:szCs w:val="20"/>
              </w:rPr>
              <w:t>O</w:t>
            </w:r>
          </w:p>
        </w:tc>
      </w:tr>
      <w:tr w:rsidR="00B50638" w:rsidRPr="00B50638" w14:paraId="659F0230" w14:textId="77777777" w:rsidTr="00B50638">
        <w:trPr>
          <w:trHeight w:hRule="exact" w:val="567"/>
        </w:trPr>
        <w:tc>
          <w:tcPr>
            <w:tcW w:w="2460" w:type="pct"/>
            <w:tcBorders>
              <w:top w:val="single" w:sz="6" w:space="0" w:color="auto"/>
              <w:left w:val="single" w:sz="4" w:space="0" w:color="auto"/>
              <w:bottom w:val="single" w:sz="4" w:space="0" w:color="auto"/>
              <w:right w:val="single" w:sz="4" w:space="0" w:color="auto"/>
            </w:tcBorders>
            <w:shd w:val="pct5" w:color="auto" w:fill="auto"/>
            <w:vAlign w:val="center"/>
          </w:tcPr>
          <w:p w14:paraId="6DB3C748" w14:textId="5D98C91F" w:rsidR="00B50638" w:rsidRPr="00B50638" w:rsidRDefault="00B50638" w:rsidP="00B50638">
            <w:pPr>
              <w:pStyle w:val="NoSpacing"/>
              <w:snapToGrid w:val="0"/>
              <w:spacing w:line="260" w:lineRule="exact"/>
              <w:rPr>
                <w:rFonts w:ascii="Palatino Linotype" w:hAnsi="Palatino Linotype"/>
                <w:sz w:val="20"/>
                <w:szCs w:val="20"/>
              </w:rPr>
            </w:pPr>
            <w:r>
              <w:rPr>
                <w:rFonts w:ascii="Palatino Linotype" w:hAnsi="Palatino Linotype"/>
                <w:sz w:val="20"/>
                <w:szCs w:val="20"/>
              </w:rPr>
              <w:t xml:space="preserve">3. </w:t>
            </w:r>
            <w:r w:rsidRPr="00B50638">
              <w:rPr>
                <w:rFonts w:ascii="Palatino Linotype" w:hAnsi="Palatino Linotype"/>
                <w:sz w:val="20"/>
                <w:szCs w:val="20"/>
              </w:rPr>
              <w:t>Independent (e.g., They can do things on their own)</w:t>
            </w:r>
          </w:p>
        </w:tc>
        <w:tc>
          <w:tcPr>
            <w:tcW w:w="715" w:type="pct"/>
            <w:tcBorders>
              <w:left w:val="single" w:sz="4" w:space="0" w:color="auto"/>
            </w:tcBorders>
            <w:shd w:val="pct5" w:color="auto" w:fill="auto"/>
            <w:vAlign w:val="center"/>
          </w:tcPr>
          <w:p w14:paraId="24F117E9" w14:textId="77777777" w:rsidR="00B50638" w:rsidRPr="00B50638" w:rsidRDefault="00B50638" w:rsidP="00B50638">
            <w:pPr>
              <w:pStyle w:val="NoSpacing"/>
              <w:snapToGrid w:val="0"/>
              <w:spacing w:line="260" w:lineRule="exact"/>
              <w:jc w:val="center"/>
              <w:rPr>
                <w:rFonts w:ascii="Palatino Linotype" w:hAnsi="Palatino Linotype" w:cs="Arial"/>
                <w:b/>
                <w:sz w:val="20"/>
                <w:szCs w:val="20"/>
              </w:rPr>
            </w:pPr>
            <w:r w:rsidRPr="00B50638">
              <w:rPr>
                <w:rFonts w:ascii="Palatino Linotype" w:hAnsi="Palatino Linotype" w:cs="Arial"/>
                <w:b/>
                <w:sz w:val="20"/>
                <w:szCs w:val="20"/>
              </w:rPr>
              <w:t>O</w:t>
            </w:r>
          </w:p>
        </w:tc>
        <w:tc>
          <w:tcPr>
            <w:tcW w:w="954" w:type="pct"/>
            <w:shd w:val="pct5" w:color="auto" w:fill="auto"/>
            <w:vAlign w:val="center"/>
          </w:tcPr>
          <w:p w14:paraId="502F0628" w14:textId="77777777" w:rsidR="00B50638" w:rsidRPr="00B50638" w:rsidRDefault="00B50638" w:rsidP="00B50638">
            <w:pPr>
              <w:pStyle w:val="NoSpacing"/>
              <w:snapToGrid w:val="0"/>
              <w:spacing w:line="260" w:lineRule="exact"/>
              <w:jc w:val="center"/>
              <w:rPr>
                <w:rFonts w:ascii="Palatino Linotype" w:hAnsi="Palatino Linotype" w:cs="Arial"/>
                <w:b/>
                <w:sz w:val="20"/>
                <w:szCs w:val="20"/>
              </w:rPr>
            </w:pPr>
            <w:r w:rsidRPr="00B50638">
              <w:rPr>
                <w:rFonts w:ascii="Palatino Linotype" w:hAnsi="Palatino Linotype" w:cs="Arial"/>
                <w:b/>
                <w:sz w:val="20"/>
                <w:szCs w:val="20"/>
              </w:rPr>
              <w:t>O</w:t>
            </w:r>
          </w:p>
        </w:tc>
        <w:tc>
          <w:tcPr>
            <w:tcW w:w="871" w:type="pct"/>
            <w:tcBorders>
              <w:right w:val="single" w:sz="4" w:space="0" w:color="auto"/>
            </w:tcBorders>
            <w:shd w:val="pct5" w:color="auto" w:fill="auto"/>
            <w:vAlign w:val="center"/>
          </w:tcPr>
          <w:p w14:paraId="370C156F" w14:textId="77777777" w:rsidR="00B50638" w:rsidRPr="00B50638" w:rsidRDefault="00B50638" w:rsidP="00B50638">
            <w:pPr>
              <w:pStyle w:val="NoSpacing"/>
              <w:snapToGrid w:val="0"/>
              <w:spacing w:line="260" w:lineRule="exact"/>
              <w:jc w:val="center"/>
              <w:rPr>
                <w:rFonts w:ascii="Palatino Linotype" w:hAnsi="Palatino Linotype" w:cs="Arial"/>
                <w:b/>
                <w:sz w:val="20"/>
                <w:szCs w:val="20"/>
              </w:rPr>
            </w:pPr>
            <w:r w:rsidRPr="00B50638">
              <w:rPr>
                <w:rFonts w:ascii="Palatino Linotype" w:hAnsi="Palatino Linotype" w:cs="Arial"/>
                <w:b/>
                <w:sz w:val="20"/>
                <w:szCs w:val="20"/>
              </w:rPr>
              <w:t>O</w:t>
            </w:r>
          </w:p>
        </w:tc>
      </w:tr>
      <w:tr w:rsidR="00B50638" w:rsidRPr="00B50638" w14:paraId="77D2B6A4" w14:textId="77777777" w:rsidTr="00B50638">
        <w:trPr>
          <w:trHeight w:hRule="exact" w:val="567"/>
        </w:trPr>
        <w:tc>
          <w:tcPr>
            <w:tcW w:w="2460" w:type="pct"/>
            <w:tcBorders>
              <w:top w:val="single" w:sz="4" w:space="0" w:color="auto"/>
              <w:left w:val="single" w:sz="4" w:space="0" w:color="auto"/>
              <w:bottom w:val="single" w:sz="6" w:space="0" w:color="auto"/>
              <w:right w:val="single" w:sz="4" w:space="0" w:color="auto"/>
            </w:tcBorders>
            <w:vAlign w:val="center"/>
          </w:tcPr>
          <w:p w14:paraId="2023D47D" w14:textId="36E1A725" w:rsidR="00B50638" w:rsidRPr="00B50638" w:rsidRDefault="00B50638" w:rsidP="00B50638">
            <w:pPr>
              <w:pStyle w:val="NoSpacing"/>
              <w:snapToGrid w:val="0"/>
              <w:spacing w:line="260" w:lineRule="exact"/>
              <w:rPr>
                <w:rFonts w:ascii="Palatino Linotype" w:hAnsi="Palatino Linotype"/>
                <w:sz w:val="20"/>
                <w:szCs w:val="20"/>
              </w:rPr>
            </w:pPr>
            <w:r>
              <w:rPr>
                <w:rFonts w:ascii="Palatino Linotype" w:hAnsi="Palatino Linotype"/>
                <w:sz w:val="20"/>
                <w:szCs w:val="20"/>
              </w:rPr>
              <w:t xml:space="preserve">4. </w:t>
            </w:r>
            <w:r w:rsidRPr="00B50638">
              <w:rPr>
                <w:rFonts w:ascii="Palatino Linotype" w:hAnsi="Palatino Linotype"/>
                <w:sz w:val="20"/>
                <w:szCs w:val="20"/>
              </w:rPr>
              <w:t>Sensitive (e.g., They can tell when someone is upset)</w:t>
            </w:r>
          </w:p>
        </w:tc>
        <w:tc>
          <w:tcPr>
            <w:tcW w:w="715" w:type="pct"/>
            <w:tcBorders>
              <w:left w:val="single" w:sz="4" w:space="0" w:color="auto"/>
            </w:tcBorders>
            <w:vAlign w:val="center"/>
          </w:tcPr>
          <w:p w14:paraId="199B8C37" w14:textId="77777777" w:rsidR="00B50638" w:rsidRPr="00B50638" w:rsidRDefault="00B50638" w:rsidP="00B50638">
            <w:pPr>
              <w:pStyle w:val="NoSpacing"/>
              <w:snapToGrid w:val="0"/>
              <w:spacing w:line="260" w:lineRule="exact"/>
              <w:jc w:val="center"/>
              <w:rPr>
                <w:rFonts w:ascii="Palatino Linotype" w:hAnsi="Palatino Linotype" w:cs="Arial"/>
                <w:b/>
                <w:sz w:val="20"/>
                <w:szCs w:val="20"/>
              </w:rPr>
            </w:pPr>
            <w:r w:rsidRPr="00B50638">
              <w:rPr>
                <w:rFonts w:ascii="Palatino Linotype" w:hAnsi="Palatino Linotype" w:cs="Arial"/>
                <w:b/>
                <w:sz w:val="20"/>
                <w:szCs w:val="20"/>
              </w:rPr>
              <w:t>O</w:t>
            </w:r>
          </w:p>
        </w:tc>
        <w:tc>
          <w:tcPr>
            <w:tcW w:w="954" w:type="pct"/>
            <w:vAlign w:val="center"/>
          </w:tcPr>
          <w:p w14:paraId="7F5ED46C" w14:textId="77777777" w:rsidR="00B50638" w:rsidRPr="00B50638" w:rsidRDefault="00B50638" w:rsidP="00B50638">
            <w:pPr>
              <w:pStyle w:val="NoSpacing"/>
              <w:snapToGrid w:val="0"/>
              <w:spacing w:line="260" w:lineRule="exact"/>
              <w:jc w:val="center"/>
              <w:rPr>
                <w:rFonts w:ascii="Palatino Linotype" w:hAnsi="Palatino Linotype" w:cs="Arial"/>
                <w:b/>
                <w:sz w:val="20"/>
                <w:szCs w:val="20"/>
              </w:rPr>
            </w:pPr>
            <w:r w:rsidRPr="00B50638">
              <w:rPr>
                <w:rFonts w:ascii="Palatino Linotype" w:hAnsi="Palatino Linotype" w:cs="Arial"/>
                <w:b/>
                <w:sz w:val="20"/>
                <w:szCs w:val="20"/>
              </w:rPr>
              <w:t>O</w:t>
            </w:r>
          </w:p>
        </w:tc>
        <w:tc>
          <w:tcPr>
            <w:tcW w:w="871" w:type="pct"/>
            <w:tcBorders>
              <w:right w:val="single" w:sz="4" w:space="0" w:color="auto"/>
            </w:tcBorders>
            <w:vAlign w:val="center"/>
          </w:tcPr>
          <w:p w14:paraId="74082725" w14:textId="77777777" w:rsidR="00B50638" w:rsidRPr="00B50638" w:rsidRDefault="00B50638" w:rsidP="00B50638">
            <w:pPr>
              <w:pStyle w:val="NoSpacing"/>
              <w:snapToGrid w:val="0"/>
              <w:spacing w:line="260" w:lineRule="exact"/>
              <w:jc w:val="center"/>
              <w:rPr>
                <w:rFonts w:ascii="Palatino Linotype" w:hAnsi="Palatino Linotype" w:cs="Arial"/>
                <w:b/>
                <w:sz w:val="20"/>
                <w:szCs w:val="20"/>
              </w:rPr>
            </w:pPr>
            <w:r w:rsidRPr="00B50638">
              <w:rPr>
                <w:rFonts w:ascii="Palatino Linotype" w:hAnsi="Palatino Linotype" w:cs="Arial"/>
                <w:b/>
                <w:sz w:val="20"/>
                <w:szCs w:val="20"/>
              </w:rPr>
              <w:t>O</w:t>
            </w:r>
          </w:p>
        </w:tc>
      </w:tr>
      <w:tr w:rsidR="00B50638" w:rsidRPr="00B50638" w14:paraId="1CA91F13" w14:textId="77777777" w:rsidTr="00B50638">
        <w:trPr>
          <w:trHeight w:hRule="exact" w:val="567"/>
        </w:trPr>
        <w:tc>
          <w:tcPr>
            <w:tcW w:w="2460" w:type="pct"/>
            <w:tcBorders>
              <w:top w:val="single" w:sz="6" w:space="0" w:color="auto"/>
              <w:left w:val="single" w:sz="4" w:space="0" w:color="auto"/>
              <w:bottom w:val="single" w:sz="4" w:space="0" w:color="auto"/>
              <w:right w:val="single" w:sz="4" w:space="0" w:color="auto"/>
            </w:tcBorders>
            <w:shd w:val="pct5" w:color="auto" w:fill="auto"/>
            <w:vAlign w:val="center"/>
          </w:tcPr>
          <w:p w14:paraId="69B5A9B0" w14:textId="2DCE403C" w:rsidR="00B50638" w:rsidRPr="00B50638" w:rsidRDefault="00B50638" w:rsidP="00B50638">
            <w:pPr>
              <w:pStyle w:val="NoSpacing"/>
              <w:snapToGrid w:val="0"/>
              <w:spacing w:line="260" w:lineRule="exact"/>
              <w:rPr>
                <w:rFonts w:ascii="Palatino Linotype" w:hAnsi="Palatino Linotype"/>
                <w:sz w:val="20"/>
                <w:szCs w:val="20"/>
              </w:rPr>
            </w:pPr>
            <w:r w:rsidRPr="00B50638">
              <w:rPr>
                <w:rFonts w:ascii="Palatino Linotype" w:hAnsi="Palatino Linotype"/>
                <w:sz w:val="20"/>
                <w:szCs w:val="20"/>
              </w:rPr>
              <w:t>5. Athletic (e.g., They are good at sports)</w:t>
            </w:r>
          </w:p>
        </w:tc>
        <w:tc>
          <w:tcPr>
            <w:tcW w:w="715" w:type="pct"/>
            <w:tcBorders>
              <w:left w:val="single" w:sz="4" w:space="0" w:color="auto"/>
            </w:tcBorders>
            <w:shd w:val="pct5" w:color="auto" w:fill="auto"/>
            <w:vAlign w:val="center"/>
          </w:tcPr>
          <w:p w14:paraId="793BA55E" w14:textId="77777777" w:rsidR="00B50638" w:rsidRPr="00B50638" w:rsidRDefault="00B50638" w:rsidP="00B50638">
            <w:pPr>
              <w:pStyle w:val="NoSpacing"/>
              <w:snapToGrid w:val="0"/>
              <w:spacing w:line="260" w:lineRule="exact"/>
              <w:jc w:val="center"/>
              <w:rPr>
                <w:rFonts w:ascii="Palatino Linotype" w:hAnsi="Palatino Linotype" w:cs="Arial"/>
                <w:b/>
                <w:sz w:val="20"/>
                <w:szCs w:val="20"/>
              </w:rPr>
            </w:pPr>
            <w:r w:rsidRPr="00B50638">
              <w:rPr>
                <w:rFonts w:ascii="Palatino Linotype" w:hAnsi="Palatino Linotype" w:cs="Arial"/>
                <w:b/>
                <w:sz w:val="20"/>
                <w:szCs w:val="20"/>
              </w:rPr>
              <w:t>O</w:t>
            </w:r>
          </w:p>
        </w:tc>
        <w:tc>
          <w:tcPr>
            <w:tcW w:w="954" w:type="pct"/>
            <w:shd w:val="pct5" w:color="auto" w:fill="auto"/>
            <w:vAlign w:val="center"/>
          </w:tcPr>
          <w:p w14:paraId="0043FE97" w14:textId="77777777" w:rsidR="00B50638" w:rsidRPr="00B50638" w:rsidRDefault="00B50638" w:rsidP="00B50638">
            <w:pPr>
              <w:pStyle w:val="NoSpacing"/>
              <w:snapToGrid w:val="0"/>
              <w:spacing w:line="260" w:lineRule="exact"/>
              <w:jc w:val="center"/>
              <w:rPr>
                <w:rFonts w:ascii="Palatino Linotype" w:hAnsi="Palatino Linotype" w:cs="Arial"/>
                <w:b/>
                <w:sz w:val="20"/>
                <w:szCs w:val="20"/>
              </w:rPr>
            </w:pPr>
            <w:r w:rsidRPr="00B50638">
              <w:rPr>
                <w:rFonts w:ascii="Palatino Linotype" w:hAnsi="Palatino Linotype" w:cs="Arial"/>
                <w:b/>
                <w:sz w:val="20"/>
                <w:szCs w:val="20"/>
              </w:rPr>
              <w:t>O</w:t>
            </w:r>
          </w:p>
        </w:tc>
        <w:tc>
          <w:tcPr>
            <w:tcW w:w="871" w:type="pct"/>
            <w:tcBorders>
              <w:right w:val="single" w:sz="4" w:space="0" w:color="auto"/>
            </w:tcBorders>
            <w:shd w:val="pct5" w:color="auto" w:fill="auto"/>
            <w:vAlign w:val="center"/>
          </w:tcPr>
          <w:p w14:paraId="4B8A88A6" w14:textId="77777777" w:rsidR="00B50638" w:rsidRPr="00B50638" w:rsidRDefault="00B50638" w:rsidP="00B50638">
            <w:pPr>
              <w:pStyle w:val="NoSpacing"/>
              <w:snapToGrid w:val="0"/>
              <w:spacing w:line="260" w:lineRule="exact"/>
              <w:jc w:val="center"/>
              <w:rPr>
                <w:rFonts w:ascii="Palatino Linotype" w:hAnsi="Palatino Linotype" w:cs="Arial"/>
                <w:b/>
                <w:sz w:val="20"/>
                <w:szCs w:val="20"/>
              </w:rPr>
            </w:pPr>
            <w:r w:rsidRPr="00B50638">
              <w:rPr>
                <w:rFonts w:ascii="Palatino Linotype" w:hAnsi="Palatino Linotype" w:cs="Arial"/>
                <w:b/>
                <w:sz w:val="20"/>
                <w:szCs w:val="20"/>
              </w:rPr>
              <w:t>O</w:t>
            </w:r>
          </w:p>
        </w:tc>
      </w:tr>
      <w:tr w:rsidR="00B50638" w:rsidRPr="00B50638" w14:paraId="156A8CF2" w14:textId="77777777" w:rsidTr="00B50638">
        <w:trPr>
          <w:trHeight w:hRule="exact" w:val="567"/>
        </w:trPr>
        <w:tc>
          <w:tcPr>
            <w:tcW w:w="2460" w:type="pct"/>
            <w:tcBorders>
              <w:top w:val="single" w:sz="4" w:space="0" w:color="auto"/>
              <w:left w:val="single" w:sz="4" w:space="0" w:color="auto"/>
              <w:bottom w:val="single" w:sz="6" w:space="0" w:color="auto"/>
              <w:right w:val="single" w:sz="4" w:space="0" w:color="auto"/>
            </w:tcBorders>
            <w:vAlign w:val="center"/>
          </w:tcPr>
          <w:p w14:paraId="1F19EACE" w14:textId="37678CA0" w:rsidR="00B50638" w:rsidRPr="00B50638" w:rsidRDefault="00B50638" w:rsidP="00B50638">
            <w:pPr>
              <w:pStyle w:val="NoSpacing"/>
              <w:snapToGrid w:val="0"/>
              <w:spacing w:line="260" w:lineRule="exact"/>
              <w:rPr>
                <w:rFonts w:ascii="Palatino Linotype" w:hAnsi="Palatino Linotype"/>
                <w:sz w:val="20"/>
                <w:szCs w:val="20"/>
              </w:rPr>
            </w:pPr>
            <w:r>
              <w:rPr>
                <w:rFonts w:ascii="Palatino Linotype" w:hAnsi="Palatino Linotype"/>
                <w:sz w:val="20"/>
                <w:szCs w:val="20"/>
              </w:rPr>
              <w:t xml:space="preserve">6. </w:t>
            </w:r>
            <w:r w:rsidRPr="00B50638">
              <w:rPr>
                <w:rFonts w:ascii="Palatino Linotype" w:hAnsi="Palatino Linotype"/>
                <w:sz w:val="20"/>
                <w:szCs w:val="20"/>
              </w:rPr>
              <w:t>Helpful (e.g., They help other people when they need it)</w:t>
            </w:r>
          </w:p>
        </w:tc>
        <w:tc>
          <w:tcPr>
            <w:tcW w:w="715" w:type="pct"/>
            <w:tcBorders>
              <w:left w:val="single" w:sz="4" w:space="0" w:color="auto"/>
            </w:tcBorders>
            <w:vAlign w:val="center"/>
          </w:tcPr>
          <w:p w14:paraId="40519E94" w14:textId="77777777" w:rsidR="00B50638" w:rsidRPr="00B50638" w:rsidRDefault="00B50638" w:rsidP="00B50638">
            <w:pPr>
              <w:pStyle w:val="NoSpacing"/>
              <w:snapToGrid w:val="0"/>
              <w:spacing w:line="260" w:lineRule="exact"/>
              <w:jc w:val="center"/>
              <w:rPr>
                <w:rFonts w:ascii="Palatino Linotype" w:hAnsi="Palatino Linotype" w:cs="Arial"/>
                <w:b/>
                <w:sz w:val="20"/>
                <w:szCs w:val="20"/>
              </w:rPr>
            </w:pPr>
            <w:r w:rsidRPr="00B50638">
              <w:rPr>
                <w:rFonts w:ascii="Palatino Linotype" w:hAnsi="Palatino Linotype" w:cs="Arial"/>
                <w:b/>
                <w:sz w:val="20"/>
                <w:szCs w:val="20"/>
              </w:rPr>
              <w:t>O</w:t>
            </w:r>
          </w:p>
        </w:tc>
        <w:tc>
          <w:tcPr>
            <w:tcW w:w="954" w:type="pct"/>
            <w:vAlign w:val="center"/>
          </w:tcPr>
          <w:p w14:paraId="163D6105" w14:textId="77777777" w:rsidR="00B50638" w:rsidRPr="00B50638" w:rsidRDefault="00B50638" w:rsidP="00B50638">
            <w:pPr>
              <w:pStyle w:val="NoSpacing"/>
              <w:snapToGrid w:val="0"/>
              <w:spacing w:line="260" w:lineRule="exact"/>
              <w:jc w:val="center"/>
              <w:rPr>
                <w:rFonts w:ascii="Palatino Linotype" w:hAnsi="Palatino Linotype" w:cs="Arial"/>
                <w:b/>
                <w:sz w:val="20"/>
                <w:szCs w:val="20"/>
              </w:rPr>
            </w:pPr>
            <w:r w:rsidRPr="00B50638">
              <w:rPr>
                <w:rFonts w:ascii="Palatino Linotype" w:hAnsi="Palatino Linotype" w:cs="Arial"/>
                <w:b/>
                <w:sz w:val="20"/>
                <w:szCs w:val="20"/>
              </w:rPr>
              <w:t>O</w:t>
            </w:r>
          </w:p>
        </w:tc>
        <w:tc>
          <w:tcPr>
            <w:tcW w:w="871" w:type="pct"/>
            <w:tcBorders>
              <w:right w:val="single" w:sz="4" w:space="0" w:color="auto"/>
            </w:tcBorders>
            <w:vAlign w:val="center"/>
          </w:tcPr>
          <w:p w14:paraId="4BBFBAB5" w14:textId="77777777" w:rsidR="00B50638" w:rsidRPr="00B50638" w:rsidRDefault="00B50638" w:rsidP="00B50638">
            <w:pPr>
              <w:pStyle w:val="NoSpacing"/>
              <w:snapToGrid w:val="0"/>
              <w:spacing w:line="260" w:lineRule="exact"/>
              <w:jc w:val="center"/>
              <w:rPr>
                <w:rFonts w:ascii="Palatino Linotype" w:hAnsi="Palatino Linotype" w:cs="Arial"/>
                <w:b/>
                <w:sz w:val="20"/>
                <w:szCs w:val="20"/>
              </w:rPr>
            </w:pPr>
            <w:r w:rsidRPr="00B50638">
              <w:rPr>
                <w:rFonts w:ascii="Palatino Linotype" w:hAnsi="Palatino Linotype" w:cs="Arial"/>
                <w:b/>
                <w:sz w:val="20"/>
                <w:szCs w:val="20"/>
              </w:rPr>
              <w:t>O</w:t>
            </w:r>
          </w:p>
        </w:tc>
      </w:tr>
      <w:tr w:rsidR="00B50638" w:rsidRPr="00B50638" w14:paraId="0003850B" w14:textId="77777777" w:rsidTr="00B50638">
        <w:trPr>
          <w:trHeight w:hRule="exact" w:val="567"/>
        </w:trPr>
        <w:tc>
          <w:tcPr>
            <w:tcW w:w="2460" w:type="pct"/>
            <w:tcBorders>
              <w:top w:val="single" w:sz="6" w:space="0" w:color="auto"/>
              <w:left w:val="single" w:sz="4" w:space="0" w:color="auto"/>
              <w:bottom w:val="single" w:sz="4" w:space="0" w:color="auto"/>
              <w:right w:val="single" w:sz="4" w:space="0" w:color="auto"/>
            </w:tcBorders>
            <w:shd w:val="pct5" w:color="auto" w:fill="auto"/>
            <w:vAlign w:val="center"/>
          </w:tcPr>
          <w:p w14:paraId="33ADD590" w14:textId="6ECF101F" w:rsidR="00B50638" w:rsidRPr="00B50638" w:rsidRDefault="00B50638" w:rsidP="00B50638">
            <w:pPr>
              <w:pStyle w:val="NoSpacing"/>
              <w:snapToGrid w:val="0"/>
              <w:spacing w:line="260" w:lineRule="exact"/>
              <w:rPr>
                <w:rFonts w:ascii="Palatino Linotype" w:hAnsi="Palatino Linotype"/>
                <w:sz w:val="20"/>
                <w:szCs w:val="20"/>
              </w:rPr>
            </w:pPr>
            <w:r>
              <w:rPr>
                <w:rFonts w:ascii="Palatino Linotype" w:hAnsi="Palatino Linotype"/>
                <w:sz w:val="20"/>
                <w:szCs w:val="20"/>
              </w:rPr>
              <w:t xml:space="preserve">7. </w:t>
            </w:r>
            <w:r w:rsidRPr="00B50638">
              <w:rPr>
                <w:rFonts w:ascii="Palatino Linotype" w:hAnsi="Palatino Linotype"/>
                <w:sz w:val="20"/>
                <w:szCs w:val="20"/>
              </w:rPr>
              <w:t>Brave (e.g., They do things even if they are scary)</w:t>
            </w:r>
          </w:p>
        </w:tc>
        <w:tc>
          <w:tcPr>
            <w:tcW w:w="715" w:type="pct"/>
            <w:tcBorders>
              <w:left w:val="single" w:sz="4" w:space="0" w:color="auto"/>
            </w:tcBorders>
            <w:shd w:val="pct5" w:color="auto" w:fill="auto"/>
            <w:vAlign w:val="center"/>
          </w:tcPr>
          <w:p w14:paraId="2EE6D140" w14:textId="77777777" w:rsidR="00B50638" w:rsidRPr="00B50638" w:rsidRDefault="00B50638" w:rsidP="00B50638">
            <w:pPr>
              <w:pStyle w:val="NoSpacing"/>
              <w:snapToGrid w:val="0"/>
              <w:spacing w:line="260" w:lineRule="exact"/>
              <w:jc w:val="center"/>
              <w:rPr>
                <w:rFonts w:ascii="Palatino Linotype" w:hAnsi="Palatino Linotype" w:cs="Arial"/>
                <w:b/>
                <w:sz w:val="20"/>
                <w:szCs w:val="20"/>
              </w:rPr>
            </w:pPr>
            <w:r w:rsidRPr="00B50638">
              <w:rPr>
                <w:rFonts w:ascii="Palatino Linotype" w:hAnsi="Palatino Linotype" w:cs="Arial"/>
                <w:b/>
                <w:sz w:val="20"/>
                <w:szCs w:val="20"/>
              </w:rPr>
              <w:t>O</w:t>
            </w:r>
          </w:p>
        </w:tc>
        <w:tc>
          <w:tcPr>
            <w:tcW w:w="954" w:type="pct"/>
            <w:shd w:val="pct5" w:color="auto" w:fill="auto"/>
            <w:vAlign w:val="center"/>
          </w:tcPr>
          <w:p w14:paraId="67F65937" w14:textId="77777777" w:rsidR="00B50638" w:rsidRPr="00B50638" w:rsidRDefault="00B50638" w:rsidP="00B50638">
            <w:pPr>
              <w:pStyle w:val="NoSpacing"/>
              <w:snapToGrid w:val="0"/>
              <w:spacing w:line="260" w:lineRule="exact"/>
              <w:jc w:val="center"/>
              <w:rPr>
                <w:rFonts w:ascii="Palatino Linotype" w:hAnsi="Palatino Linotype" w:cs="Arial"/>
                <w:b/>
                <w:sz w:val="20"/>
                <w:szCs w:val="20"/>
              </w:rPr>
            </w:pPr>
            <w:r w:rsidRPr="00B50638">
              <w:rPr>
                <w:rFonts w:ascii="Palatino Linotype" w:hAnsi="Palatino Linotype" w:cs="Arial"/>
                <w:b/>
                <w:sz w:val="20"/>
                <w:szCs w:val="20"/>
              </w:rPr>
              <w:t>O</w:t>
            </w:r>
          </w:p>
        </w:tc>
        <w:tc>
          <w:tcPr>
            <w:tcW w:w="871" w:type="pct"/>
            <w:tcBorders>
              <w:right w:val="single" w:sz="4" w:space="0" w:color="auto"/>
            </w:tcBorders>
            <w:shd w:val="pct5" w:color="auto" w:fill="auto"/>
            <w:vAlign w:val="center"/>
          </w:tcPr>
          <w:p w14:paraId="70C9926E" w14:textId="77777777" w:rsidR="00B50638" w:rsidRPr="00B50638" w:rsidRDefault="00B50638" w:rsidP="00B50638">
            <w:pPr>
              <w:pStyle w:val="NoSpacing"/>
              <w:snapToGrid w:val="0"/>
              <w:spacing w:line="260" w:lineRule="exact"/>
              <w:jc w:val="center"/>
              <w:rPr>
                <w:rFonts w:ascii="Palatino Linotype" w:hAnsi="Palatino Linotype" w:cs="Arial"/>
                <w:b/>
                <w:sz w:val="20"/>
                <w:szCs w:val="20"/>
              </w:rPr>
            </w:pPr>
            <w:r w:rsidRPr="00B50638">
              <w:rPr>
                <w:rFonts w:ascii="Palatino Linotype" w:hAnsi="Palatino Linotype" w:cs="Arial"/>
                <w:b/>
                <w:sz w:val="20"/>
                <w:szCs w:val="20"/>
              </w:rPr>
              <w:t>O</w:t>
            </w:r>
          </w:p>
        </w:tc>
      </w:tr>
      <w:tr w:rsidR="00B50638" w:rsidRPr="00B50638" w14:paraId="0D71F756" w14:textId="77777777" w:rsidTr="00B50638">
        <w:trPr>
          <w:trHeight w:hRule="exact" w:val="567"/>
        </w:trPr>
        <w:tc>
          <w:tcPr>
            <w:tcW w:w="2460" w:type="pct"/>
            <w:tcBorders>
              <w:top w:val="single" w:sz="4" w:space="0" w:color="auto"/>
              <w:left w:val="single" w:sz="4" w:space="0" w:color="auto"/>
              <w:bottom w:val="single" w:sz="6" w:space="0" w:color="auto"/>
              <w:right w:val="single" w:sz="4" w:space="0" w:color="auto"/>
            </w:tcBorders>
            <w:vAlign w:val="center"/>
          </w:tcPr>
          <w:p w14:paraId="2213ACDF" w14:textId="028C5530" w:rsidR="00B50638" w:rsidRPr="00B50638" w:rsidRDefault="00B50638" w:rsidP="00B50638">
            <w:pPr>
              <w:pStyle w:val="NoSpacing"/>
              <w:snapToGrid w:val="0"/>
              <w:spacing w:line="260" w:lineRule="exact"/>
              <w:rPr>
                <w:rFonts w:ascii="Palatino Linotype" w:hAnsi="Palatino Linotype"/>
                <w:sz w:val="20"/>
                <w:szCs w:val="20"/>
              </w:rPr>
            </w:pPr>
            <w:r>
              <w:rPr>
                <w:rFonts w:ascii="Palatino Linotype" w:hAnsi="Palatino Linotype"/>
                <w:sz w:val="20"/>
                <w:szCs w:val="20"/>
              </w:rPr>
              <w:t xml:space="preserve">8. </w:t>
            </w:r>
            <w:r w:rsidRPr="00B50638">
              <w:rPr>
                <w:rFonts w:ascii="Palatino Linotype" w:hAnsi="Palatino Linotype"/>
                <w:sz w:val="20"/>
                <w:szCs w:val="20"/>
              </w:rPr>
              <w:t>Fearful (e.g., They get frightened when something scary happens)</w:t>
            </w:r>
          </w:p>
        </w:tc>
        <w:tc>
          <w:tcPr>
            <w:tcW w:w="715" w:type="pct"/>
            <w:tcBorders>
              <w:left w:val="single" w:sz="4" w:space="0" w:color="auto"/>
            </w:tcBorders>
            <w:vAlign w:val="center"/>
          </w:tcPr>
          <w:p w14:paraId="67DBB17D" w14:textId="77777777" w:rsidR="00B50638" w:rsidRPr="00B50638" w:rsidRDefault="00B50638" w:rsidP="00B50638">
            <w:pPr>
              <w:pStyle w:val="NoSpacing"/>
              <w:snapToGrid w:val="0"/>
              <w:spacing w:line="260" w:lineRule="exact"/>
              <w:jc w:val="center"/>
              <w:rPr>
                <w:rFonts w:ascii="Palatino Linotype" w:hAnsi="Palatino Linotype" w:cs="Arial"/>
                <w:b/>
                <w:sz w:val="20"/>
                <w:szCs w:val="20"/>
              </w:rPr>
            </w:pPr>
            <w:r w:rsidRPr="00B50638">
              <w:rPr>
                <w:rFonts w:ascii="Palatino Linotype" w:hAnsi="Palatino Linotype" w:cs="Arial"/>
                <w:b/>
                <w:sz w:val="20"/>
                <w:szCs w:val="20"/>
              </w:rPr>
              <w:t>O</w:t>
            </w:r>
          </w:p>
        </w:tc>
        <w:tc>
          <w:tcPr>
            <w:tcW w:w="954" w:type="pct"/>
            <w:vAlign w:val="center"/>
          </w:tcPr>
          <w:p w14:paraId="72350533" w14:textId="77777777" w:rsidR="00B50638" w:rsidRPr="00B50638" w:rsidRDefault="00B50638" w:rsidP="00B50638">
            <w:pPr>
              <w:pStyle w:val="NoSpacing"/>
              <w:snapToGrid w:val="0"/>
              <w:spacing w:line="260" w:lineRule="exact"/>
              <w:jc w:val="center"/>
              <w:rPr>
                <w:rFonts w:ascii="Palatino Linotype" w:hAnsi="Palatino Linotype" w:cs="Arial"/>
                <w:b/>
                <w:sz w:val="20"/>
                <w:szCs w:val="20"/>
              </w:rPr>
            </w:pPr>
            <w:r w:rsidRPr="00B50638">
              <w:rPr>
                <w:rFonts w:ascii="Palatino Linotype" w:hAnsi="Palatino Linotype" w:cs="Arial"/>
                <w:b/>
                <w:sz w:val="20"/>
                <w:szCs w:val="20"/>
              </w:rPr>
              <w:t>O</w:t>
            </w:r>
          </w:p>
        </w:tc>
        <w:tc>
          <w:tcPr>
            <w:tcW w:w="871" w:type="pct"/>
            <w:tcBorders>
              <w:right w:val="single" w:sz="4" w:space="0" w:color="auto"/>
            </w:tcBorders>
            <w:vAlign w:val="center"/>
          </w:tcPr>
          <w:p w14:paraId="7715768D" w14:textId="77777777" w:rsidR="00B50638" w:rsidRPr="00B50638" w:rsidRDefault="00B50638" w:rsidP="00B50638">
            <w:pPr>
              <w:pStyle w:val="NoSpacing"/>
              <w:snapToGrid w:val="0"/>
              <w:spacing w:line="260" w:lineRule="exact"/>
              <w:jc w:val="center"/>
              <w:rPr>
                <w:rFonts w:ascii="Palatino Linotype" w:hAnsi="Palatino Linotype" w:cs="Arial"/>
                <w:b/>
                <w:sz w:val="20"/>
                <w:szCs w:val="20"/>
              </w:rPr>
            </w:pPr>
            <w:r w:rsidRPr="00B50638">
              <w:rPr>
                <w:rFonts w:ascii="Palatino Linotype" w:hAnsi="Palatino Linotype" w:cs="Arial"/>
                <w:b/>
                <w:sz w:val="20"/>
                <w:szCs w:val="20"/>
              </w:rPr>
              <w:t>O</w:t>
            </w:r>
          </w:p>
        </w:tc>
      </w:tr>
      <w:tr w:rsidR="00B50638" w:rsidRPr="00B50638" w14:paraId="4C0C1663" w14:textId="77777777" w:rsidTr="00B50638">
        <w:trPr>
          <w:trHeight w:hRule="exact" w:val="567"/>
        </w:trPr>
        <w:tc>
          <w:tcPr>
            <w:tcW w:w="2460" w:type="pct"/>
            <w:tcBorders>
              <w:top w:val="single" w:sz="6" w:space="0" w:color="auto"/>
              <w:left w:val="single" w:sz="4" w:space="0" w:color="auto"/>
              <w:bottom w:val="single" w:sz="4" w:space="0" w:color="auto"/>
              <w:right w:val="single" w:sz="4" w:space="0" w:color="auto"/>
            </w:tcBorders>
            <w:shd w:val="pct5" w:color="auto" w:fill="auto"/>
            <w:vAlign w:val="center"/>
          </w:tcPr>
          <w:p w14:paraId="682A584F" w14:textId="5195A4FC" w:rsidR="00B50638" w:rsidRPr="00B50638" w:rsidRDefault="00B50638" w:rsidP="00B50638">
            <w:pPr>
              <w:pStyle w:val="NoSpacing"/>
              <w:snapToGrid w:val="0"/>
              <w:spacing w:line="260" w:lineRule="exact"/>
              <w:rPr>
                <w:rFonts w:ascii="Palatino Linotype" w:hAnsi="Palatino Linotype"/>
                <w:sz w:val="20"/>
                <w:szCs w:val="20"/>
              </w:rPr>
            </w:pPr>
            <w:r>
              <w:rPr>
                <w:rFonts w:ascii="Palatino Linotype" w:hAnsi="Palatino Linotype"/>
                <w:sz w:val="20"/>
                <w:szCs w:val="20"/>
              </w:rPr>
              <w:t xml:space="preserve">9. </w:t>
            </w:r>
            <w:r w:rsidRPr="00B50638">
              <w:rPr>
                <w:rFonts w:ascii="Palatino Linotype" w:hAnsi="Palatino Linotype"/>
                <w:sz w:val="20"/>
                <w:szCs w:val="20"/>
              </w:rPr>
              <w:t>Leader (e.g., They are in charge of other people)</w:t>
            </w:r>
          </w:p>
        </w:tc>
        <w:tc>
          <w:tcPr>
            <w:tcW w:w="715" w:type="pct"/>
            <w:tcBorders>
              <w:left w:val="single" w:sz="4" w:space="0" w:color="auto"/>
            </w:tcBorders>
            <w:shd w:val="pct5" w:color="auto" w:fill="auto"/>
            <w:vAlign w:val="center"/>
          </w:tcPr>
          <w:p w14:paraId="3B8AC623" w14:textId="77777777" w:rsidR="00B50638" w:rsidRPr="00B50638" w:rsidRDefault="00B50638" w:rsidP="00B50638">
            <w:pPr>
              <w:pStyle w:val="NoSpacing"/>
              <w:snapToGrid w:val="0"/>
              <w:spacing w:line="260" w:lineRule="exact"/>
              <w:jc w:val="center"/>
              <w:rPr>
                <w:rFonts w:ascii="Palatino Linotype" w:hAnsi="Palatino Linotype" w:cs="Arial"/>
                <w:b/>
                <w:sz w:val="20"/>
                <w:szCs w:val="20"/>
              </w:rPr>
            </w:pPr>
            <w:r w:rsidRPr="00B50638">
              <w:rPr>
                <w:rFonts w:ascii="Palatino Linotype" w:hAnsi="Palatino Linotype" w:cs="Arial"/>
                <w:b/>
                <w:sz w:val="20"/>
                <w:szCs w:val="20"/>
              </w:rPr>
              <w:t>O</w:t>
            </w:r>
          </w:p>
        </w:tc>
        <w:tc>
          <w:tcPr>
            <w:tcW w:w="954" w:type="pct"/>
            <w:shd w:val="pct5" w:color="auto" w:fill="auto"/>
            <w:vAlign w:val="center"/>
          </w:tcPr>
          <w:p w14:paraId="55DFF4B8" w14:textId="77777777" w:rsidR="00B50638" w:rsidRPr="00B50638" w:rsidRDefault="00B50638" w:rsidP="00B50638">
            <w:pPr>
              <w:pStyle w:val="NoSpacing"/>
              <w:snapToGrid w:val="0"/>
              <w:spacing w:line="260" w:lineRule="exact"/>
              <w:jc w:val="center"/>
              <w:rPr>
                <w:rFonts w:ascii="Palatino Linotype" w:hAnsi="Palatino Linotype" w:cs="Arial"/>
                <w:b/>
                <w:sz w:val="20"/>
                <w:szCs w:val="20"/>
              </w:rPr>
            </w:pPr>
            <w:r w:rsidRPr="00B50638">
              <w:rPr>
                <w:rFonts w:ascii="Palatino Linotype" w:hAnsi="Palatino Linotype" w:cs="Arial"/>
                <w:b/>
                <w:sz w:val="20"/>
                <w:szCs w:val="20"/>
              </w:rPr>
              <w:t>O</w:t>
            </w:r>
          </w:p>
        </w:tc>
        <w:tc>
          <w:tcPr>
            <w:tcW w:w="871" w:type="pct"/>
            <w:tcBorders>
              <w:right w:val="single" w:sz="4" w:space="0" w:color="auto"/>
            </w:tcBorders>
            <w:shd w:val="pct5" w:color="auto" w:fill="auto"/>
            <w:vAlign w:val="center"/>
          </w:tcPr>
          <w:p w14:paraId="0BBC260A" w14:textId="77777777" w:rsidR="00B50638" w:rsidRPr="00B50638" w:rsidRDefault="00B50638" w:rsidP="00B50638">
            <w:pPr>
              <w:pStyle w:val="NoSpacing"/>
              <w:snapToGrid w:val="0"/>
              <w:spacing w:line="260" w:lineRule="exact"/>
              <w:jc w:val="center"/>
              <w:rPr>
                <w:rFonts w:ascii="Palatino Linotype" w:hAnsi="Palatino Linotype" w:cs="Arial"/>
                <w:b/>
                <w:sz w:val="20"/>
                <w:szCs w:val="20"/>
              </w:rPr>
            </w:pPr>
            <w:r w:rsidRPr="00B50638">
              <w:rPr>
                <w:rFonts w:ascii="Palatino Linotype" w:hAnsi="Palatino Linotype" w:cs="Arial"/>
                <w:b/>
                <w:sz w:val="20"/>
                <w:szCs w:val="20"/>
              </w:rPr>
              <w:t>O</w:t>
            </w:r>
          </w:p>
        </w:tc>
      </w:tr>
      <w:tr w:rsidR="00B50638" w:rsidRPr="00B50638" w14:paraId="43C3C55B" w14:textId="77777777" w:rsidTr="00B50638">
        <w:trPr>
          <w:trHeight w:hRule="exact" w:val="567"/>
        </w:trPr>
        <w:tc>
          <w:tcPr>
            <w:tcW w:w="2460" w:type="pct"/>
            <w:tcBorders>
              <w:top w:val="single" w:sz="6" w:space="0" w:color="auto"/>
              <w:left w:val="single" w:sz="4" w:space="0" w:color="auto"/>
              <w:bottom w:val="single" w:sz="2" w:space="0" w:color="auto"/>
              <w:right w:val="single" w:sz="4" w:space="0" w:color="auto"/>
            </w:tcBorders>
            <w:shd w:val="clear" w:color="auto" w:fill="auto"/>
            <w:vAlign w:val="center"/>
          </w:tcPr>
          <w:p w14:paraId="06C3BC1E" w14:textId="44A9FACB" w:rsidR="00B50638" w:rsidRPr="00B50638" w:rsidRDefault="00B50638" w:rsidP="00B50638">
            <w:pPr>
              <w:pStyle w:val="NoSpacing"/>
              <w:snapToGrid w:val="0"/>
              <w:spacing w:line="260" w:lineRule="exact"/>
              <w:rPr>
                <w:rFonts w:ascii="Palatino Linotype" w:hAnsi="Palatino Linotype"/>
                <w:sz w:val="20"/>
                <w:szCs w:val="20"/>
              </w:rPr>
            </w:pPr>
            <w:r>
              <w:rPr>
                <w:rFonts w:ascii="Palatino Linotype" w:hAnsi="Palatino Linotype"/>
                <w:sz w:val="20"/>
                <w:szCs w:val="20"/>
              </w:rPr>
              <w:t xml:space="preserve">10. </w:t>
            </w:r>
            <w:r w:rsidRPr="00B50638">
              <w:rPr>
                <w:rFonts w:ascii="Palatino Linotype" w:hAnsi="Palatino Linotype"/>
                <w:sz w:val="20"/>
                <w:szCs w:val="20"/>
              </w:rPr>
              <w:t>Needs help (e.g., They need other people to help them do things)</w:t>
            </w:r>
          </w:p>
        </w:tc>
        <w:tc>
          <w:tcPr>
            <w:tcW w:w="715" w:type="pct"/>
            <w:tcBorders>
              <w:left w:val="single" w:sz="4" w:space="0" w:color="auto"/>
              <w:bottom w:val="single" w:sz="2" w:space="0" w:color="auto"/>
            </w:tcBorders>
            <w:shd w:val="clear" w:color="auto" w:fill="auto"/>
            <w:vAlign w:val="center"/>
          </w:tcPr>
          <w:p w14:paraId="1E1490CF" w14:textId="77777777" w:rsidR="00B50638" w:rsidRPr="00B50638" w:rsidRDefault="00B50638" w:rsidP="00B50638">
            <w:pPr>
              <w:pStyle w:val="NoSpacing"/>
              <w:snapToGrid w:val="0"/>
              <w:spacing w:line="260" w:lineRule="exact"/>
              <w:jc w:val="center"/>
              <w:rPr>
                <w:rFonts w:ascii="Palatino Linotype" w:hAnsi="Palatino Linotype" w:cs="Arial"/>
                <w:b/>
                <w:sz w:val="20"/>
                <w:szCs w:val="20"/>
              </w:rPr>
            </w:pPr>
            <w:r w:rsidRPr="00B50638">
              <w:rPr>
                <w:rFonts w:ascii="Palatino Linotype" w:hAnsi="Palatino Linotype" w:cs="Arial"/>
                <w:b/>
                <w:sz w:val="20"/>
                <w:szCs w:val="20"/>
              </w:rPr>
              <w:t>O</w:t>
            </w:r>
          </w:p>
        </w:tc>
        <w:tc>
          <w:tcPr>
            <w:tcW w:w="954" w:type="pct"/>
            <w:tcBorders>
              <w:bottom w:val="single" w:sz="2" w:space="0" w:color="auto"/>
            </w:tcBorders>
            <w:shd w:val="clear" w:color="auto" w:fill="auto"/>
            <w:vAlign w:val="center"/>
          </w:tcPr>
          <w:p w14:paraId="16041ABC" w14:textId="77777777" w:rsidR="00B50638" w:rsidRPr="00B50638" w:rsidRDefault="00B50638" w:rsidP="00B50638">
            <w:pPr>
              <w:pStyle w:val="NoSpacing"/>
              <w:snapToGrid w:val="0"/>
              <w:spacing w:line="260" w:lineRule="exact"/>
              <w:jc w:val="center"/>
              <w:rPr>
                <w:rFonts w:ascii="Palatino Linotype" w:hAnsi="Palatino Linotype" w:cs="Arial"/>
                <w:b/>
                <w:sz w:val="20"/>
                <w:szCs w:val="20"/>
              </w:rPr>
            </w:pPr>
            <w:r w:rsidRPr="00B50638">
              <w:rPr>
                <w:rFonts w:ascii="Palatino Linotype" w:hAnsi="Palatino Linotype" w:cs="Arial"/>
                <w:b/>
                <w:sz w:val="20"/>
                <w:szCs w:val="20"/>
              </w:rPr>
              <w:t>O</w:t>
            </w:r>
          </w:p>
        </w:tc>
        <w:tc>
          <w:tcPr>
            <w:tcW w:w="871" w:type="pct"/>
            <w:tcBorders>
              <w:bottom w:val="single" w:sz="2" w:space="0" w:color="auto"/>
              <w:right w:val="single" w:sz="4" w:space="0" w:color="auto"/>
            </w:tcBorders>
            <w:shd w:val="clear" w:color="auto" w:fill="auto"/>
            <w:vAlign w:val="center"/>
          </w:tcPr>
          <w:p w14:paraId="3682675A" w14:textId="77777777" w:rsidR="00B50638" w:rsidRPr="00B50638" w:rsidRDefault="00B50638" w:rsidP="00B50638">
            <w:pPr>
              <w:pStyle w:val="NoSpacing"/>
              <w:snapToGrid w:val="0"/>
              <w:spacing w:line="260" w:lineRule="exact"/>
              <w:jc w:val="center"/>
              <w:rPr>
                <w:rFonts w:ascii="Palatino Linotype" w:hAnsi="Palatino Linotype" w:cs="Arial"/>
                <w:b/>
                <w:sz w:val="20"/>
                <w:szCs w:val="20"/>
              </w:rPr>
            </w:pPr>
            <w:r w:rsidRPr="00B50638">
              <w:rPr>
                <w:rFonts w:ascii="Palatino Linotype" w:hAnsi="Palatino Linotype" w:cs="Arial"/>
                <w:b/>
                <w:sz w:val="20"/>
                <w:szCs w:val="20"/>
              </w:rPr>
              <w:t>O</w:t>
            </w:r>
          </w:p>
        </w:tc>
      </w:tr>
    </w:tbl>
    <w:p w14:paraId="41795784" w14:textId="765D5A05" w:rsidR="00B50638" w:rsidRPr="00350569" w:rsidRDefault="00B50638" w:rsidP="00350569">
      <w:pPr>
        <w:pStyle w:val="MDPI21heading1"/>
      </w:pPr>
      <w:r>
        <w:t>Appendix B – Manipulation Check</w:t>
      </w:r>
    </w:p>
    <w:p w14:paraId="6504C617" w14:textId="368AF90D" w:rsidR="00B50638" w:rsidRPr="00B50638" w:rsidRDefault="00B50638" w:rsidP="00B50638">
      <w:pPr>
        <w:jc w:val="center"/>
        <w:outlineLvl w:val="0"/>
        <w:rPr>
          <w:rFonts w:ascii="Palatino Linotype" w:hAnsi="Palatino Linotype"/>
          <w:b/>
          <w:sz w:val="20"/>
          <w:lang w:val="en-GB"/>
        </w:rPr>
      </w:pPr>
      <w:r w:rsidRPr="00B50638">
        <w:rPr>
          <w:rFonts w:ascii="Palatino Linotype" w:hAnsi="Palatino Linotype"/>
          <w:sz w:val="20"/>
          <w:lang w:val="en-GB"/>
        </w:rPr>
        <w:t xml:space="preserve">These questions are about </w:t>
      </w:r>
      <w:r w:rsidRPr="00B50638">
        <w:rPr>
          <w:rFonts w:ascii="Palatino Linotype" w:hAnsi="Palatino Linotype"/>
          <w:b/>
          <w:sz w:val="20"/>
          <w:lang w:val="en-GB"/>
        </w:rPr>
        <w:t>who you think are princesses</w:t>
      </w:r>
    </w:p>
    <w:p w14:paraId="3FB3DC30" w14:textId="77777777" w:rsidR="00B50638" w:rsidRPr="00B50638" w:rsidRDefault="00B50638" w:rsidP="00B50638">
      <w:pPr>
        <w:jc w:val="center"/>
        <w:outlineLvl w:val="0"/>
        <w:rPr>
          <w:rFonts w:ascii="Palatino Linotype" w:hAnsi="Palatino Linotype"/>
          <w:sz w:val="20"/>
          <w:lang w:val="en-GB"/>
        </w:rPr>
      </w:pPr>
      <w:r w:rsidRPr="00B50638">
        <w:rPr>
          <w:rFonts w:ascii="Palatino Linotype" w:hAnsi="Palatino Linotype"/>
          <w:sz w:val="20"/>
          <w:lang w:val="en-GB"/>
        </w:rPr>
        <w:t>For each question, you just need to answer yes or no or don’t know!</w:t>
      </w:r>
    </w:p>
    <w:p w14:paraId="72130463" w14:textId="77777777" w:rsidR="00B50638" w:rsidRPr="00B42C25" w:rsidRDefault="00B50638" w:rsidP="00B50638">
      <w:pPr>
        <w:outlineLvl w:val="0"/>
        <w:rPr>
          <w:sz w:val="28"/>
          <w:szCs w:val="28"/>
          <w:lang w:val="en-GB"/>
        </w:rPr>
      </w:pPr>
    </w:p>
    <w:tbl>
      <w:tblPr>
        <w:tblStyle w:val="TableGrid"/>
        <w:tblW w:w="9067" w:type="dxa"/>
        <w:tblLook w:val="04A0" w:firstRow="1" w:lastRow="0" w:firstColumn="1" w:lastColumn="0" w:noHBand="0" w:noVBand="1"/>
      </w:tblPr>
      <w:tblGrid>
        <w:gridCol w:w="2784"/>
        <w:gridCol w:w="1939"/>
        <w:gridCol w:w="1375"/>
        <w:gridCol w:w="1272"/>
        <w:gridCol w:w="1697"/>
      </w:tblGrid>
      <w:tr w:rsidR="00B50638" w14:paraId="6E4A1093" w14:textId="77777777" w:rsidTr="00B50638">
        <w:tc>
          <w:tcPr>
            <w:tcW w:w="2784" w:type="dxa"/>
            <w:vAlign w:val="center"/>
          </w:tcPr>
          <w:p w14:paraId="5E9C39D5" w14:textId="77777777" w:rsidR="00B50638" w:rsidRPr="00B50638" w:rsidRDefault="00B50638" w:rsidP="00D164D1">
            <w:pPr>
              <w:jc w:val="center"/>
              <w:rPr>
                <w:rFonts w:ascii="Palatino Linotype" w:hAnsi="Palatino Linotype" w:cs="Helvetica"/>
                <w:b/>
                <w:noProof/>
                <w:sz w:val="20"/>
                <w:szCs w:val="20"/>
                <w:lang w:val="en-GB"/>
              </w:rPr>
            </w:pPr>
            <w:r w:rsidRPr="00B50638">
              <w:rPr>
                <w:rFonts w:ascii="Palatino Linotype" w:hAnsi="Palatino Linotype" w:cs="Helvetica"/>
                <w:b/>
                <w:noProof/>
                <w:sz w:val="20"/>
                <w:szCs w:val="20"/>
                <w:lang w:val="en-GB"/>
              </w:rPr>
              <w:t>Is she a princess?</w:t>
            </w:r>
          </w:p>
        </w:tc>
        <w:tc>
          <w:tcPr>
            <w:tcW w:w="1939" w:type="dxa"/>
            <w:vAlign w:val="center"/>
          </w:tcPr>
          <w:p w14:paraId="2A638190" w14:textId="77777777" w:rsidR="00B50638" w:rsidRPr="00B50638" w:rsidRDefault="00B50638" w:rsidP="00D164D1">
            <w:pPr>
              <w:jc w:val="center"/>
              <w:rPr>
                <w:rFonts w:ascii="Palatino Linotype" w:hAnsi="Palatino Linotype"/>
                <w:sz w:val="20"/>
                <w:szCs w:val="20"/>
                <w:lang w:val="en-GB"/>
              </w:rPr>
            </w:pPr>
          </w:p>
        </w:tc>
        <w:tc>
          <w:tcPr>
            <w:tcW w:w="1375" w:type="dxa"/>
            <w:vAlign w:val="center"/>
          </w:tcPr>
          <w:p w14:paraId="466E3B57" w14:textId="77777777" w:rsidR="00B50638" w:rsidRPr="00B50638" w:rsidRDefault="00B50638" w:rsidP="00D164D1">
            <w:pPr>
              <w:jc w:val="center"/>
              <w:rPr>
                <w:rFonts w:ascii="Palatino Linotype" w:hAnsi="Palatino Linotype"/>
                <w:b/>
                <w:sz w:val="20"/>
                <w:szCs w:val="20"/>
              </w:rPr>
            </w:pPr>
            <w:r w:rsidRPr="00B50638">
              <w:rPr>
                <w:rFonts w:ascii="Palatino Linotype" w:hAnsi="Palatino Linotype"/>
                <w:b/>
                <w:sz w:val="20"/>
                <w:szCs w:val="20"/>
              </w:rPr>
              <w:t>Yes</w:t>
            </w:r>
          </w:p>
        </w:tc>
        <w:tc>
          <w:tcPr>
            <w:tcW w:w="1272" w:type="dxa"/>
            <w:vAlign w:val="center"/>
          </w:tcPr>
          <w:p w14:paraId="0DE76422" w14:textId="77777777" w:rsidR="00B50638" w:rsidRPr="00B50638" w:rsidRDefault="00B50638" w:rsidP="00D164D1">
            <w:pPr>
              <w:jc w:val="center"/>
              <w:rPr>
                <w:rFonts w:ascii="Palatino Linotype" w:hAnsi="Palatino Linotype"/>
                <w:b/>
                <w:sz w:val="20"/>
                <w:szCs w:val="20"/>
              </w:rPr>
            </w:pPr>
            <w:r w:rsidRPr="00B50638">
              <w:rPr>
                <w:rFonts w:ascii="Palatino Linotype" w:hAnsi="Palatino Linotype"/>
                <w:b/>
                <w:sz w:val="20"/>
                <w:szCs w:val="20"/>
              </w:rPr>
              <w:t>No</w:t>
            </w:r>
          </w:p>
        </w:tc>
        <w:tc>
          <w:tcPr>
            <w:tcW w:w="1697" w:type="dxa"/>
          </w:tcPr>
          <w:p w14:paraId="00F91292" w14:textId="77777777" w:rsidR="00B50638" w:rsidRPr="00B50638" w:rsidRDefault="00B50638" w:rsidP="00D164D1">
            <w:pPr>
              <w:jc w:val="center"/>
              <w:rPr>
                <w:rFonts w:ascii="Palatino Linotype" w:hAnsi="Palatino Linotype"/>
                <w:b/>
                <w:sz w:val="20"/>
                <w:szCs w:val="20"/>
              </w:rPr>
            </w:pPr>
            <w:r w:rsidRPr="00B50638">
              <w:rPr>
                <w:rFonts w:ascii="Palatino Linotype" w:hAnsi="Palatino Linotype"/>
                <w:b/>
                <w:sz w:val="20"/>
                <w:szCs w:val="20"/>
              </w:rPr>
              <w:t>Don’t Know</w:t>
            </w:r>
          </w:p>
        </w:tc>
      </w:tr>
      <w:tr w:rsidR="00B50638" w14:paraId="441D3562" w14:textId="77777777" w:rsidTr="00B50638">
        <w:tc>
          <w:tcPr>
            <w:tcW w:w="2784" w:type="dxa"/>
            <w:vAlign w:val="center"/>
          </w:tcPr>
          <w:p w14:paraId="2A6AD7AF"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cs="Helvetica"/>
                <w:noProof/>
                <w:sz w:val="20"/>
                <w:lang w:val="en-GB"/>
              </w:rPr>
              <w:drawing>
                <wp:inline distT="0" distB="0" distL="0" distR="0" wp14:anchorId="059D2E2D" wp14:editId="7A0121D3">
                  <wp:extent cx="731520" cy="1574358"/>
                  <wp:effectExtent l="0" t="0" r="508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184" cy="1620984"/>
                          </a:xfrm>
                          <a:prstGeom prst="rect">
                            <a:avLst/>
                          </a:prstGeom>
                          <a:noFill/>
                          <a:ln>
                            <a:noFill/>
                          </a:ln>
                        </pic:spPr>
                      </pic:pic>
                    </a:graphicData>
                  </a:graphic>
                </wp:inline>
              </w:drawing>
            </w:r>
          </w:p>
        </w:tc>
        <w:tc>
          <w:tcPr>
            <w:tcW w:w="1939" w:type="dxa"/>
            <w:vAlign w:val="center"/>
          </w:tcPr>
          <w:p w14:paraId="5FE11263"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sz w:val="20"/>
                <w:szCs w:val="20"/>
                <w:lang w:val="en-GB"/>
              </w:rPr>
              <w:t>Snow White</w:t>
            </w:r>
          </w:p>
        </w:tc>
        <w:tc>
          <w:tcPr>
            <w:tcW w:w="1375" w:type="dxa"/>
            <w:vAlign w:val="center"/>
          </w:tcPr>
          <w:p w14:paraId="588B5A8C"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cs="Arial"/>
                <w:b/>
                <w:sz w:val="20"/>
                <w:szCs w:val="20"/>
              </w:rPr>
              <w:t>O</w:t>
            </w:r>
          </w:p>
        </w:tc>
        <w:tc>
          <w:tcPr>
            <w:tcW w:w="1272" w:type="dxa"/>
            <w:vAlign w:val="center"/>
          </w:tcPr>
          <w:p w14:paraId="751D8CFD"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cs="Arial"/>
                <w:b/>
                <w:sz w:val="20"/>
                <w:szCs w:val="20"/>
              </w:rPr>
              <w:t>O</w:t>
            </w:r>
          </w:p>
        </w:tc>
        <w:tc>
          <w:tcPr>
            <w:tcW w:w="1697" w:type="dxa"/>
            <w:vAlign w:val="center"/>
          </w:tcPr>
          <w:p w14:paraId="09B6C7D7" w14:textId="77777777" w:rsidR="00B50638" w:rsidRPr="00B50638" w:rsidRDefault="00B50638" w:rsidP="00D164D1">
            <w:pPr>
              <w:jc w:val="center"/>
              <w:rPr>
                <w:rFonts w:ascii="Palatino Linotype" w:hAnsi="Palatino Linotype" w:cs="Arial"/>
                <w:b/>
                <w:sz w:val="20"/>
                <w:szCs w:val="20"/>
              </w:rPr>
            </w:pPr>
            <w:r w:rsidRPr="00B50638">
              <w:rPr>
                <w:rFonts w:ascii="Palatino Linotype" w:hAnsi="Palatino Linotype" w:cs="Arial"/>
                <w:b/>
                <w:sz w:val="20"/>
                <w:szCs w:val="20"/>
              </w:rPr>
              <w:t>O</w:t>
            </w:r>
          </w:p>
        </w:tc>
      </w:tr>
      <w:tr w:rsidR="00B50638" w14:paraId="75236A52" w14:textId="77777777" w:rsidTr="00B50638">
        <w:tc>
          <w:tcPr>
            <w:tcW w:w="2784" w:type="dxa"/>
            <w:vAlign w:val="center"/>
          </w:tcPr>
          <w:p w14:paraId="2F95C5DF" w14:textId="77777777" w:rsidR="00B50638" w:rsidRPr="00B50638" w:rsidRDefault="00B50638" w:rsidP="00D164D1">
            <w:pPr>
              <w:jc w:val="center"/>
              <w:rPr>
                <w:rFonts w:ascii="Palatino Linotype" w:hAnsi="Palatino Linotype" w:cs="Helvetica"/>
                <w:noProof/>
                <w:sz w:val="20"/>
                <w:szCs w:val="20"/>
                <w:lang w:val="en-GB"/>
              </w:rPr>
            </w:pPr>
            <w:r w:rsidRPr="00B50638">
              <w:rPr>
                <w:rFonts w:ascii="Palatino Linotype" w:hAnsi="Palatino Linotype" w:cs="Helvetica"/>
                <w:noProof/>
                <w:sz w:val="20"/>
                <w:lang w:val="en-GB"/>
              </w:rPr>
              <w:lastRenderedPageBreak/>
              <w:drawing>
                <wp:inline distT="0" distB="0" distL="0" distR="0" wp14:anchorId="187BA5AC" wp14:editId="5A8F8170">
                  <wp:extent cx="1067440" cy="17373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3" cy="1751818"/>
                          </a:xfrm>
                          <a:prstGeom prst="rect">
                            <a:avLst/>
                          </a:prstGeom>
                          <a:noFill/>
                          <a:ln>
                            <a:noFill/>
                          </a:ln>
                        </pic:spPr>
                      </pic:pic>
                    </a:graphicData>
                  </a:graphic>
                </wp:inline>
              </w:drawing>
            </w:r>
          </w:p>
        </w:tc>
        <w:tc>
          <w:tcPr>
            <w:tcW w:w="1939" w:type="dxa"/>
            <w:vAlign w:val="center"/>
          </w:tcPr>
          <w:p w14:paraId="1FD4CA9D"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sz w:val="20"/>
                <w:szCs w:val="20"/>
                <w:lang w:val="en-GB"/>
              </w:rPr>
              <w:t>Sleeping Beauty</w:t>
            </w:r>
          </w:p>
        </w:tc>
        <w:tc>
          <w:tcPr>
            <w:tcW w:w="1375" w:type="dxa"/>
            <w:vAlign w:val="center"/>
          </w:tcPr>
          <w:p w14:paraId="416DB144" w14:textId="77777777" w:rsidR="00B50638" w:rsidRPr="00B50638" w:rsidRDefault="00B50638" w:rsidP="00D164D1">
            <w:pPr>
              <w:jc w:val="center"/>
              <w:rPr>
                <w:rFonts w:ascii="Palatino Linotype" w:hAnsi="Palatino Linotype"/>
                <w:b/>
                <w:sz w:val="20"/>
                <w:szCs w:val="20"/>
              </w:rPr>
            </w:pPr>
            <w:r w:rsidRPr="00B50638">
              <w:rPr>
                <w:rFonts w:ascii="Palatino Linotype" w:hAnsi="Palatino Linotype" w:cs="Arial"/>
                <w:b/>
                <w:sz w:val="20"/>
                <w:szCs w:val="20"/>
              </w:rPr>
              <w:t>O</w:t>
            </w:r>
          </w:p>
        </w:tc>
        <w:tc>
          <w:tcPr>
            <w:tcW w:w="1272" w:type="dxa"/>
            <w:vAlign w:val="center"/>
          </w:tcPr>
          <w:p w14:paraId="28365B71" w14:textId="77777777" w:rsidR="00B50638" w:rsidRPr="00B50638" w:rsidRDefault="00B50638" w:rsidP="00D164D1">
            <w:pPr>
              <w:jc w:val="center"/>
              <w:rPr>
                <w:rFonts w:ascii="Palatino Linotype" w:hAnsi="Palatino Linotype"/>
                <w:b/>
                <w:sz w:val="20"/>
                <w:szCs w:val="20"/>
              </w:rPr>
            </w:pPr>
            <w:r w:rsidRPr="00B50638">
              <w:rPr>
                <w:rFonts w:ascii="Palatino Linotype" w:hAnsi="Palatino Linotype" w:cs="Arial"/>
                <w:b/>
                <w:sz w:val="20"/>
                <w:szCs w:val="20"/>
              </w:rPr>
              <w:t>O</w:t>
            </w:r>
          </w:p>
        </w:tc>
        <w:tc>
          <w:tcPr>
            <w:tcW w:w="1697" w:type="dxa"/>
            <w:vAlign w:val="center"/>
          </w:tcPr>
          <w:p w14:paraId="485EBA71" w14:textId="77777777" w:rsidR="00B50638" w:rsidRPr="00B50638" w:rsidRDefault="00B50638" w:rsidP="00D164D1">
            <w:pPr>
              <w:jc w:val="center"/>
              <w:rPr>
                <w:rFonts w:ascii="Palatino Linotype" w:hAnsi="Palatino Linotype" w:cs="Arial"/>
                <w:b/>
                <w:sz w:val="20"/>
                <w:szCs w:val="20"/>
              </w:rPr>
            </w:pPr>
            <w:r w:rsidRPr="00B50638">
              <w:rPr>
                <w:rFonts w:ascii="Palatino Linotype" w:hAnsi="Palatino Linotype" w:cs="Arial"/>
                <w:b/>
                <w:sz w:val="20"/>
                <w:szCs w:val="20"/>
              </w:rPr>
              <w:t>O</w:t>
            </w:r>
          </w:p>
        </w:tc>
      </w:tr>
      <w:tr w:rsidR="00B50638" w14:paraId="4946D6B7" w14:textId="77777777" w:rsidTr="00B50638">
        <w:tc>
          <w:tcPr>
            <w:tcW w:w="2784" w:type="dxa"/>
            <w:vAlign w:val="center"/>
          </w:tcPr>
          <w:p w14:paraId="6AB2D3DB"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cs="Helvetica"/>
                <w:noProof/>
                <w:sz w:val="20"/>
                <w:lang w:val="en-GB"/>
              </w:rPr>
              <w:drawing>
                <wp:inline distT="0" distB="0" distL="0" distR="0" wp14:anchorId="4E658A3E" wp14:editId="28753D39">
                  <wp:extent cx="1230649" cy="184404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9000" cy="1856554"/>
                          </a:xfrm>
                          <a:prstGeom prst="rect">
                            <a:avLst/>
                          </a:prstGeom>
                          <a:noFill/>
                          <a:ln>
                            <a:noFill/>
                          </a:ln>
                        </pic:spPr>
                      </pic:pic>
                    </a:graphicData>
                  </a:graphic>
                </wp:inline>
              </w:drawing>
            </w:r>
          </w:p>
        </w:tc>
        <w:tc>
          <w:tcPr>
            <w:tcW w:w="1939" w:type="dxa"/>
            <w:vAlign w:val="center"/>
          </w:tcPr>
          <w:p w14:paraId="6976735D"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sz w:val="20"/>
                <w:szCs w:val="20"/>
                <w:lang w:val="en-GB"/>
              </w:rPr>
              <w:t>Cinderella</w:t>
            </w:r>
          </w:p>
        </w:tc>
        <w:tc>
          <w:tcPr>
            <w:tcW w:w="1375" w:type="dxa"/>
            <w:vAlign w:val="center"/>
          </w:tcPr>
          <w:p w14:paraId="0034ABD4"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cs="Arial"/>
                <w:b/>
                <w:sz w:val="20"/>
                <w:szCs w:val="20"/>
              </w:rPr>
              <w:t>O</w:t>
            </w:r>
          </w:p>
        </w:tc>
        <w:tc>
          <w:tcPr>
            <w:tcW w:w="1272" w:type="dxa"/>
            <w:vAlign w:val="center"/>
          </w:tcPr>
          <w:p w14:paraId="7FB08CD9"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cs="Arial"/>
                <w:b/>
                <w:sz w:val="20"/>
                <w:szCs w:val="20"/>
              </w:rPr>
              <w:t>O</w:t>
            </w:r>
          </w:p>
        </w:tc>
        <w:tc>
          <w:tcPr>
            <w:tcW w:w="1697" w:type="dxa"/>
            <w:vAlign w:val="center"/>
          </w:tcPr>
          <w:p w14:paraId="331860D0" w14:textId="77777777" w:rsidR="00B50638" w:rsidRPr="00B50638" w:rsidRDefault="00B50638" w:rsidP="00D164D1">
            <w:pPr>
              <w:jc w:val="center"/>
              <w:rPr>
                <w:rFonts w:ascii="Palatino Linotype" w:hAnsi="Palatino Linotype" w:cs="Arial"/>
                <w:b/>
                <w:sz w:val="20"/>
                <w:szCs w:val="20"/>
              </w:rPr>
            </w:pPr>
            <w:r w:rsidRPr="00B50638">
              <w:rPr>
                <w:rFonts w:ascii="Palatino Linotype" w:hAnsi="Palatino Linotype" w:cs="Arial"/>
                <w:b/>
                <w:sz w:val="20"/>
                <w:szCs w:val="20"/>
              </w:rPr>
              <w:t>O</w:t>
            </w:r>
          </w:p>
        </w:tc>
      </w:tr>
      <w:tr w:rsidR="00B50638" w14:paraId="74C3012D" w14:textId="77777777" w:rsidTr="00B50638">
        <w:tc>
          <w:tcPr>
            <w:tcW w:w="2784" w:type="dxa"/>
            <w:vAlign w:val="center"/>
          </w:tcPr>
          <w:p w14:paraId="3DA80B70"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cs="Helvetica"/>
                <w:noProof/>
                <w:sz w:val="20"/>
                <w:lang w:val="en-GB"/>
              </w:rPr>
              <w:drawing>
                <wp:inline distT="0" distB="0" distL="0" distR="0" wp14:anchorId="34BA7F3C" wp14:editId="71AFFE3B">
                  <wp:extent cx="960120" cy="2053414"/>
                  <wp:effectExtent l="0" t="0" r="508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6419" cy="2088273"/>
                          </a:xfrm>
                          <a:prstGeom prst="rect">
                            <a:avLst/>
                          </a:prstGeom>
                          <a:noFill/>
                          <a:ln>
                            <a:noFill/>
                          </a:ln>
                        </pic:spPr>
                      </pic:pic>
                    </a:graphicData>
                  </a:graphic>
                </wp:inline>
              </w:drawing>
            </w:r>
          </w:p>
        </w:tc>
        <w:tc>
          <w:tcPr>
            <w:tcW w:w="1939" w:type="dxa"/>
            <w:vAlign w:val="center"/>
          </w:tcPr>
          <w:p w14:paraId="72CBA32C"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sz w:val="20"/>
                <w:szCs w:val="20"/>
                <w:lang w:val="en-GB"/>
              </w:rPr>
              <w:t>Little Mermaid</w:t>
            </w:r>
          </w:p>
        </w:tc>
        <w:tc>
          <w:tcPr>
            <w:tcW w:w="1375" w:type="dxa"/>
            <w:vAlign w:val="center"/>
          </w:tcPr>
          <w:p w14:paraId="093FC6E0"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cs="Arial"/>
                <w:b/>
                <w:sz w:val="20"/>
                <w:szCs w:val="20"/>
              </w:rPr>
              <w:t>O</w:t>
            </w:r>
          </w:p>
        </w:tc>
        <w:tc>
          <w:tcPr>
            <w:tcW w:w="1272" w:type="dxa"/>
            <w:vAlign w:val="center"/>
          </w:tcPr>
          <w:p w14:paraId="6EBD2476"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cs="Arial"/>
                <w:b/>
                <w:sz w:val="20"/>
                <w:szCs w:val="20"/>
              </w:rPr>
              <w:t>O</w:t>
            </w:r>
          </w:p>
        </w:tc>
        <w:tc>
          <w:tcPr>
            <w:tcW w:w="1697" w:type="dxa"/>
            <w:vAlign w:val="center"/>
          </w:tcPr>
          <w:p w14:paraId="692CBFB2" w14:textId="77777777" w:rsidR="00B50638" w:rsidRPr="00B50638" w:rsidRDefault="00B50638" w:rsidP="00D164D1">
            <w:pPr>
              <w:jc w:val="center"/>
              <w:rPr>
                <w:rFonts w:ascii="Palatino Linotype" w:hAnsi="Palatino Linotype" w:cs="Arial"/>
                <w:b/>
                <w:sz w:val="20"/>
                <w:szCs w:val="20"/>
              </w:rPr>
            </w:pPr>
            <w:r w:rsidRPr="00B50638">
              <w:rPr>
                <w:rFonts w:ascii="Palatino Linotype" w:hAnsi="Palatino Linotype" w:cs="Arial"/>
                <w:b/>
                <w:sz w:val="20"/>
                <w:szCs w:val="20"/>
              </w:rPr>
              <w:t>O</w:t>
            </w:r>
          </w:p>
        </w:tc>
      </w:tr>
      <w:tr w:rsidR="00B50638" w14:paraId="5CFFFB5B" w14:textId="77777777" w:rsidTr="00B50638">
        <w:tc>
          <w:tcPr>
            <w:tcW w:w="2784" w:type="dxa"/>
            <w:vAlign w:val="center"/>
          </w:tcPr>
          <w:p w14:paraId="18D2A886"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cs="Helvetica"/>
                <w:noProof/>
                <w:sz w:val="20"/>
                <w:lang w:val="en-GB"/>
              </w:rPr>
              <w:drawing>
                <wp:inline distT="0" distB="0" distL="0" distR="0" wp14:anchorId="07B90AAF" wp14:editId="60DB88C1">
                  <wp:extent cx="1437366" cy="20421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4484" cy="2052273"/>
                          </a:xfrm>
                          <a:prstGeom prst="rect">
                            <a:avLst/>
                          </a:prstGeom>
                          <a:noFill/>
                          <a:ln>
                            <a:noFill/>
                          </a:ln>
                        </pic:spPr>
                      </pic:pic>
                    </a:graphicData>
                  </a:graphic>
                </wp:inline>
              </w:drawing>
            </w:r>
          </w:p>
        </w:tc>
        <w:tc>
          <w:tcPr>
            <w:tcW w:w="1939" w:type="dxa"/>
            <w:vAlign w:val="center"/>
          </w:tcPr>
          <w:p w14:paraId="6497EC2D"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sz w:val="20"/>
                <w:szCs w:val="20"/>
                <w:lang w:val="en-GB"/>
              </w:rPr>
              <w:t>Belle</w:t>
            </w:r>
          </w:p>
        </w:tc>
        <w:tc>
          <w:tcPr>
            <w:tcW w:w="1375" w:type="dxa"/>
            <w:vAlign w:val="center"/>
          </w:tcPr>
          <w:p w14:paraId="334C6FD6"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cs="Arial"/>
                <w:b/>
                <w:sz w:val="20"/>
                <w:szCs w:val="20"/>
              </w:rPr>
              <w:t>O</w:t>
            </w:r>
          </w:p>
        </w:tc>
        <w:tc>
          <w:tcPr>
            <w:tcW w:w="1272" w:type="dxa"/>
            <w:vAlign w:val="center"/>
          </w:tcPr>
          <w:p w14:paraId="166B3764"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cs="Arial"/>
                <w:b/>
                <w:sz w:val="20"/>
                <w:szCs w:val="20"/>
              </w:rPr>
              <w:t>O</w:t>
            </w:r>
          </w:p>
        </w:tc>
        <w:tc>
          <w:tcPr>
            <w:tcW w:w="1697" w:type="dxa"/>
            <w:vAlign w:val="center"/>
          </w:tcPr>
          <w:p w14:paraId="2A38B838" w14:textId="77777777" w:rsidR="00B50638" w:rsidRPr="00B50638" w:rsidRDefault="00B50638" w:rsidP="00D164D1">
            <w:pPr>
              <w:jc w:val="center"/>
              <w:rPr>
                <w:rFonts w:ascii="Palatino Linotype" w:hAnsi="Palatino Linotype" w:cs="Arial"/>
                <w:b/>
                <w:sz w:val="20"/>
                <w:szCs w:val="20"/>
              </w:rPr>
            </w:pPr>
            <w:r w:rsidRPr="00B50638">
              <w:rPr>
                <w:rFonts w:ascii="Palatino Linotype" w:hAnsi="Palatino Linotype" w:cs="Arial"/>
                <w:b/>
                <w:sz w:val="20"/>
                <w:szCs w:val="20"/>
              </w:rPr>
              <w:t>O</w:t>
            </w:r>
          </w:p>
        </w:tc>
      </w:tr>
      <w:tr w:rsidR="00B50638" w14:paraId="2E41AB8B" w14:textId="77777777" w:rsidTr="00B50638">
        <w:tc>
          <w:tcPr>
            <w:tcW w:w="2784" w:type="dxa"/>
            <w:vAlign w:val="center"/>
          </w:tcPr>
          <w:p w14:paraId="635AC90B"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cs="Helvetica"/>
                <w:noProof/>
                <w:sz w:val="20"/>
                <w:lang w:val="en-GB"/>
              </w:rPr>
              <w:lastRenderedPageBreak/>
              <w:drawing>
                <wp:inline distT="0" distB="0" distL="0" distR="0" wp14:anchorId="611A4242" wp14:editId="476CB844">
                  <wp:extent cx="858420" cy="19964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696" cy="2064528"/>
                          </a:xfrm>
                          <a:prstGeom prst="rect">
                            <a:avLst/>
                          </a:prstGeom>
                          <a:noFill/>
                          <a:ln>
                            <a:noFill/>
                          </a:ln>
                        </pic:spPr>
                      </pic:pic>
                    </a:graphicData>
                  </a:graphic>
                </wp:inline>
              </w:drawing>
            </w:r>
          </w:p>
        </w:tc>
        <w:tc>
          <w:tcPr>
            <w:tcW w:w="1939" w:type="dxa"/>
            <w:vAlign w:val="center"/>
          </w:tcPr>
          <w:p w14:paraId="2CDF95EC"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sz w:val="20"/>
                <w:szCs w:val="20"/>
                <w:lang w:val="en-GB"/>
              </w:rPr>
              <w:t>Jasmine</w:t>
            </w:r>
          </w:p>
        </w:tc>
        <w:tc>
          <w:tcPr>
            <w:tcW w:w="1375" w:type="dxa"/>
            <w:vAlign w:val="center"/>
          </w:tcPr>
          <w:p w14:paraId="188739EE"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cs="Arial"/>
                <w:b/>
                <w:sz w:val="20"/>
                <w:szCs w:val="20"/>
              </w:rPr>
              <w:t>O</w:t>
            </w:r>
          </w:p>
        </w:tc>
        <w:tc>
          <w:tcPr>
            <w:tcW w:w="1272" w:type="dxa"/>
            <w:vAlign w:val="center"/>
          </w:tcPr>
          <w:p w14:paraId="16C625F9"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cs="Arial"/>
                <w:b/>
                <w:sz w:val="20"/>
                <w:szCs w:val="20"/>
              </w:rPr>
              <w:t>O</w:t>
            </w:r>
          </w:p>
        </w:tc>
        <w:tc>
          <w:tcPr>
            <w:tcW w:w="1697" w:type="dxa"/>
            <w:vAlign w:val="center"/>
          </w:tcPr>
          <w:p w14:paraId="4AAB7203" w14:textId="77777777" w:rsidR="00B50638" w:rsidRPr="00B50638" w:rsidRDefault="00B50638" w:rsidP="00D164D1">
            <w:pPr>
              <w:jc w:val="center"/>
              <w:rPr>
                <w:rFonts w:ascii="Palatino Linotype" w:hAnsi="Palatino Linotype" w:cs="Arial"/>
                <w:b/>
                <w:sz w:val="20"/>
                <w:szCs w:val="20"/>
              </w:rPr>
            </w:pPr>
            <w:r w:rsidRPr="00B50638">
              <w:rPr>
                <w:rFonts w:ascii="Palatino Linotype" w:hAnsi="Palatino Linotype" w:cs="Arial"/>
                <w:b/>
                <w:sz w:val="20"/>
                <w:szCs w:val="20"/>
              </w:rPr>
              <w:t>O</w:t>
            </w:r>
          </w:p>
        </w:tc>
      </w:tr>
      <w:tr w:rsidR="00B50638" w14:paraId="32332E03" w14:textId="77777777" w:rsidTr="00B50638">
        <w:tc>
          <w:tcPr>
            <w:tcW w:w="2784" w:type="dxa"/>
            <w:vAlign w:val="center"/>
          </w:tcPr>
          <w:p w14:paraId="285EADCB"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cs="Helvetica"/>
                <w:noProof/>
                <w:sz w:val="20"/>
                <w:lang w:val="en-GB"/>
              </w:rPr>
              <w:drawing>
                <wp:inline distT="0" distB="0" distL="0" distR="0" wp14:anchorId="30E5DDD3" wp14:editId="7D7BA850">
                  <wp:extent cx="917343" cy="22459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6937" cy="2293967"/>
                          </a:xfrm>
                          <a:prstGeom prst="rect">
                            <a:avLst/>
                          </a:prstGeom>
                          <a:noFill/>
                          <a:ln>
                            <a:noFill/>
                          </a:ln>
                        </pic:spPr>
                      </pic:pic>
                    </a:graphicData>
                  </a:graphic>
                </wp:inline>
              </w:drawing>
            </w:r>
          </w:p>
        </w:tc>
        <w:tc>
          <w:tcPr>
            <w:tcW w:w="1939" w:type="dxa"/>
            <w:vAlign w:val="center"/>
          </w:tcPr>
          <w:p w14:paraId="533E045C"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sz w:val="20"/>
                <w:szCs w:val="20"/>
                <w:lang w:val="en-GB"/>
              </w:rPr>
              <w:t>Pocahontas</w:t>
            </w:r>
          </w:p>
        </w:tc>
        <w:tc>
          <w:tcPr>
            <w:tcW w:w="1375" w:type="dxa"/>
            <w:vAlign w:val="center"/>
          </w:tcPr>
          <w:p w14:paraId="0D3A1F6E"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cs="Arial"/>
                <w:b/>
                <w:sz w:val="20"/>
                <w:szCs w:val="20"/>
              </w:rPr>
              <w:t>O</w:t>
            </w:r>
          </w:p>
        </w:tc>
        <w:tc>
          <w:tcPr>
            <w:tcW w:w="1272" w:type="dxa"/>
            <w:vAlign w:val="center"/>
          </w:tcPr>
          <w:p w14:paraId="09D488EB"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cs="Arial"/>
                <w:b/>
                <w:sz w:val="20"/>
                <w:szCs w:val="20"/>
              </w:rPr>
              <w:t>O</w:t>
            </w:r>
          </w:p>
        </w:tc>
        <w:tc>
          <w:tcPr>
            <w:tcW w:w="1697" w:type="dxa"/>
            <w:vAlign w:val="center"/>
          </w:tcPr>
          <w:p w14:paraId="39955D90" w14:textId="77777777" w:rsidR="00B50638" w:rsidRPr="00B50638" w:rsidRDefault="00B50638" w:rsidP="00D164D1">
            <w:pPr>
              <w:jc w:val="center"/>
              <w:rPr>
                <w:rFonts w:ascii="Palatino Linotype" w:hAnsi="Palatino Linotype" w:cs="Arial"/>
                <w:b/>
                <w:sz w:val="20"/>
                <w:szCs w:val="20"/>
              </w:rPr>
            </w:pPr>
            <w:r w:rsidRPr="00B50638">
              <w:rPr>
                <w:rFonts w:ascii="Palatino Linotype" w:hAnsi="Palatino Linotype" w:cs="Arial"/>
                <w:b/>
                <w:sz w:val="20"/>
                <w:szCs w:val="20"/>
              </w:rPr>
              <w:t>O</w:t>
            </w:r>
          </w:p>
        </w:tc>
      </w:tr>
      <w:tr w:rsidR="00B50638" w14:paraId="3495424E" w14:textId="77777777" w:rsidTr="00B50638">
        <w:tc>
          <w:tcPr>
            <w:tcW w:w="2784" w:type="dxa"/>
            <w:vAlign w:val="center"/>
          </w:tcPr>
          <w:p w14:paraId="7078F49D"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cs="Helvetica"/>
                <w:noProof/>
                <w:sz w:val="20"/>
                <w:lang w:val="en-GB"/>
              </w:rPr>
              <w:drawing>
                <wp:inline distT="0" distB="0" distL="0" distR="0" wp14:anchorId="0BF4FBE7" wp14:editId="507083B1">
                  <wp:extent cx="656496" cy="2118360"/>
                  <wp:effectExtent l="0" t="0" r="444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0294" cy="2162884"/>
                          </a:xfrm>
                          <a:prstGeom prst="rect">
                            <a:avLst/>
                          </a:prstGeom>
                          <a:noFill/>
                          <a:ln>
                            <a:noFill/>
                          </a:ln>
                        </pic:spPr>
                      </pic:pic>
                    </a:graphicData>
                  </a:graphic>
                </wp:inline>
              </w:drawing>
            </w:r>
          </w:p>
        </w:tc>
        <w:tc>
          <w:tcPr>
            <w:tcW w:w="1939" w:type="dxa"/>
            <w:vAlign w:val="center"/>
          </w:tcPr>
          <w:p w14:paraId="6B4D2ED5"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sz w:val="20"/>
                <w:szCs w:val="20"/>
                <w:lang w:val="en-GB"/>
              </w:rPr>
              <w:t>Mulan</w:t>
            </w:r>
          </w:p>
        </w:tc>
        <w:tc>
          <w:tcPr>
            <w:tcW w:w="1375" w:type="dxa"/>
            <w:vAlign w:val="center"/>
          </w:tcPr>
          <w:p w14:paraId="0B0A8EB4"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cs="Arial"/>
                <w:b/>
                <w:sz w:val="20"/>
                <w:szCs w:val="20"/>
              </w:rPr>
              <w:t>O</w:t>
            </w:r>
          </w:p>
        </w:tc>
        <w:tc>
          <w:tcPr>
            <w:tcW w:w="1272" w:type="dxa"/>
            <w:vAlign w:val="center"/>
          </w:tcPr>
          <w:p w14:paraId="2F114378"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cs="Arial"/>
                <w:b/>
                <w:sz w:val="20"/>
                <w:szCs w:val="20"/>
              </w:rPr>
              <w:t>O</w:t>
            </w:r>
          </w:p>
        </w:tc>
        <w:tc>
          <w:tcPr>
            <w:tcW w:w="1697" w:type="dxa"/>
            <w:vAlign w:val="center"/>
          </w:tcPr>
          <w:p w14:paraId="44560F49" w14:textId="77777777" w:rsidR="00B50638" w:rsidRPr="00B50638" w:rsidRDefault="00B50638" w:rsidP="00D164D1">
            <w:pPr>
              <w:jc w:val="center"/>
              <w:rPr>
                <w:rFonts w:ascii="Palatino Linotype" w:hAnsi="Palatino Linotype" w:cs="Arial"/>
                <w:b/>
                <w:sz w:val="20"/>
                <w:szCs w:val="20"/>
              </w:rPr>
            </w:pPr>
            <w:r w:rsidRPr="00B50638">
              <w:rPr>
                <w:rFonts w:ascii="Palatino Linotype" w:hAnsi="Palatino Linotype" w:cs="Arial"/>
                <w:b/>
                <w:sz w:val="20"/>
                <w:szCs w:val="20"/>
              </w:rPr>
              <w:t>O</w:t>
            </w:r>
          </w:p>
        </w:tc>
      </w:tr>
      <w:tr w:rsidR="00B50638" w14:paraId="7B9B2C4E" w14:textId="77777777" w:rsidTr="00B50638">
        <w:tc>
          <w:tcPr>
            <w:tcW w:w="2784" w:type="dxa"/>
            <w:vAlign w:val="center"/>
          </w:tcPr>
          <w:p w14:paraId="7C282EE0" w14:textId="77777777" w:rsidR="00B50638" w:rsidRPr="00B50638" w:rsidRDefault="00B50638" w:rsidP="00D164D1">
            <w:pPr>
              <w:jc w:val="center"/>
              <w:rPr>
                <w:rFonts w:ascii="Palatino Linotype" w:hAnsi="Palatino Linotype" w:cs="Helvetica"/>
                <w:noProof/>
                <w:sz w:val="20"/>
                <w:szCs w:val="20"/>
                <w:lang w:val="en-GB"/>
              </w:rPr>
            </w:pPr>
            <w:r w:rsidRPr="00B50638">
              <w:rPr>
                <w:rFonts w:ascii="Palatino Linotype" w:hAnsi="Palatino Linotype" w:cs="Helvetica"/>
                <w:noProof/>
                <w:sz w:val="20"/>
                <w:lang w:val="en-GB"/>
              </w:rPr>
              <w:drawing>
                <wp:inline distT="0" distB="0" distL="0" distR="0" wp14:anchorId="0778EEAD" wp14:editId="4569205D">
                  <wp:extent cx="1290942" cy="161544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7593" cy="1623763"/>
                          </a:xfrm>
                          <a:prstGeom prst="rect">
                            <a:avLst/>
                          </a:prstGeom>
                          <a:noFill/>
                          <a:ln>
                            <a:noFill/>
                          </a:ln>
                        </pic:spPr>
                      </pic:pic>
                    </a:graphicData>
                  </a:graphic>
                </wp:inline>
              </w:drawing>
            </w:r>
          </w:p>
        </w:tc>
        <w:tc>
          <w:tcPr>
            <w:tcW w:w="1939" w:type="dxa"/>
            <w:vAlign w:val="center"/>
          </w:tcPr>
          <w:p w14:paraId="2C9B3A17"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sz w:val="20"/>
                <w:szCs w:val="20"/>
                <w:lang w:val="en-GB"/>
              </w:rPr>
              <w:t>Tiana</w:t>
            </w:r>
          </w:p>
        </w:tc>
        <w:tc>
          <w:tcPr>
            <w:tcW w:w="1375" w:type="dxa"/>
            <w:vAlign w:val="center"/>
          </w:tcPr>
          <w:p w14:paraId="5A1061CA" w14:textId="77777777" w:rsidR="00B50638" w:rsidRPr="00B50638" w:rsidRDefault="00B50638" w:rsidP="00D164D1">
            <w:pPr>
              <w:jc w:val="center"/>
              <w:rPr>
                <w:rFonts w:ascii="Palatino Linotype" w:hAnsi="Palatino Linotype" w:cs="Arial"/>
                <w:b/>
                <w:sz w:val="20"/>
                <w:szCs w:val="20"/>
              </w:rPr>
            </w:pPr>
            <w:r w:rsidRPr="00B50638">
              <w:rPr>
                <w:rFonts w:ascii="Palatino Linotype" w:hAnsi="Palatino Linotype" w:cs="Arial"/>
                <w:b/>
                <w:sz w:val="20"/>
                <w:szCs w:val="20"/>
              </w:rPr>
              <w:t>O</w:t>
            </w:r>
          </w:p>
        </w:tc>
        <w:tc>
          <w:tcPr>
            <w:tcW w:w="1272" w:type="dxa"/>
            <w:vAlign w:val="center"/>
          </w:tcPr>
          <w:p w14:paraId="41846FA1" w14:textId="77777777" w:rsidR="00B50638" w:rsidRPr="00B50638" w:rsidRDefault="00B50638" w:rsidP="00D164D1">
            <w:pPr>
              <w:jc w:val="center"/>
              <w:rPr>
                <w:rFonts w:ascii="Palatino Linotype" w:hAnsi="Palatino Linotype" w:cs="Arial"/>
                <w:b/>
                <w:sz w:val="20"/>
                <w:szCs w:val="20"/>
              </w:rPr>
            </w:pPr>
            <w:r w:rsidRPr="00B50638">
              <w:rPr>
                <w:rFonts w:ascii="Palatino Linotype" w:hAnsi="Palatino Linotype" w:cs="Arial"/>
                <w:b/>
                <w:sz w:val="20"/>
                <w:szCs w:val="20"/>
              </w:rPr>
              <w:t>O</w:t>
            </w:r>
          </w:p>
        </w:tc>
        <w:tc>
          <w:tcPr>
            <w:tcW w:w="1697" w:type="dxa"/>
            <w:vAlign w:val="center"/>
          </w:tcPr>
          <w:p w14:paraId="10BB46E3" w14:textId="77777777" w:rsidR="00B50638" w:rsidRPr="00B50638" w:rsidRDefault="00B50638" w:rsidP="00D164D1">
            <w:pPr>
              <w:jc w:val="center"/>
              <w:rPr>
                <w:rFonts w:ascii="Palatino Linotype" w:hAnsi="Palatino Linotype" w:cs="Arial"/>
                <w:b/>
                <w:sz w:val="20"/>
                <w:szCs w:val="20"/>
              </w:rPr>
            </w:pPr>
            <w:r w:rsidRPr="00B50638">
              <w:rPr>
                <w:rFonts w:ascii="Palatino Linotype" w:hAnsi="Palatino Linotype" w:cs="Arial"/>
                <w:b/>
                <w:sz w:val="20"/>
                <w:szCs w:val="20"/>
              </w:rPr>
              <w:t>O</w:t>
            </w:r>
          </w:p>
        </w:tc>
      </w:tr>
      <w:tr w:rsidR="00B50638" w14:paraId="73873147" w14:textId="77777777" w:rsidTr="00B50638">
        <w:tc>
          <w:tcPr>
            <w:tcW w:w="2784" w:type="dxa"/>
            <w:vAlign w:val="center"/>
          </w:tcPr>
          <w:p w14:paraId="0AFFB53C"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cs="Helvetica"/>
                <w:noProof/>
                <w:sz w:val="20"/>
                <w:lang w:val="en-GB"/>
              </w:rPr>
              <w:lastRenderedPageBreak/>
              <w:drawing>
                <wp:inline distT="0" distB="0" distL="0" distR="0" wp14:anchorId="6D0B6E7E" wp14:editId="6A9AC863">
                  <wp:extent cx="1228924" cy="161544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9788" cy="1642867"/>
                          </a:xfrm>
                          <a:prstGeom prst="rect">
                            <a:avLst/>
                          </a:prstGeom>
                          <a:noFill/>
                          <a:ln>
                            <a:noFill/>
                          </a:ln>
                        </pic:spPr>
                      </pic:pic>
                    </a:graphicData>
                  </a:graphic>
                </wp:inline>
              </w:drawing>
            </w:r>
          </w:p>
        </w:tc>
        <w:tc>
          <w:tcPr>
            <w:tcW w:w="1939" w:type="dxa"/>
            <w:vAlign w:val="center"/>
          </w:tcPr>
          <w:p w14:paraId="0ED86CE2"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sz w:val="20"/>
                <w:szCs w:val="20"/>
                <w:lang w:val="en-GB"/>
              </w:rPr>
              <w:t>Rapunzel</w:t>
            </w:r>
          </w:p>
        </w:tc>
        <w:tc>
          <w:tcPr>
            <w:tcW w:w="1375" w:type="dxa"/>
            <w:vAlign w:val="center"/>
          </w:tcPr>
          <w:p w14:paraId="1FD5C26A"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cs="Arial"/>
                <w:b/>
                <w:sz w:val="20"/>
                <w:szCs w:val="20"/>
              </w:rPr>
              <w:t>O</w:t>
            </w:r>
          </w:p>
        </w:tc>
        <w:tc>
          <w:tcPr>
            <w:tcW w:w="1272" w:type="dxa"/>
            <w:vAlign w:val="center"/>
          </w:tcPr>
          <w:p w14:paraId="66902BB4"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cs="Arial"/>
                <w:b/>
                <w:sz w:val="20"/>
                <w:szCs w:val="20"/>
              </w:rPr>
              <w:t>O</w:t>
            </w:r>
          </w:p>
        </w:tc>
        <w:tc>
          <w:tcPr>
            <w:tcW w:w="1697" w:type="dxa"/>
            <w:vAlign w:val="center"/>
          </w:tcPr>
          <w:p w14:paraId="43E9985E" w14:textId="77777777" w:rsidR="00B50638" w:rsidRPr="00B50638" w:rsidRDefault="00B50638" w:rsidP="00D164D1">
            <w:pPr>
              <w:jc w:val="center"/>
              <w:rPr>
                <w:rFonts w:ascii="Palatino Linotype" w:hAnsi="Palatino Linotype" w:cs="Arial"/>
                <w:b/>
                <w:sz w:val="20"/>
                <w:szCs w:val="20"/>
              </w:rPr>
            </w:pPr>
            <w:r w:rsidRPr="00B50638">
              <w:rPr>
                <w:rFonts w:ascii="Palatino Linotype" w:hAnsi="Palatino Linotype" w:cs="Arial"/>
                <w:b/>
                <w:sz w:val="20"/>
                <w:szCs w:val="20"/>
              </w:rPr>
              <w:t>O</w:t>
            </w:r>
          </w:p>
        </w:tc>
      </w:tr>
      <w:tr w:rsidR="00B50638" w14:paraId="524341D8" w14:textId="77777777" w:rsidTr="00B50638">
        <w:tc>
          <w:tcPr>
            <w:tcW w:w="2784" w:type="dxa"/>
            <w:vAlign w:val="center"/>
          </w:tcPr>
          <w:p w14:paraId="247A568C" w14:textId="77777777" w:rsidR="00B50638" w:rsidRPr="00B50638" w:rsidRDefault="00B50638" w:rsidP="00D164D1">
            <w:pPr>
              <w:jc w:val="center"/>
              <w:rPr>
                <w:rFonts w:ascii="Palatino Linotype" w:hAnsi="Palatino Linotype" w:cs="Helvetica"/>
                <w:noProof/>
                <w:sz w:val="20"/>
                <w:szCs w:val="20"/>
                <w:lang w:val="en-GB"/>
              </w:rPr>
            </w:pPr>
            <w:r w:rsidRPr="00B50638">
              <w:rPr>
                <w:rFonts w:ascii="Palatino Linotype" w:hAnsi="Palatino Linotype" w:cs="Helvetica"/>
                <w:noProof/>
                <w:sz w:val="20"/>
                <w:lang w:val="en-GB"/>
              </w:rPr>
              <w:drawing>
                <wp:inline distT="0" distB="0" distL="0" distR="0" wp14:anchorId="4F067E77" wp14:editId="472E88C7">
                  <wp:extent cx="855488" cy="158496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9623" cy="1611149"/>
                          </a:xfrm>
                          <a:prstGeom prst="rect">
                            <a:avLst/>
                          </a:prstGeom>
                          <a:noFill/>
                          <a:ln>
                            <a:noFill/>
                          </a:ln>
                        </pic:spPr>
                      </pic:pic>
                    </a:graphicData>
                  </a:graphic>
                </wp:inline>
              </w:drawing>
            </w:r>
          </w:p>
        </w:tc>
        <w:tc>
          <w:tcPr>
            <w:tcW w:w="1939" w:type="dxa"/>
            <w:vAlign w:val="center"/>
          </w:tcPr>
          <w:p w14:paraId="0457061D"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sz w:val="20"/>
                <w:szCs w:val="20"/>
                <w:lang w:val="en-GB"/>
              </w:rPr>
              <w:t>Merida</w:t>
            </w:r>
          </w:p>
        </w:tc>
        <w:tc>
          <w:tcPr>
            <w:tcW w:w="1375" w:type="dxa"/>
            <w:vAlign w:val="center"/>
          </w:tcPr>
          <w:p w14:paraId="1992446E" w14:textId="77777777" w:rsidR="00B50638" w:rsidRPr="00B50638" w:rsidRDefault="00B50638" w:rsidP="00D164D1">
            <w:pPr>
              <w:jc w:val="center"/>
              <w:rPr>
                <w:rFonts w:ascii="Palatino Linotype" w:hAnsi="Palatino Linotype" w:cs="Arial"/>
                <w:b/>
                <w:sz w:val="20"/>
                <w:szCs w:val="20"/>
              </w:rPr>
            </w:pPr>
            <w:r w:rsidRPr="00B50638">
              <w:rPr>
                <w:rFonts w:ascii="Palatino Linotype" w:hAnsi="Palatino Linotype" w:cs="Arial"/>
                <w:b/>
                <w:sz w:val="20"/>
                <w:szCs w:val="20"/>
              </w:rPr>
              <w:t>O</w:t>
            </w:r>
          </w:p>
        </w:tc>
        <w:tc>
          <w:tcPr>
            <w:tcW w:w="1272" w:type="dxa"/>
            <w:vAlign w:val="center"/>
          </w:tcPr>
          <w:p w14:paraId="1B57E4CA" w14:textId="77777777" w:rsidR="00B50638" w:rsidRPr="00B50638" w:rsidRDefault="00B50638" w:rsidP="00D164D1">
            <w:pPr>
              <w:jc w:val="center"/>
              <w:rPr>
                <w:rFonts w:ascii="Palatino Linotype" w:hAnsi="Palatino Linotype" w:cs="Arial"/>
                <w:b/>
                <w:sz w:val="20"/>
                <w:szCs w:val="20"/>
              </w:rPr>
            </w:pPr>
            <w:r w:rsidRPr="00B50638">
              <w:rPr>
                <w:rFonts w:ascii="Palatino Linotype" w:hAnsi="Palatino Linotype" w:cs="Arial"/>
                <w:b/>
                <w:sz w:val="20"/>
                <w:szCs w:val="20"/>
              </w:rPr>
              <w:t>O</w:t>
            </w:r>
          </w:p>
        </w:tc>
        <w:tc>
          <w:tcPr>
            <w:tcW w:w="1697" w:type="dxa"/>
            <w:vAlign w:val="center"/>
          </w:tcPr>
          <w:p w14:paraId="15F0CF09" w14:textId="77777777" w:rsidR="00B50638" w:rsidRPr="00B50638" w:rsidRDefault="00B50638" w:rsidP="00D164D1">
            <w:pPr>
              <w:jc w:val="center"/>
              <w:rPr>
                <w:rFonts w:ascii="Palatino Linotype" w:hAnsi="Palatino Linotype" w:cs="Arial"/>
                <w:b/>
                <w:sz w:val="20"/>
                <w:szCs w:val="20"/>
              </w:rPr>
            </w:pPr>
            <w:r w:rsidRPr="00B50638">
              <w:rPr>
                <w:rFonts w:ascii="Palatino Linotype" w:hAnsi="Palatino Linotype" w:cs="Arial"/>
                <w:b/>
                <w:sz w:val="20"/>
                <w:szCs w:val="20"/>
              </w:rPr>
              <w:t>O</w:t>
            </w:r>
          </w:p>
        </w:tc>
      </w:tr>
      <w:tr w:rsidR="00B50638" w14:paraId="12423052" w14:textId="77777777" w:rsidTr="00B50638">
        <w:tc>
          <w:tcPr>
            <w:tcW w:w="2784" w:type="dxa"/>
            <w:vAlign w:val="center"/>
          </w:tcPr>
          <w:p w14:paraId="7941D06F" w14:textId="77777777" w:rsidR="00B50638" w:rsidRPr="00B50638" w:rsidRDefault="00B50638" w:rsidP="00D164D1">
            <w:pPr>
              <w:jc w:val="center"/>
              <w:rPr>
                <w:rFonts w:ascii="Palatino Linotype" w:hAnsi="Palatino Linotype" w:cs="Helvetica"/>
                <w:noProof/>
                <w:sz w:val="20"/>
                <w:szCs w:val="20"/>
                <w:lang w:val="en-GB"/>
              </w:rPr>
            </w:pPr>
            <w:r w:rsidRPr="00B50638">
              <w:rPr>
                <w:rFonts w:ascii="Palatino Linotype" w:hAnsi="Palatino Linotype" w:cs="Helvetica"/>
                <w:noProof/>
                <w:sz w:val="20"/>
                <w:lang w:val="en-GB"/>
              </w:rPr>
              <w:drawing>
                <wp:inline distT="0" distB="0" distL="0" distR="0" wp14:anchorId="5F420332" wp14:editId="02818B41">
                  <wp:extent cx="1630680" cy="16306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30680" cy="1630680"/>
                          </a:xfrm>
                          <a:prstGeom prst="rect">
                            <a:avLst/>
                          </a:prstGeom>
                          <a:noFill/>
                          <a:ln>
                            <a:noFill/>
                          </a:ln>
                        </pic:spPr>
                      </pic:pic>
                    </a:graphicData>
                  </a:graphic>
                </wp:inline>
              </w:drawing>
            </w:r>
          </w:p>
        </w:tc>
        <w:tc>
          <w:tcPr>
            <w:tcW w:w="1939" w:type="dxa"/>
            <w:vAlign w:val="center"/>
          </w:tcPr>
          <w:p w14:paraId="6CE631C6"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sz w:val="20"/>
                <w:szCs w:val="20"/>
                <w:lang w:val="en-GB"/>
              </w:rPr>
              <w:t>Elsa and Anna</w:t>
            </w:r>
          </w:p>
        </w:tc>
        <w:tc>
          <w:tcPr>
            <w:tcW w:w="1375" w:type="dxa"/>
            <w:vAlign w:val="center"/>
          </w:tcPr>
          <w:p w14:paraId="56107815" w14:textId="77777777" w:rsidR="00B50638" w:rsidRPr="00B50638" w:rsidRDefault="00B50638" w:rsidP="00D164D1">
            <w:pPr>
              <w:jc w:val="center"/>
              <w:rPr>
                <w:rFonts w:ascii="Palatino Linotype" w:hAnsi="Palatino Linotype" w:cs="Arial"/>
                <w:b/>
                <w:sz w:val="20"/>
                <w:szCs w:val="20"/>
              </w:rPr>
            </w:pPr>
            <w:r w:rsidRPr="00B50638">
              <w:rPr>
                <w:rFonts w:ascii="Palatino Linotype" w:hAnsi="Palatino Linotype" w:cs="Arial"/>
                <w:b/>
                <w:sz w:val="20"/>
                <w:szCs w:val="20"/>
              </w:rPr>
              <w:t>O</w:t>
            </w:r>
          </w:p>
        </w:tc>
        <w:tc>
          <w:tcPr>
            <w:tcW w:w="1272" w:type="dxa"/>
            <w:vAlign w:val="center"/>
          </w:tcPr>
          <w:p w14:paraId="50DBA0E8" w14:textId="77777777" w:rsidR="00B50638" w:rsidRPr="00B50638" w:rsidRDefault="00B50638" w:rsidP="00D164D1">
            <w:pPr>
              <w:jc w:val="center"/>
              <w:rPr>
                <w:rFonts w:ascii="Palatino Linotype" w:hAnsi="Palatino Linotype" w:cs="Arial"/>
                <w:b/>
                <w:sz w:val="20"/>
                <w:szCs w:val="20"/>
              </w:rPr>
            </w:pPr>
            <w:r w:rsidRPr="00B50638">
              <w:rPr>
                <w:rFonts w:ascii="Palatino Linotype" w:hAnsi="Palatino Linotype" w:cs="Arial"/>
                <w:b/>
                <w:sz w:val="20"/>
                <w:szCs w:val="20"/>
              </w:rPr>
              <w:t>O</w:t>
            </w:r>
          </w:p>
        </w:tc>
        <w:tc>
          <w:tcPr>
            <w:tcW w:w="1697" w:type="dxa"/>
            <w:vAlign w:val="center"/>
          </w:tcPr>
          <w:p w14:paraId="14B8D7F9" w14:textId="77777777" w:rsidR="00B50638" w:rsidRPr="00B50638" w:rsidRDefault="00B50638" w:rsidP="00D164D1">
            <w:pPr>
              <w:jc w:val="center"/>
              <w:rPr>
                <w:rFonts w:ascii="Palatino Linotype" w:hAnsi="Palatino Linotype" w:cs="Arial"/>
                <w:b/>
                <w:sz w:val="20"/>
                <w:szCs w:val="20"/>
              </w:rPr>
            </w:pPr>
            <w:r w:rsidRPr="00B50638">
              <w:rPr>
                <w:rFonts w:ascii="Palatino Linotype" w:hAnsi="Palatino Linotype" w:cs="Arial"/>
                <w:b/>
                <w:sz w:val="20"/>
                <w:szCs w:val="20"/>
              </w:rPr>
              <w:t>O</w:t>
            </w:r>
          </w:p>
        </w:tc>
      </w:tr>
      <w:tr w:rsidR="00B50638" w14:paraId="3E63616B" w14:textId="77777777" w:rsidTr="00B50638">
        <w:tc>
          <w:tcPr>
            <w:tcW w:w="2784" w:type="dxa"/>
            <w:vAlign w:val="center"/>
          </w:tcPr>
          <w:p w14:paraId="10446A7F" w14:textId="77777777" w:rsidR="00B50638" w:rsidRPr="00B50638" w:rsidRDefault="00B50638" w:rsidP="00D164D1">
            <w:pPr>
              <w:jc w:val="center"/>
              <w:rPr>
                <w:rFonts w:ascii="Palatino Linotype" w:hAnsi="Palatino Linotype" w:cs="Helvetica"/>
                <w:noProof/>
                <w:sz w:val="20"/>
                <w:szCs w:val="20"/>
                <w:lang w:val="en-GB"/>
              </w:rPr>
            </w:pPr>
            <w:r w:rsidRPr="00B50638">
              <w:rPr>
                <w:rFonts w:ascii="Palatino Linotype" w:hAnsi="Palatino Linotype" w:cs="Helvetica"/>
                <w:noProof/>
                <w:sz w:val="20"/>
                <w:lang w:val="en-GB"/>
              </w:rPr>
              <w:drawing>
                <wp:inline distT="0" distB="0" distL="0" distR="0" wp14:anchorId="3EC7FA48" wp14:editId="18D96272">
                  <wp:extent cx="951061" cy="1752600"/>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67984" cy="1783786"/>
                          </a:xfrm>
                          <a:prstGeom prst="rect">
                            <a:avLst/>
                          </a:prstGeom>
                          <a:noFill/>
                          <a:ln>
                            <a:noFill/>
                          </a:ln>
                        </pic:spPr>
                      </pic:pic>
                    </a:graphicData>
                  </a:graphic>
                </wp:inline>
              </w:drawing>
            </w:r>
          </w:p>
        </w:tc>
        <w:tc>
          <w:tcPr>
            <w:tcW w:w="1939" w:type="dxa"/>
            <w:vAlign w:val="center"/>
          </w:tcPr>
          <w:p w14:paraId="2BB64029" w14:textId="77777777" w:rsidR="00B50638" w:rsidRPr="00B50638" w:rsidRDefault="00B50638" w:rsidP="00D164D1">
            <w:pPr>
              <w:jc w:val="center"/>
              <w:rPr>
                <w:rFonts w:ascii="Palatino Linotype" w:hAnsi="Palatino Linotype"/>
                <w:sz w:val="20"/>
                <w:szCs w:val="20"/>
                <w:lang w:val="en-GB"/>
              </w:rPr>
            </w:pPr>
            <w:r w:rsidRPr="00B50638">
              <w:rPr>
                <w:rFonts w:ascii="Palatino Linotype" w:hAnsi="Palatino Linotype"/>
                <w:sz w:val="20"/>
                <w:szCs w:val="20"/>
                <w:lang w:val="en-GB"/>
              </w:rPr>
              <w:t>Moana</w:t>
            </w:r>
          </w:p>
        </w:tc>
        <w:tc>
          <w:tcPr>
            <w:tcW w:w="1375" w:type="dxa"/>
            <w:vAlign w:val="center"/>
          </w:tcPr>
          <w:p w14:paraId="09C83D50" w14:textId="77777777" w:rsidR="00B50638" w:rsidRPr="00B50638" w:rsidRDefault="00B50638" w:rsidP="00D164D1">
            <w:pPr>
              <w:jc w:val="center"/>
              <w:rPr>
                <w:rFonts w:ascii="Palatino Linotype" w:hAnsi="Palatino Linotype" w:cs="Arial"/>
                <w:b/>
                <w:sz w:val="20"/>
                <w:szCs w:val="20"/>
              </w:rPr>
            </w:pPr>
            <w:r w:rsidRPr="00B50638">
              <w:rPr>
                <w:rFonts w:ascii="Palatino Linotype" w:hAnsi="Palatino Linotype" w:cs="Arial"/>
                <w:b/>
                <w:sz w:val="20"/>
                <w:szCs w:val="20"/>
              </w:rPr>
              <w:t>O</w:t>
            </w:r>
          </w:p>
        </w:tc>
        <w:tc>
          <w:tcPr>
            <w:tcW w:w="1272" w:type="dxa"/>
            <w:vAlign w:val="center"/>
          </w:tcPr>
          <w:p w14:paraId="61E4E66D" w14:textId="77777777" w:rsidR="00B50638" w:rsidRPr="00B50638" w:rsidRDefault="00B50638" w:rsidP="00D164D1">
            <w:pPr>
              <w:jc w:val="center"/>
              <w:rPr>
                <w:rFonts w:ascii="Palatino Linotype" w:hAnsi="Palatino Linotype" w:cs="Arial"/>
                <w:b/>
                <w:sz w:val="20"/>
                <w:szCs w:val="20"/>
              </w:rPr>
            </w:pPr>
            <w:r w:rsidRPr="00B50638">
              <w:rPr>
                <w:rFonts w:ascii="Palatino Linotype" w:hAnsi="Palatino Linotype" w:cs="Arial"/>
                <w:b/>
                <w:sz w:val="20"/>
                <w:szCs w:val="20"/>
              </w:rPr>
              <w:t>O</w:t>
            </w:r>
          </w:p>
        </w:tc>
        <w:tc>
          <w:tcPr>
            <w:tcW w:w="1697" w:type="dxa"/>
            <w:vAlign w:val="center"/>
          </w:tcPr>
          <w:p w14:paraId="2568BE90" w14:textId="77777777" w:rsidR="00B50638" w:rsidRPr="00B50638" w:rsidRDefault="00B50638" w:rsidP="00D164D1">
            <w:pPr>
              <w:jc w:val="center"/>
              <w:rPr>
                <w:rFonts w:ascii="Palatino Linotype" w:hAnsi="Palatino Linotype" w:cs="Arial"/>
                <w:b/>
                <w:sz w:val="20"/>
                <w:szCs w:val="20"/>
              </w:rPr>
            </w:pPr>
            <w:r w:rsidRPr="00B50638">
              <w:rPr>
                <w:rFonts w:ascii="Palatino Linotype" w:hAnsi="Palatino Linotype" w:cs="Arial"/>
                <w:b/>
                <w:sz w:val="20"/>
                <w:szCs w:val="20"/>
              </w:rPr>
              <w:t>O</w:t>
            </w:r>
          </w:p>
        </w:tc>
      </w:tr>
    </w:tbl>
    <w:p w14:paraId="247AB021" w14:textId="101E416A" w:rsidR="005365A7" w:rsidRDefault="005365A7" w:rsidP="00B80914">
      <w:pPr>
        <w:pStyle w:val="MDPI21heading1"/>
      </w:pPr>
    </w:p>
    <w:p w14:paraId="2AF89739" w14:textId="1577801E" w:rsidR="00B80914" w:rsidRPr="00B80914" w:rsidRDefault="009450AE" w:rsidP="00B80914">
      <w:pPr>
        <w:pStyle w:val="MDPI21heading1"/>
      </w:pPr>
      <w:r w:rsidRPr="008F61E8">
        <w:t>References</w:t>
      </w:r>
    </w:p>
    <w:p w14:paraId="30F637E6" w14:textId="77777777" w:rsidR="00E8793F" w:rsidRPr="00E8793F" w:rsidRDefault="00B80914" w:rsidP="00E8793F">
      <w:pPr>
        <w:pStyle w:val="EndNoteBibliography"/>
        <w:ind w:left="720" w:hanging="720"/>
        <w:rPr>
          <w:noProof/>
        </w:rPr>
      </w:pPr>
      <w:r>
        <w:rPr>
          <w:rFonts w:eastAsia="SimSun"/>
          <w:sz w:val="18"/>
        </w:rPr>
        <w:fldChar w:fldCharType="begin"/>
      </w:r>
      <w:r>
        <w:rPr>
          <w:rFonts w:eastAsia="SimSun"/>
          <w:sz w:val="18"/>
        </w:rPr>
        <w:instrText xml:space="preserve"> ADDIN EN.REFLIST </w:instrText>
      </w:r>
      <w:r>
        <w:rPr>
          <w:rFonts w:eastAsia="SimSun"/>
          <w:sz w:val="18"/>
        </w:rPr>
        <w:fldChar w:fldCharType="separate"/>
      </w:r>
      <w:r w:rsidR="00E8793F" w:rsidRPr="00E8793F">
        <w:rPr>
          <w:noProof/>
        </w:rPr>
        <w:t xml:space="preserve">Baker-Sperry, Lori. 2007. "The production of meaning through peer interaction: Children and Walt Disney's Cinderella."  </w:t>
      </w:r>
      <w:r w:rsidR="00E8793F" w:rsidRPr="00E8793F">
        <w:rPr>
          <w:i/>
          <w:noProof/>
        </w:rPr>
        <w:t>Sex Roles</w:t>
      </w:r>
      <w:r w:rsidR="00E8793F" w:rsidRPr="00E8793F">
        <w:rPr>
          <w:noProof/>
        </w:rPr>
        <w:t xml:space="preserve"> 56:717-727. doi: 10.1007/s11199-007-9236-y.</w:t>
      </w:r>
    </w:p>
    <w:p w14:paraId="22C64B53" w14:textId="77777777" w:rsidR="00E8793F" w:rsidRPr="00E8793F" w:rsidRDefault="00E8793F" w:rsidP="00E8793F">
      <w:pPr>
        <w:pStyle w:val="EndNoteBibliography"/>
        <w:ind w:left="720" w:hanging="720"/>
        <w:rPr>
          <w:noProof/>
        </w:rPr>
      </w:pPr>
      <w:r w:rsidRPr="00E8793F">
        <w:rPr>
          <w:noProof/>
        </w:rPr>
        <w:t xml:space="preserve">Bem, Sandra. 1975. "Sex role adaptability: One consequence of psychology androgyny."  </w:t>
      </w:r>
      <w:r w:rsidRPr="00E8793F">
        <w:rPr>
          <w:i/>
          <w:noProof/>
        </w:rPr>
        <w:t>Journal of Personality and Social Psychology</w:t>
      </w:r>
      <w:r w:rsidRPr="00E8793F">
        <w:rPr>
          <w:noProof/>
        </w:rPr>
        <w:t xml:space="preserve"> 31:634-643. doi: 10.1037/h0077098.</w:t>
      </w:r>
    </w:p>
    <w:p w14:paraId="59150ECD" w14:textId="77777777" w:rsidR="00E8793F" w:rsidRPr="00E8793F" w:rsidRDefault="00E8793F" w:rsidP="00E8793F">
      <w:pPr>
        <w:pStyle w:val="EndNoteBibliography"/>
        <w:ind w:left="720" w:hanging="720"/>
        <w:rPr>
          <w:noProof/>
        </w:rPr>
      </w:pPr>
      <w:r w:rsidRPr="00E8793F">
        <w:rPr>
          <w:noProof/>
        </w:rPr>
        <w:t xml:space="preserve">Bem, Sandra. 1981. "Gender schema theory: A cognitive account of sex typing."  </w:t>
      </w:r>
      <w:r w:rsidRPr="00E8793F">
        <w:rPr>
          <w:i/>
          <w:noProof/>
        </w:rPr>
        <w:t>Psychological Review</w:t>
      </w:r>
      <w:r w:rsidRPr="00E8793F">
        <w:rPr>
          <w:noProof/>
        </w:rPr>
        <w:t xml:space="preserve"> 88:354-364.</w:t>
      </w:r>
    </w:p>
    <w:p w14:paraId="651693E6" w14:textId="77777777" w:rsidR="00E8793F" w:rsidRPr="00E8793F" w:rsidRDefault="00E8793F" w:rsidP="00E8793F">
      <w:pPr>
        <w:pStyle w:val="EndNoteBibliography"/>
        <w:ind w:left="720" w:hanging="720"/>
        <w:rPr>
          <w:noProof/>
        </w:rPr>
      </w:pPr>
      <w:r w:rsidRPr="00E8793F">
        <w:rPr>
          <w:noProof/>
        </w:rPr>
        <w:lastRenderedPageBreak/>
        <w:t xml:space="preserve">Béres, Laura. 1999. "Beauty and the Beast: The romanticization of abuse in popular culture."  </w:t>
      </w:r>
      <w:r w:rsidRPr="00E8793F">
        <w:rPr>
          <w:i/>
          <w:noProof/>
        </w:rPr>
        <w:t>European Journal of Cultural Studies</w:t>
      </w:r>
      <w:r w:rsidRPr="00E8793F">
        <w:rPr>
          <w:noProof/>
        </w:rPr>
        <w:t xml:space="preserve"> 2:191-207. doi: 10.1177/136754949900200203.</w:t>
      </w:r>
    </w:p>
    <w:p w14:paraId="3E624928" w14:textId="43950906" w:rsidR="00E8793F" w:rsidRPr="00E8793F" w:rsidRDefault="00E8793F" w:rsidP="00E8793F">
      <w:pPr>
        <w:pStyle w:val="EndNoteBibliography"/>
        <w:ind w:left="720" w:hanging="720"/>
        <w:rPr>
          <w:noProof/>
        </w:rPr>
      </w:pPr>
      <w:r w:rsidRPr="00E8793F">
        <w:rPr>
          <w:noProof/>
        </w:rPr>
        <w:t xml:space="preserve">Box Office Mojo. 2010. "The Princess and the Frog (2009)." accessed May 4, 2017. </w:t>
      </w:r>
      <w:hyperlink r:id="rId20" w:history="1">
        <w:r w:rsidRPr="00E8793F">
          <w:rPr>
            <w:rStyle w:val="Hyperlink"/>
            <w:noProof/>
          </w:rPr>
          <w:t>https://www.boxofficemojo.com/movies/?id=princessandthefrog.htm</w:t>
        </w:r>
      </w:hyperlink>
      <w:r w:rsidRPr="00E8793F">
        <w:rPr>
          <w:noProof/>
        </w:rPr>
        <w:t>.</w:t>
      </w:r>
    </w:p>
    <w:p w14:paraId="40A36535" w14:textId="3DBABC1E" w:rsidR="00E8793F" w:rsidRPr="00E8793F" w:rsidRDefault="00E8793F" w:rsidP="00E8793F">
      <w:pPr>
        <w:pStyle w:val="EndNoteBibliography"/>
        <w:ind w:left="720" w:hanging="720"/>
        <w:rPr>
          <w:noProof/>
        </w:rPr>
      </w:pPr>
      <w:r w:rsidRPr="00E8793F">
        <w:rPr>
          <w:noProof/>
        </w:rPr>
        <w:t xml:space="preserve">Box Office Mojo. 2011. "Tangled (2010)." accessed May 4, 2017. </w:t>
      </w:r>
      <w:hyperlink r:id="rId21" w:history="1">
        <w:r w:rsidRPr="00E8793F">
          <w:rPr>
            <w:rStyle w:val="Hyperlink"/>
            <w:noProof/>
          </w:rPr>
          <w:t>http://www.boxofficemojo.com/movies/?id=rapunzel.htm</w:t>
        </w:r>
      </w:hyperlink>
      <w:r w:rsidRPr="00E8793F">
        <w:rPr>
          <w:noProof/>
        </w:rPr>
        <w:t>.</w:t>
      </w:r>
    </w:p>
    <w:p w14:paraId="44EED2A4" w14:textId="02D4BAB7" w:rsidR="00E8793F" w:rsidRPr="00E8793F" w:rsidRDefault="00E8793F" w:rsidP="00E8793F">
      <w:pPr>
        <w:pStyle w:val="EndNoteBibliography"/>
        <w:ind w:left="720" w:hanging="720"/>
        <w:rPr>
          <w:noProof/>
        </w:rPr>
      </w:pPr>
      <w:r w:rsidRPr="00E8793F">
        <w:rPr>
          <w:noProof/>
        </w:rPr>
        <w:t xml:space="preserve">Box Office Mojo. 2013. "Brave (2012)." accessed May 4, 2017. </w:t>
      </w:r>
      <w:hyperlink r:id="rId22" w:history="1">
        <w:r w:rsidRPr="00E8793F">
          <w:rPr>
            <w:rStyle w:val="Hyperlink"/>
            <w:noProof/>
          </w:rPr>
          <w:t>http://www.boxofficemojo.com/movies/?id=bearandthebow.htm</w:t>
        </w:r>
      </w:hyperlink>
      <w:r w:rsidRPr="00E8793F">
        <w:rPr>
          <w:noProof/>
        </w:rPr>
        <w:t>.</w:t>
      </w:r>
    </w:p>
    <w:p w14:paraId="04ADABFF" w14:textId="6CF63CF8" w:rsidR="00E8793F" w:rsidRPr="00E8793F" w:rsidRDefault="00E8793F" w:rsidP="00E8793F">
      <w:pPr>
        <w:pStyle w:val="EndNoteBibliography"/>
        <w:ind w:left="720" w:hanging="720"/>
        <w:rPr>
          <w:noProof/>
        </w:rPr>
      </w:pPr>
      <w:r w:rsidRPr="00E8793F">
        <w:rPr>
          <w:noProof/>
        </w:rPr>
        <w:t xml:space="preserve">Box Office Mojo. 2014. "Frozen (2013) International Box Office Results." accessed May 4, 2017. </w:t>
      </w:r>
      <w:hyperlink r:id="rId23" w:history="1">
        <w:r w:rsidRPr="00E8793F">
          <w:rPr>
            <w:rStyle w:val="Hyperlink"/>
            <w:noProof/>
          </w:rPr>
          <w:t>http://www.boxofficemojo.com/movies/?id=frozen2013.htm</w:t>
        </w:r>
      </w:hyperlink>
      <w:r w:rsidRPr="00E8793F">
        <w:rPr>
          <w:noProof/>
        </w:rPr>
        <w:t>.</w:t>
      </w:r>
    </w:p>
    <w:p w14:paraId="03125A26" w14:textId="7D33C254" w:rsidR="00E8793F" w:rsidRPr="00E8793F" w:rsidRDefault="00E8793F" w:rsidP="00E8793F">
      <w:pPr>
        <w:pStyle w:val="EndNoteBibliography"/>
        <w:ind w:left="720" w:hanging="720"/>
        <w:rPr>
          <w:noProof/>
        </w:rPr>
      </w:pPr>
      <w:r w:rsidRPr="00E8793F">
        <w:rPr>
          <w:noProof/>
        </w:rPr>
        <w:t xml:space="preserve">Box Office Mojo. 2017. "Moana (2016)." accessed May 4, 2017. </w:t>
      </w:r>
      <w:hyperlink r:id="rId24" w:history="1">
        <w:r w:rsidRPr="00E8793F">
          <w:rPr>
            <w:rStyle w:val="Hyperlink"/>
            <w:noProof/>
          </w:rPr>
          <w:t>http://www.boxofficemojo.com/movies/?id=disney1116.htm</w:t>
        </w:r>
      </w:hyperlink>
      <w:r w:rsidRPr="00E8793F">
        <w:rPr>
          <w:noProof/>
        </w:rPr>
        <w:t>.</w:t>
      </w:r>
    </w:p>
    <w:p w14:paraId="47AD562F" w14:textId="77777777" w:rsidR="00E8793F" w:rsidRPr="00E8793F" w:rsidRDefault="00E8793F" w:rsidP="00E8793F">
      <w:pPr>
        <w:pStyle w:val="EndNoteBibliography"/>
        <w:ind w:left="720" w:hanging="720"/>
        <w:rPr>
          <w:noProof/>
        </w:rPr>
      </w:pPr>
      <w:r w:rsidRPr="00E8793F">
        <w:rPr>
          <w:noProof/>
        </w:rPr>
        <w:t xml:space="preserve">Bussey, Kay, and Albert Bandura. 1999. "Social cognitive theory of gender development and differentiation."  </w:t>
      </w:r>
      <w:r w:rsidRPr="00E8793F">
        <w:rPr>
          <w:i/>
          <w:noProof/>
        </w:rPr>
        <w:t>Psychological Review</w:t>
      </w:r>
      <w:r w:rsidRPr="00E8793F">
        <w:rPr>
          <w:noProof/>
        </w:rPr>
        <w:t xml:space="preserve"> 106:676-713. doi: 10.1037/0033-295X.106.4.676.</w:t>
      </w:r>
    </w:p>
    <w:p w14:paraId="0BC379C3" w14:textId="77777777" w:rsidR="00E8793F" w:rsidRPr="00E8793F" w:rsidRDefault="00E8793F" w:rsidP="00E8793F">
      <w:pPr>
        <w:pStyle w:val="EndNoteBibliography"/>
        <w:ind w:left="720" w:hanging="720"/>
        <w:rPr>
          <w:noProof/>
        </w:rPr>
      </w:pPr>
      <w:r w:rsidRPr="00E8793F">
        <w:rPr>
          <w:noProof/>
        </w:rPr>
        <w:t xml:space="preserve">Coyne, Sarah, Jennifer Ruh Linder, Eric E. Rasmussen, David A. Nelson, and Victoria Birkbeck. 2016. "Pretty as a princess: Longitudinal effects of engagement with Disney princesses on gender stereotypes, body esteem, and prosocial behavior in children."  </w:t>
      </w:r>
      <w:r w:rsidRPr="00E8793F">
        <w:rPr>
          <w:i/>
          <w:noProof/>
        </w:rPr>
        <w:t>Child Development</w:t>
      </w:r>
      <w:r w:rsidRPr="00E8793F">
        <w:rPr>
          <w:noProof/>
        </w:rPr>
        <w:t>. doi: 10.1111/cdev.12569.</w:t>
      </w:r>
    </w:p>
    <w:p w14:paraId="3F32151D" w14:textId="77777777" w:rsidR="00E8793F" w:rsidRPr="00E8793F" w:rsidRDefault="00E8793F" w:rsidP="00E8793F">
      <w:pPr>
        <w:pStyle w:val="EndNoteBibliography"/>
        <w:ind w:left="720" w:hanging="720"/>
        <w:rPr>
          <w:noProof/>
        </w:rPr>
      </w:pPr>
      <w:r w:rsidRPr="00E8793F">
        <w:rPr>
          <w:noProof/>
        </w:rPr>
        <w:t xml:space="preserve">Coyne, Sarah, Jennifer Ruh Linder, Eric E. Rasmussen, David A. Nelson, and Kevin M. Collier. 2014. "It’s a bird! It’s a plane! It’s a gender stereotype!: Longitudinal associations between superhero viewing and gender stereotyped play."  </w:t>
      </w:r>
      <w:r w:rsidRPr="00E8793F">
        <w:rPr>
          <w:i/>
          <w:noProof/>
        </w:rPr>
        <w:t>Sex Roles</w:t>
      </w:r>
      <w:r w:rsidRPr="00E8793F">
        <w:rPr>
          <w:noProof/>
        </w:rPr>
        <w:t xml:space="preserve"> 70:416-430. doi: 10.1007/s11199-014-0374-8.</w:t>
      </w:r>
    </w:p>
    <w:p w14:paraId="402F8055" w14:textId="77777777" w:rsidR="00E8793F" w:rsidRPr="00E8793F" w:rsidRDefault="00E8793F" w:rsidP="00E8793F">
      <w:pPr>
        <w:pStyle w:val="EndNoteBibliography"/>
        <w:ind w:left="720" w:hanging="720"/>
        <w:rPr>
          <w:noProof/>
        </w:rPr>
      </w:pPr>
      <w:r w:rsidRPr="00E8793F">
        <w:rPr>
          <w:noProof/>
        </w:rPr>
        <w:t xml:space="preserve">Davis, Amy M. 2006. </w:t>
      </w:r>
      <w:r w:rsidRPr="00E8793F">
        <w:rPr>
          <w:i/>
          <w:noProof/>
        </w:rPr>
        <w:t>Good girls &amp; wicked witches: Women in Disney’s feature animation</w:t>
      </w:r>
      <w:r w:rsidRPr="00E8793F">
        <w:rPr>
          <w:noProof/>
        </w:rPr>
        <w:t>. Hertfordshire, UK: John Libbey Publishing Ltd.</w:t>
      </w:r>
    </w:p>
    <w:p w14:paraId="2873C950" w14:textId="77777777" w:rsidR="00E8793F" w:rsidRPr="00E8793F" w:rsidRDefault="00E8793F" w:rsidP="00E8793F">
      <w:pPr>
        <w:pStyle w:val="EndNoteBibliography"/>
        <w:ind w:left="720" w:hanging="720"/>
        <w:rPr>
          <w:noProof/>
        </w:rPr>
      </w:pPr>
      <w:r w:rsidRPr="00E8793F">
        <w:rPr>
          <w:noProof/>
        </w:rPr>
        <w:t xml:space="preserve">Do-Rozario, Rebecca-Anne C. 2004. "The princess and the magic kingdom: Beyond nostalgia, the function of the Disney princess."  </w:t>
      </w:r>
      <w:r w:rsidRPr="00E8793F">
        <w:rPr>
          <w:i/>
          <w:noProof/>
        </w:rPr>
        <w:t>Women's Studies in Communication</w:t>
      </w:r>
      <w:r w:rsidRPr="00E8793F">
        <w:rPr>
          <w:noProof/>
        </w:rPr>
        <w:t xml:space="preserve"> 27:34-59. doi: 1080.07491409.2004.</w:t>
      </w:r>
    </w:p>
    <w:p w14:paraId="2D3E691C" w14:textId="77777777" w:rsidR="00E8793F" w:rsidRPr="00E8793F" w:rsidRDefault="00E8793F" w:rsidP="00E8793F">
      <w:pPr>
        <w:pStyle w:val="EndNoteBibliography"/>
        <w:ind w:left="720" w:hanging="720"/>
        <w:rPr>
          <w:noProof/>
        </w:rPr>
      </w:pPr>
      <w:r w:rsidRPr="00E8793F">
        <w:rPr>
          <w:noProof/>
        </w:rPr>
        <w:t xml:space="preserve">Dundes, Lauren. 2001. "Disney’s modern heroine Pocahontas: Revealing age-old gender stereotypes and role discontinuity under a façade of liberation."  </w:t>
      </w:r>
      <w:r w:rsidRPr="00E8793F">
        <w:rPr>
          <w:i/>
          <w:noProof/>
        </w:rPr>
        <w:t>The Social Science Journal</w:t>
      </w:r>
      <w:r w:rsidRPr="00E8793F">
        <w:rPr>
          <w:noProof/>
        </w:rPr>
        <w:t xml:space="preserve"> 38:353-365. doi: 10.1016/S0362-3319(01)00137-9.</w:t>
      </w:r>
    </w:p>
    <w:p w14:paraId="659813C6" w14:textId="77777777" w:rsidR="00E8793F" w:rsidRPr="00E8793F" w:rsidRDefault="00E8793F" w:rsidP="00E8793F">
      <w:pPr>
        <w:pStyle w:val="EndNoteBibliography"/>
        <w:ind w:left="720" w:hanging="720"/>
        <w:rPr>
          <w:noProof/>
        </w:rPr>
      </w:pPr>
      <w:r w:rsidRPr="00E8793F">
        <w:rPr>
          <w:noProof/>
        </w:rPr>
        <w:t xml:space="preserve">Dundes, Lauren, and Madeline Streiff. 2016. "Reel Royal Diversity? The Glass Ceiling in Disney’s Mulan and Princess and the Frog."  </w:t>
      </w:r>
      <w:r w:rsidRPr="00E8793F">
        <w:rPr>
          <w:i/>
          <w:noProof/>
        </w:rPr>
        <w:t>Societies</w:t>
      </w:r>
      <w:r w:rsidRPr="00E8793F">
        <w:rPr>
          <w:noProof/>
        </w:rPr>
        <w:t xml:space="preserve"> 6 (4):35. doi: 10.3390/soc6040035.</w:t>
      </w:r>
    </w:p>
    <w:p w14:paraId="259A451A" w14:textId="77777777" w:rsidR="00E8793F" w:rsidRPr="00E8793F" w:rsidRDefault="00E8793F" w:rsidP="00E8793F">
      <w:pPr>
        <w:pStyle w:val="EndNoteBibliography"/>
        <w:ind w:left="720" w:hanging="720"/>
        <w:rPr>
          <w:noProof/>
        </w:rPr>
      </w:pPr>
      <w:r w:rsidRPr="00E8793F">
        <w:rPr>
          <w:noProof/>
        </w:rPr>
        <w:t xml:space="preserve">Dundes, Lauren, Madeline Streiff, and Zachary Streiff. 2018. "Storm Power, an Icy Tower and Elsa’s Bower: The Winds of Change in Disney’s Frozen."  </w:t>
      </w:r>
      <w:r w:rsidRPr="00E8793F">
        <w:rPr>
          <w:i/>
          <w:noProof/>
        </w:rPr>
        <w:t>Social Sciences</w:t>
      </w:r>
      <w:r w:rsidRPr="00E8793F">
        <w:rPr>
          <w:noProof/>
        </w:rPr>
        <w:t xml:space="preserve"> 7 (6):1-29.</w:t>
      </w:r>
    </w:p>
    <w:p w14:paraId="55BAF12C" w14:textId="7093B020" w:rsidR="00E8793F" w:rsidRPr="00E8793F" w:rsidRDefault="00E8793F" w:rsidP="00E8793F">
      <w:pPr>
        <w:pStyle w:val="EndNoteBibliography"/>
        <w:ind w:left="720" w:hanging="720"/>
        <w:rPr>
          <w:noProof/>
        </w:rPr>
      </w:pPr>
      <w:r w:rsidRPr="00E8793F">
        <w:rPr>
          <w:noProof/>
        </w:rPr>
        <w:t xml:space="preserve">Dunsmore, Carrie. 2017. "Disney’s Moana is a princess head and shoulders (and feet) above the rest." accessed April 19, 2018. </w:t>
      </w:r>
      <w:hyperlink r:id="rId25" w:history="1">
        <w:r w:rsidRPr="00E8793F">
          <w:rPr>
            <w:rStyle w:val="Hyperlink"/>
            <w:noProof/>
          </w:rPr>
          <w:t>https://www.washingtonpost.com/news/parenting/wp/2017/02/09/disneys-moana-is-a-princess-head-and-shoulders-and-feet-above-the-rest/?noredirect=on&amp;utm_term=.9de019963533</w:t>
        </w:r>
      </w:hyperlink>
      <w:r w:rsidRPr="00E8793F">
        <w:rPr>
          <w:noProof/>
        </w:rPr>
        <w:t>.</w:t>
      </w:r>
    </w:p>
    <w:p w14:paraId="603213E2" w14:textId="142582D4" w:rsidR="00E8793F" w:rsidRPr="00E8793F" w:rsidRDefault="00E8793F" w:rsidP="00E8793F">
      <w:pPr>
        <w:pStyle w:val="EndNoteBibliography"/>
        <w:ind w:left="720" w:hanging="720"/>
        <w:rPr>
          <w:noProof/>
        </w:rPr>
      </w:pPr>
      <w:r w:rsidRPr="00E8793F">
        <w:rPr>
          <w:noProof/>
        </w:rPr>
        <w:t xml:space="preserve">Duralde, Alonso. 2016. "Dwayne Johnson Invigorates Disney's South Seas Saga." accessed April 19, 2018. </w:t>
      </w:r>
      <w:hyperlink r:id="rId26" w:history="1">
        <w:r w:rsidRPr="00E8793F">
          <w:rPr>
            <w:rStyle w:val="Hyperlink"/>
            <w:noProof/>
          </w:rPr>
          <w:t>https://www.thewrap.com/moana-review-dwayne-johnson-invigorates-disneys-south-seas-saga/</w:t>
        </w:r>
      </w:hyperlink>
      <w:r w:rsidRPr="00E8793F">
        <w:rPr>
          <w:noProof/>
        </w:rPr>
        <w:t xml:space="preserve"> </w:t>
      </w:r>
    </w:p>
    <w:p w14:paraId="1E7216B0" w14:textId="77777777" w:rsidR="00E8793F" w:rsidRPr="00E8793F" w:rsidRDefault="00E8793F" w:rsidP="00E8793F">
      <w:pPr>
        <w:pStyle w:val="EndNoteBibliography"/>
        <w:ind w:left="720" w:hanging="720"/>
        <w:rPr>
          <w:noProof/>
        </w:rPr>
      </w:pPr>
      <w:r w:rsidRPr="00E8793F">
        <w:rPr>
          <w:noProof/>
        </w:rPr>
        <w:lastRenderedPageBreak/>
        <w:t xml:space="preserve">Eagly, Alice H. 2013. </w:t>
      </w:r>
      <w:r w:rsidRPr="00E8793F">
        <w:rPr>
          <w:i/>
          <w:noProof/>
        </w:rPr>
        <w:t>Sex differences in social behavior: A social-role interpretation</w:t>
      </w:r>
      <w:r w:rsidRPr="00E8793F">
        <w:rPr>
          <w:noProof/>
        </w:rPr>
        <w:t>. Hillsdale, New Jersey: Lawrence Erlbaum.</w:t>
      </w:r>
    </w:p>
    <w:p w14:paraId="54A9565F" w14:textId="77777777" w:rsidR="00E8793F" w:rsidRPr="00E8793F" w:rsidRDefault="00E8793F" w:rsidP="00E8793F">
      <w:pPr>
        <w:pStyle w:val="EndNoteBibliography"/>
        <w:ind w:left="720" w:hanging="720"/>
        <w:rPr>
          <w:noProof/>
        </w:rPr>
      </w:pPr>
      <w:r w:rsidRPr="00E8793F">
        <w:rPr>
          <w:noProof/>
        </w:rPr>
        <w:t xml:space="preserve">England, Dawn E., Lara Descartes, and Melissa A. Collier-Meek. 2011. "Gender role portrayal and the Disney princesses."  </w:t>
      </w:r>
      <w:r w:rsidRPr="00E8793F">
        <w:rPr>
          <w:i/>
          <w:noProof/>
        </w:rPr>
        <w:t>Sex Roles</w:t>
      </w:r>
      <w:r w:rsidRPr="00E8793F">
        <w:rPr>
          <w:noProof/>
        </w:rPr>
        <w:t xml:space="preserve"> 64:555-567. doi: 10.1007/s11199-011-9930-7.</w:t>
      </w:r>
    </w:p>
    <w:p w14:paraId="1407A374" w14:textId="77777777" w:rsidR="00E8793F" w:rsidRPr="00E8793F" w:rsidRDefault="00E8793F" w:rsidP="00E8793F">
      <w:pPr>
        <w:pStyle w:val="EndNoteBibliography"/>
        <w:ind w:left="720" w:hanging="720"/>
        <w:rPr>
          <w:noProof/>
        </w:rPr>
      </w:pPr>
      <w:r w:rsidRPr="00E8793F">
        <w:rPr>
          <w:noProof/>
        </w:rPr>
        <w:t xml:space="preserve">Frueh, Terry, and Paul E. McGhee. 1975. "Traditional sex role development and the amount of time spent watching television."  </w:t>
      </w:r>
      <w:r w:rsidRPr="00E8793F">
        <w:rPr>
          <w:i/>
          <w:noProof/>
        </w:rPr>
        <w:t>Developmental Psychology</w:t>
      </w:r>
      <w:r w:rsidRPr="00E8793F">
        <w:rPr>
          <w:noProof/>
        </w:rPr>
        <w:t xml:space="preserve"> 11:109. doi: 1.1037/h0076133.</w:t>
      </w:r>
    </w:p>
    <w:p w14:paraId="710336D9" w14:textId="77777777" w:rsidR="00E8793F" w:rsidRPr="00E8793F" w:rsidRDefault="00E8793F" w:rsidP="00E8793F">
      <w:pPr>
        <w:pStyle w:val="EndNoteBibliography"/>
        <w:ind w:left="720" w:hanging="720"/>
        <w:rPr>
          <w:noProof/>
        </w:rPr>
      </w:pPr>
      <w:r w:rsidRPr="00E8793F">
        <w:rPr>
          <w:noProof/>
        </w:rPr>
        <w:t xml:space="preserve">Gerbner, George, Larry Gross, Michael Morgan, and Nancy Signorielli. 1980. "The “mainstreaming” of America. Violence Profile No. 11."  </w:t>
      </w:r>
      <w:r w:rsidRPr="00E8793F">
        <w:rPr>
          <w:i/>
          <w:noProof/>
        </w:rPr>
        <w:t>Journal of Communication</w:t>
      </w:r>
      <w:r w:rsidRPr="00E8793F">
        <w:rPr>
          <w:noProof/>
        </w:rPr>
        <w:t xml:space="preserve"> 20:10-27. doi: 1.1111/j.1460-2466.198.tb01987.x.</w:t>
      </w:r>
    </w:p>
    <w:p w14:paraId="1742C260" w14:textId="77777777" w:rsidR="00E8793F" w:rsidRPr="00E8793F" w:rsidRDefault="00E8793F" w:rsidP="00E8793F">
      <w:pPr>
        <w:pStyle w:val="EndNoteBibliography"/>
        <w:ind w:left="720" w:hanging="720"/>
        <w:rPr>
          <w:noProof/>
        </w:rPr>
      </w:pPr>
      <w:r w:rsidRPr="00E8793F">
        <w:rPr>
          <w:noProof/>
        </w:rPr>
        <w:t xml:space="preserve">Gerbner, George, Larry Gross, Michael Morgan, and Nancy Signorielli. 1994. "Growing up with television: The cultivation perspective." In </w:t>
      </w:r>
      <w:r w:rsidRPr="00E8793F">
        <w:rPr>
          <w:i/>
          <w:noProof/>
        </w:rPr>
        <w:t>Media effects: Advances in theory and research</w:t>
      </w:r>
      <w:r w:rsidRPr="00E8793F">
        <w:rPr>
          <w:noProof/>
        </w:rPr>
        <w:t>, edited by J. Bryant and D. Zillmann, 17-41. Hillsdale: Lawrence Erlbaum Associates, Inc.</w:t>
      </w:r>
    </w:p>
    <w:p w14:paraId="43DF5E1C" w14:textId="77777777" w:rsidR="00E8793F" w:rsidRPr="00E8793F" w:rsidRDefault="00E8793F" w:rsidP="00E8793F">
      <w:pPr>
        <w:pStyle w:val="EndNoteBibliography"/>
        <w:ind w:left="720" w:hanging="720"/>
        <w:rPr>
          <w:noProof/>
        </w:rPr>
      </w:pPr>
      <w:r w:rsidRPr="00E8793F">
        <w:rPr>
          <w:noProof/>
        </w:rPr>
        <w:t xml:space="preserve">Giroux, Henry A., and Grace Pollock. 2010. </w:t>
      </w:r>
      <w:r w:rsidRPr="00E8793F">
        <w:rPr>
          <w:i/>
          <w:noProof/>
        </w:rPr>
        <w:t>The mouse that roared: Disney and the end of innocence</w:t>
      </w:r>
      <w:r w:rsidRPr="00E8793F">
        <w:rPr>
          <w:noProof/>
        </w:rPr>
        <w:t>. Lanham: Rowman &amp; Littlefield.</w:t>
      </w:r>
    </w:p>
    <w:p w14:paraId="08370D11" w14:textId="77777777" w:rsidR="00E8793F" w:rsidRPr="00E8793F" w:rsidRDefault="00E8793F" w:rsidP="00E8793F">
      <w:pPr>
        <w:pStyle w:val="EndNoteBibliography"/>
        <w:ind w:left="720" w:hanging="720"/>
        <w:rPr>
          <w:noProof/>
        </w:rPr>
      </w:pPr>
      <w:r w:rsidRPr="00E8793F">
        <w:rPr>
          <w:noProof/>
        </w:rPr>
        <w:t xml:space="preserve">Golden, Julia C, and Jennifer Wallace Jacoby. 2017. "Playing Princess: Preschool Girls’ Interpretations of Gender Stereotypes in Disney Princess Media."  </w:t>
      </w:r>
      <w:r w:rsidRPr="00E8793F">
        <w:rPr>
          <w:i/>
          <w:noProof/>
        </w:rPr>
        <w:t>Sex Roles</w:t>
      </w:r>
      <w:r w:rsidRPr="00E8793F">
        <w:rPr>
          <w:noProof/>
        </w:rPr>
        <w:t>:1-15. doi: 10.1007/s11199-017-0773-8.</w:t>
      </w:r>
    </w:p>
    <w:p w14:paraId="0972C50B" w14:textId="6F22D713" w:rsidR="00E8793F" w:rsidRPr="00E8793F" w:rsidRDefault="00E8793F" w:rsidP="00E8793F">
      <w:pPr>
        <w:pStyle w:val="EndNoteBibliography"/>
        <w:ind w:left="720" w:hanging="720"/>
        <w:rPr>
          <w:noProof/>
        </w:rPr>
      </w:pPr>
      <w:r w:rsidRPr="00E8793F">
        <w:rPr>
          <w:noProof/>
        </w:rPr>
        <w:t xml:space="preserve">Gomez, Jeff. 2014. "Why 'Frozen' became the biggest animated movie of all time." accessed May 5, 2017. </w:t>
      </w:r>
      <w:hyperlink r:id="rId27" w:history="1">
        <w:r w:rsidRPr="00E8793F">
          <w:rPr>
            <w:rStyle w:val="Hyperlink"/>
            <w:noProof/>
          </w:rPr>
          <w:t>http://www.businessinsider.com/why-frozen-is-a-huge-success-2014-4?IR=T</w:t>
        </w:r>
      </w:hyperlink>
      <w:r w:rsidRPr="00E8793F">
        <w:rPr>
          <w:noProof/>
        </w:rPr>
        <w:t>.</w:t>
      </w:r>
    </w:p>
    <w:p w14:paraId="19E32013" w14:textId="77777777" w:rsidR="00E8793F" w:rsidRPr="00E8793F" w:rsidRDefault="00E8793F" w:rsidP="00E8793F">
      <w:pPr>
        <w:pStyle w:val="EndNoteBibliography"/>
        <w:ind w:left="720" w:hanging="720"/>
        <w:rPr>
          <w:noProof/>
        </w:rPr>
      </w:pPr>
      <w:r w:rsidRPr="00E8793F">
        <w:rPr>
          <w:noProof/>
        </w:rPr>
        <w:t xml:space="preserve">Graves, Sherryl Browne. 1999. "Television and prejudice reduction: When does television as a vicarious experience make a difference?"  </w:t>
      </w:r>
      <w:r w:rsidRPr="00E8793F">
        <w:rPr>
          <w:i/>
          <w:noProof/>
        </w:rPr>
        <w:t>Journal of Social Issues</w:t>
      </w:r>
      <w:r w:rsidRPr="00E8793F">
        <w:rPr>
          <w:noProof/>
        </w:rPr>
        <w:t xml:space="preserve"> 55:707-725. doi: 1.1111/0022-4537.00143.</w:t>
      </w:r>
    </w:p>
    <w:p w14:paraId="22A81DF4" w14:textId="77777777" w:rsidR="00E8793F" w:rsidRPr="00E8793F" w:rsidRDefault="00E8793F" w:rsidP="00E8793F">
      <w:pPr>
        <w:pStyle w:val="EndNoteBibliography"/>
        <w:ind w:left="720" w:hanging="720"/>
        <w:rPr>
          <w:noProof/>
        </w:rPr>
      </w:pPr>
      <w:r w:rsidRPr="00E8793F">
        <w:rPr>
          <w:noProof/>
        </w:rPr>
        <w:t xml:space="preserve">Herrett-Skjellum, Jannifer, and Mike Allen. 1996. "Television programming and sex stereotyping: A meta-analysis." In </w:t>
      </w:r>
      <w:r w:rsidRPr="00E8793F">
        <w:rPr>
          <w:i/>
          <w:noProof/>
        </w:rPr>
        <w:t>Communication yearbook 19</w:t>
      </w:r>
      <w:r w:rsidRPr="00E8793F">
        <w:rPr>
          <w:noProof/>
        </w:rPr>
        <w:t>, edited by B. R. Burleson and B. R. Burleson, 663-680. Thousand Oaks: Sage.</w:t>
      </w:r>
    </w:p>
    <w:p w14:paraId="270CB7C0" w14:textId="77777777" w:rsidR="00E8793F" w:rsidRPr="00E8793F" w:rsidRDefault="00E8793F" w:rsidP="00E8793F">
      <w:pPr>
        <w:pStyle w:val="EndNoteBibliography"/>
        <w:ind w:left="720" w:hanging="720"/>
        <w:rPr>
          <w:noProof/>
        </w:rPr>
      </w:pPr>
      <w:r w:rsidRPr="00E8793F">
        <w:rPr>
          <w:noProof/>
        </w:rPr>
        <w:t xml:space="preserve">Hine, Benjamin, Dawn England, Katie M. Lopreore, Elizabeth Skora, and L. M. Hartwell. 2018. "The Rise of the Androgynous Princess: Examining Representations of Gender in the Prince and Princess Characters of Recent Disney Princess Movies."  </w:t>
      </w:r>
      <w:r w:rsidRPr="00E8793F">
        <w:rPr>
          <w:i/>
          <w:noProof/>
        </w:rPr>
        <w:t>Manuscript under 2nd review for publication in Journal of Feminist Media Studies</w:t>
      </w:r>
      <w:r w:rsidRPr="00E8793F">
        <w:rPr>
          <w:noProof/>
        </w:rPr>
        <w:t>.</w:t>
      </w:r>
    </w:p>
    <w:p w14:paraId="5AECC468" w14:textId="77777777" w:rsidR="00E8793F" w:rsidRPr="00E8793F" w:rsidRDefault="00E8793F" w:rsidP="00E8793F">
      <w:pPr>
        <w:pStyle w:val="EndNoteBibliography"/>
        <w:ind w:left="720" w:hanging="720"/>
        <w:rPr>
          <w:noProof/>
        </w:rPr>
      </w:pPr>
      <w:r w:rsidRPr="00E8793F">
        <w:rPr>
          <w:noProof/>
        </w:rPr>
        <w:t xml:space="preserve">Hogg, Michael A., Deborah J. Terry, and Katherine M. White. 1995. "A tale of two theories: A critical comparison of identity theory with social identity theory."  </w:t>
      </w:r>
      <w:r w:rsidRPr="00E8793F">
        <w:rPr>
          <w:i/>
          <w:noProof/>
        </w:rPr>
        <w:t>Social Psychology Quarterly</w:t>
      </w:r>
      <w:r w:rsidRPr="00E8793F">
        <w:rPr>
          <w:noProof/>
        </w:rPr>
        <w:t xml:space="preserve"> 58:355-369. doi: 10.2307/2787127.</w:t>
      </w:r>
    </w:p>
    <w:p w14:paraId="1DC5ABCF" w14:textId="77777777" w:rsidR="00E8793F" w:rsidRPr="00E8793F" w:rsidRDefault="00E8793F" w:rsidP="00E8793F">
      <w:pPr>
        <w:pStyle w:val="EndNoteBibliography"/>
        <w:ind w:left="720" w:hanging="720"/>
        <w:rPr>
          <w:noProof/>
        </w:rPr>
      </w:pPr>
      <w:r w:rsidRPr="00E8793F">
        <w:rPr>
          <w:noProof/>
        </w:rPr>
        <w:t xml:space="preserve">Hust, Stacey J. T., and Jane D. Brown. 2008. "Gender, media use, and effects." In </w:t>
      </w:r>
      <w:r w:rsidRPr="00E8793F">
        <w:rPr>
          <w:i/>
          <w:noProof/>
        </w:rPr>
        <w:t>The handbook of children, media, and development</w:t>
      </w:r>
      <w:r w:rsidRPr="00E8793F">
        <w:rPr>
          <w:noProof/>
        </w:rPr>
        <w:t>, edited by S. L. Calvert and B. J. Wilson, 98-120. Oxford, UK; Malden, MA: Blackwell.</w:t>
      </w:r>
    </w:p>
    <w:p w14:paraId="60322F3F" w14:textId="3DEC5647" w:rsidR="00E8793F" w:rsidRPr="00E8793F" w:rsidRDefault="00E8793F" w:rsidP="00E8793F">
      <w:pPr>
        <w:pStyle w:val="EndNoteBibliography"/>
        <w:ind w:left="720" w:hanging="720"/>
        <w:rPr>
          <w:noProof/>
        </w:rPr>
      </w:pPr>
      <w:r w:rsidRPr="00E8793F">
        <w:rPr>
          <w:noProof/>
        </w:rPr>
        <w:t xml:space="preserve">Koonikova, Maria. 2014. "How "Frozen" took over the world." accessed February 25, 2017. </w:t>
      </w:r>
      <w:hyperlink r:id="rId28" w:history="1">
        <w:r w:rsidRPr="00E8793F">
          <w:rPr>
            <w:rStyle w:val="Hyperlink"/>
            <w:noProof/>
          </w:rPr>
          <w:t>http://www.newyorker.com/science/maria-konnikova/how-frozen-took-over-the-world</w:t>
        </w:r>
      </w:hyperlink>
      <w:r w:rsidRPr="00E8793F">
        <w:rPr>
          <w:noProof/>
        </w:rPr>
        <w:t>.</w:t>
      </w:r>
    </w:p>
    <w:p w14:paraId="7784A589" w14:textId="77777777" w:rsidR="00E8793F" w:rsidRPr="00E8793F" w:rsidRDefault="00E8793F" w:rsidP="00E8793F">
      <w:pPr>
        <w:pStyle w:val="EndNoteBibliography"/>
        <w:ind w:left="720" w:hanging="720"/>
        <w:rPr>
          <w:noProof/>
        </w:rPr>
      </w:pPr>
      <w:r w:rsidRPr="00E8793F">
        <w:rPr>
          <w:noProof/>
        </w:rPr>
        <w:t xml:space="preserve">Lacroix, Celeste. 2004. "Images of animated others: The orientalization of Disney's cartoon heroines from the Little Mermaid to the Hunchback of Notre Dame."  </w:t>
      </w:r>
      <w:r w:rsidRPr="00E8793F">
        <w:rPr>
          <w:i/>
          <w:noProof/>
        </w:rPr>
        <w:t>Popular Communication</w:t>
      </w:r>
      <w:r w:rsidRPr="00E8793F">
        <w:rPr>
          <w:noProof/>
        </w:rPr>
        <w:t xml:space="preserve"> 2:213-229. doi: 1.1207/s15405710pc0204_2.</w:t>
      </w:r>
    </w:p>
    <w:p w14:paraId="636A593D" w14:textId="24A66001" w:rsidR="00E8793F" w:rsidRPr="00E8793F" w:rsidRDefault="00E8793F" w:rsidP="00E8793F">
      <w:pPr>
        <w:pStyle w:val="EndNoteBibliography"/>
        <w:ind w:left="720" w:hanging="720"/>
        <w:rPr>
          <w:noProof/>
        </w:rPr>
      </w:pPr>
      <w:r w:rsidRPr="00E8793F">
        <w:rPr>
          <w:noProof/>
        </w:rPr>
        <w:t xml:space="preserve">Machado, Yolanda. 2016. "Directors Reveal How They Made Disney's Next Hit." accessed Apil 19, 2018. </w:t>
      </w:r>
      <w:hyperlink r:id="rId29" w:history="1">
        <w:r w:rsidRPr="00E8793F">
          <w:rPr>
            <w:rStyle w:val="Hyperlink"/>
            <w:noProof/>
          </w:rPr>
          <w:t>https://www.moviefone.com/2016/11/23/moana-directors-reveal-how-they-made-disneys-next-hit/</w:t>
        </w:r>
      </w:hyperlink>
      <w:r w:rsidRPr="00E8793F">
        <w:rPr>
          <w:noProof/>
        </w:rPr>
        <w:t xml:space="preserve"> </w:t>
      </w:r>
    </w:p>
    <w:p w14:paraId="2F7732B9" w14:textId="77777777" w:rsidR="00E8793F" w:rsidRPr="00E8793F" w:rsidRDefault="00E8793F" w:rsidP="00E8793F">
      <w:pPr>
        <w:pStyle w:val="EndNoteBibliography"/>
        <w:ind w:left="720" w:hanging="720"/>
        <w:rPr>
          <w:noProof/>
        </w:rPr>
      </w:pPr>
      <w:r w:rsidRPr="00E8793F">
        <w:rPr>
          <w:noProof/>
        </w:rPr>
        <w:lastRenderedPageBreak/>
        <w:t xml:space="preserve">Martin, Carol L., and Charles F. Halverson. 1981. "A Schematic Processing Model of Sex Typing and Stereotyping in Children."  </w:t>
      </w:r>
      <w:r w:rsidRPr="00E8793F">
        <w:rPr>
          <w:i/>
          <w:noProof/>
        </w:rPr>
        <w:t>Child Development</w:t>
      </w:r>
      <w:r w:rsidRPr="00E8793F">
        <w:rPr>
          <w:noProof/>
        </w:rPr>
        <w:t xml:space="preserve"> 52:1119-1134. doi: 10.2307/1129498.</w:t>
      </w:r>
    </w:p>
    <w:p w14:paraId="2BA43CF8" w14:textId="77777777" w:rsidR="00E8793F" w:rsidRPr="00E8793F" w:rsidRDefault="00E8793F" w:rsidP="00E8793F">
      <w:pPr>
        <w:pStyle w:val="EndNoteBibliography"/>
        <w:ind w:left="720" w:hanging="720"/>
        <w:rPr>
          <w:noProof/>
        </w:rPr>
      </w:pPr>
      <w:r w:rsidRPr="00E8793F">
        <w:rPr>
          <w:noProof/>
        </w:rPr>
        <w:t xml:space="preserve">Martin, Carol L., and D. N. Ruble. 2010. "Patterns of Gender Development."  </w:t>
      </w:r>
      <w:r w:rsidRPr="00E8793F">
        <w:rPr>
          <w:i/>
          <w:noProof/>
        </w:rPr>
        <w:t>Annual Review of Psychology</w:t>
      </w:r>
      <w:r w:rsidRPr="00E8793F">
        <w:rPr>
          <w:noProof/>
        </w:rPr>
        <w:t xml:space="preserve"> 61:353-381. doi: 10.1146/annurev.psych.093008.100511.</w:t>
      </w:r>
    </w:p>
    <w:p w14:paraId="7DCD5526" w14:textId="77777777" w:rsidR="00E8793F" w:rsidRPr="00E8793F" w:rsidRDefault="00E8793F" w:rsidP="00E8793F">
      <w:pPr>
        <w:pStyle w:val="EndNoteBibliography"/>
        <w:ind w:left="720" w:hanging="720"/>
        <w:rPr>
          <w:noProof/>
        </w:rPr>
      </w:pPr>
      <w:r w:rsidRPr="00E8793F">
        <w:rPr>
          <w:noProof/>
        </w:rPr>
        <w:t xml:space="preserve">Martin, Carol L., Diane N. Ruble, and Joel Szkrybalo. 2002. "Cognitive Theories of Early Gender Development."  </w:t>
      </w:r>
      <w:r w:rsidRPr="00E8793F">
        <w:rPr>
          <w:i/>
          <w:noProof/>
        </w:rPr>
        <w:t>Psychological Bulletin</w:t>
      </w:r>
      <w:r w:rsidRPr="00E8793F">
        <w:rPr>
          <w:noProof/>
        </w:rPr>
        <w:t xml:space="preserve"> 128:903-933. doi: 1.1037/0033-2909.128.6.903.</w:t>
      </w:r>
    </w:p>
    <w:p w14:paraId="3732B383" w14:textId="059E3B2B" w:rsidR="00E8793F" w:rsidRPr="00E8793F" w:rsidRDefault="00E8793F" w:rsidP="00E8793F">
      <w:pPr>
        <w:pStyle w:val="EndNoteBibliography"/>
        <w:ind w:left="720" w:hanging="720"/>
        <w:rPr>
          <w:noProof/>
        </w:rPr>
      </w:pPr>
      <w:r w:rsidRPr="00E8793F">
        <w:rPr>
          <w:noProof/>
        </w:rPr>
        <w:t xml:space="preserve">Ngata, Tina. 2016. "Despite Claims of Authenticity, Disney's Moana Still Offensive." accessed April 19, 2018. </w:t>
      </w:r>
      <w:hyperlink r:id="rId30" w:history="1">
        <w:r w:rsidRPr="00E8793F">
          <w:rPr>
            <w:rStyle w:val="Hyperlink"/>
            <w:noProof/>
          </w:rPr>
          <w:t>http://www.risingupwithsonali.com/despite-claims-of-authenticity-disneys-moana-still-offensive</w:t>
        </w:r>
      </w:hyperlink>
      <w:r w:rsidRPr="00E8793F">
        <w:rPr>
          <w:noProof/>
        </w:rPr>
        <w:t>.</w:t>
      </w:r>
    </w:p>
    <w:p w14:paraId="1A38869A" w14:textId="3024FCC5" w:rsidR="00E8793F" w:rsidRPr="00E8793F" w:rsidRDefault="00E8793F" w:rsidP="00E8793F">
      <w:pPr>
        <w:pStyle w:val="EndNoteBibliography"/>
        <w:ind w:left="720" w:hanging="720"/>
        <w:rPr>
          <w:noProof/>
        </w:rPr>
      </w:pPr>
      <w:r w:rsidRPr="00E8793F">
        <w:rPr>
          <w:noProof/>
        </w:rPr>
        <w:t xml:space="preserve">Rivas, Emily. 2016. "Why your kid might love Disney's Moana even more than Frozen." accessed May 4, 2017. </w:t>
      </w:r>
      <w:hyperlink r:id="rId31" w:history="1">
        <w:r w:rsidRPr="00E8793F">
          <w:rPr>
            <w:rStyle w:val="Hyperlink"/>
            <w:noProof/>
          </w:rPr>
          <w:t>https://www.todaysparent.com/blogs/why-your-kid-might-love-disneys-moana-even-more-than-frozen/</w:t>
        </w:r>
      </w:hyperlink>
      <w:r w:rsidRPr="00E8793F">
        <w:rPr>
          <w:noProof/>
        </w:rPr>
        <w:t>.</w:t>
      </w:r>
    </w:p>
    <w:p w14:paraId="00ACC775" w14:textId="77777777" w:rsidR="00E8793F" w:rsidRPr="00E8793F" w:rsidRDefault="00E8793F" w:rsidP="00E8793F">
      <w:pPr>
        <w:pStyle w:val="EndNoteBibliography"/>
        <w:ind w:left="720" w:hanging="720"/>
        <w:rPr>
          <w:noProof/>
        </w:rPr>
      </w:pPr>
      <w:r w:rsidRPr="00E8793F">
        <w:rPr>
          <w:noProof/>
        </w:rPr>
        <w:t xml:space="preserve">Signorielli, Nancy. 1990. "Children, television, and gender roles: Messages and impact."  </w:t>
      </w:r>
      <w:r w:rsidRPr="00E8793F">
        <w:rPr>
          <w:i/>
          <w:noProof/>
        </w:rPr>
        <w:t>Journal of Adolescent Health Care</w:t>
      </w:r>
      <w:r w:rsidRPr="00E8793F">
        <w:rPr>
          <w:noProof/>
        </w:rPr>
        <w:t xml:space="preserve"> 11:50-58. doi: 10.1016/0197-0070(90)90129-P.</w:t>
      </w:r>
    </w:p>
    <w:p w14:paraId="0019456F" w14:textId="77777777" w:rsidR="00E8793F" w:rsidRPr="00E8793F" w:rsidRDefault="00E8793F" w:rsidP="00E8793F">
      <w:pPr>
        <w:pStyle w:val="EndNoteBibliography"/>
        <w:ind w:left="720" w:hanging="720"/>
        <w:rPr>
          <w:noProof/>
        </w:rPr>
      </w:pPr>
      <w:r w:rsidRPr="00E8793F">
        <w:rPr>
          <w:noProof/>
        </w:rPr>
        <w:t xml:space="preserve">Signorielli, Nancy. 2001. "Television’s gender-role images and contribution to stereotyping: Past, present, and future." In </w:t>
      </w:r>
      <w:r w:rsidRPr="00E8793F">
        <w:rPr>
          <w:i/>
          <w:noProof/>
        </w:rPr>
        <w:t>Handbook of children and the media</w:t>
      </w:r>
      <w:r w:rsidRPr="00E8793F">
        <w:rPr>
          <w:noProof/>
        </w:rPr>
        <w:t>, edited by D. G. Singer and J. L. Singer, 341-358. Thousand Oaks, CA: Sage.</w:t>
      </w:r>
    </w:p>
    <w:p w14:paraId="7EAB9911" w14:textId="77777777" w:rsidR="00E8793F" w:rsidRPr="00E8793F" w:rsidRDefault="00E8793F" w:rsidP="00E8793F">
      <w:pPr>
        <w:pStyle w:val="EndNoteBibliography"/>
        <w:ind w:left="720" w:hanging="720"/>
        <w:rPr>
          <w:noProof/>
        </w:rPr>
      </w:pPr>
      <w:r w:rsidRPr="00E8793F">
        <w:rPr>
          <w:noProof/>
        </w:rPr>
        <w:t xml:space="preserve">Streiff, Madeline, and Lauren Dundes. 2017a. "From shapeshifter to lava monster: Gender stereotypes in Disney’s Moana."  </w:t>
      </w:r>
      <w:r w:rsidRPr="00E8793F">
        <w:rPr>
          <w:i/>
          <w:noProof/>
        </w:rPr>
        <w:t>Social Sciences</w:t>
      </w:r>
      <w:r w:rsidRPr="00E8793F">
        <w:rPr>
          <w:noProof/>
        </w:rPr>
        <w:t xml:space="preserve"> 6:91. doi: 10.3390/socsci6030091.</w:t>
      </w:r>
    </w:p>
    <w:p w14:paraId="07AFB537" w14:textId="77777777" w:rsidR="00E8793F" w:rsidRPr="00E8793F" w:rsidRDefault="00E8793F" w:rsidP="00E8793F">
      <w:pPr>
        <w:pStyle w:val="EndNoteBibliography"/>
        <w:ind w:left="720" w:hanging="720"/>
        <w:rPr>
          <w:noProof/>
        </w:rPr>
      </w:pPr>
      <w:r w:rsidRPr="00E8793F">
        <w:rPr>
          <w:noProof/>
        </w:rPr>
        <w:t xml:space="preserve">Streiff, Madeline, and Lauren Dundes. 2017b. "Frozen in Time: How Disney Gender-Stereotypes Its Most Powerful Princess."  </w:t>
      </w:r>
      <w:r w:rsidRPr="00E8793F">
        <w:rPr>
          <w:i/>
          <w:noProof/>
        </w:rPr>
        <w:t>Social Sciences</w:t>
      </w:r>
      <w:r w:rsidRPr="00E8793F">
        <w:rPr>
          <w:noProof/>
        </w:rPr>
        <w:t xml:space="preserve"> 6:38. doi: 10.3390/socsci6020038.</w:t>
      </w:r>
    </w:p>
    <w:p w14:paraId="3EA7C4C6" w14:textId="1A7F7A6A" w:rsidR="00E8793F" w:rsidRPr="00E8793F" w:rsidRDefault="00E8793F" w:rsidP="00E8793F">
      <w:pPr>
        <w:pStyle w:val="EndNoteBibliography"/>
        <w:ind w:left="720" w:hanging="720"/>
        <w:rPr>
          <w:noProof/>
        </w:rPr>
      </w:pPr>
      <w:r w:rsidRPr="00E8793F">
        <w:rPr>
          <w:noProof/>
        </w:rPr>
        <w:t xml:space="preserve">The Walt Disney Company. 2017. "The Walt Disney Company Reports Fourth Quarter and Full Year Earnings for Fiscal 2017." accessed Feburary 15. </w:t>
      </w:r>
      <w:hyperlink r:id="rId32" w:history="1">
        <w:r w:rsidRPr="00E8793F">
          <w:rPr>
            <w:rStyle w:val="Hyperlink"/>
            <w:noProof/>
          </w:rPr>
          <w:t>https://www.thewaltdisneycompany.com/walt-disney-company-reports-fourth-quarter-full-year-earnings-fiscal-2017/</w:t>
        </w:r>
      </w:hyperlink>
      <w:r w:rsidRPr="00E8793F">
        <w:rPr>
          <w:noProof/>
        </w:rPr>
        <w:t>.</w:t>
      </w:r>
    </w:p>
    <w:p w14:paraId="76964119" w14:textId="0DC2E40F" w:rsidR="00E8793F" w:rsidRPr="00E8793F" w:rsidRDefault="00E8793F" w:rsidP="00E8793F">
      <w:pPr>
        <w:pStyle w:val="EndNoteBibliography"/>
        <w:ind w:left="720" w:hanging="720"/>
        <w:rPr>
          <w:noProof/>
        </w:rPr>
      </w:pPr>
      <w:r w:rsidRPr="00E8793F">
        <w:rPr>
          <w:noProof/>
        </w:rPr>
        <w:t xml:space="preserve">To, Benjamin. 2016. "Dance, Storytelling and the Art of Wayfinding: Behind the Scenes of Disney's Moana." accessed April 19, 2018. </w:t>
      </w:r>
      <w:hyperlink r:id="rId33" w:history="1">
        <w:r w:rsidRPr="00E8793F">
          <w:rPr>
            <w:rStyle w:val="Hyperlink"/>
            <w:noProof/>
          </w:rPr>
          <w:t>http://www.nbcnews.com/news/asian-america/dance-storytelling-art-wayfinding-behind-scenes-disney-s-moana-n672141</w:t>
        </w:r>
      </w:hyperlink>
      <w:r w:rsidRPr="00E8793F">
        <w:rPr>
          <w:noProof/>
        </w:rPr>
        <w:t>.</w:t>
      </w:r>
    </w:p>
    <w:p w14:paraId="2012E7D0" w14:textId="77777777" w:rsidR="00E8793F" w:rsidRPr="00E8793F" w:rsidRDefault="00E8793F" w:rsidP="00E8793F">
      <w:pPr>
        <w:pStyle w:val="EndNoteBibliography"/>
        <w:ind w:left="720" w:hanging="720"/>
        <w:rPr>
          <w:noProof/>
        </w:rPr>
      </w:pPr>
      <w:r w:rsidRPr="00E8793F">
        <w:rPr>
          <w:noProof/>
        </w:rPr>
        <w:t xml:space="preserve">Towbin, Mia A., Shelley A. Haddock, Toni S. Zimmerman, Lori K. Lund, and Litsa R. Tanner. 2004. "Images of gender, race, age, and sexual orientation in Disney feature-length animated films."  </w:t>
      </w:r>
      <w:r w:rsidRPr="00E8793F">
        <w:rPr>
          <w:i/>
          <w:noProof/>
        </w:rPr>
        <w:t>Journal of Feminist Family Therapy</w:t>
      </w:r>
      <w:r w:rsidRPr="00E8793F">
        <w:rPr>
          <w:noProof/>
        </w:rPr>
        <w:t xml:space="preserve"> 15:19-44. doi: 10.1300/j086v15n04_02.</w:t>
      </w:r>
    </w:p>
    <w:p w14:paraId="7A49A9FD" w14:textId="77777777" w:rsidR="00E8793F" w:rsidRPr="00E8793F" w:rsidRDefault="00E8793F" w:rsidP="00E8793F">
      <w:pPr>
        <w:pStyle w:val="EndNoteBibliography"/>
        <w:ind w:left="720" w:hanging="720"/>
        <w:rPr>
          <w:noProof/>
        </w:rPr>
      </w:pPr>
      <w:r w:rsidRPr="00E8793F">
        <w:rPr>
          <w:noProof/>
        </w:rPr>
        <w:t>UN Women. 2017. Gender equality: It’s time.</w:t>
      </w:r>
    </w:p>
    <w:p w14:paraId="3E85B960" w14:textId="77777777" w:rsidR="00E8793F" w:rsidRPr="00E8793F" w:rsidRDefault="00E8793F" w:rsidP="00E8793F">
      <w:pPr>
        <w:pStyle w:val="EndNoteBibliography"/>
        <w:ind w:left="720" w:hanging="720"/>
        <w:rPr>
          <w:noProof/>
        </w:rPr>
      </w:pPr>
      <w:r w:rsidRPr="00E8793F">
        <w:rPr>
          <w:noProof/>
        </w:rPr>
        <w:t xml:space="preserve">West, Candace, and Don H. Zimmerman. 1987. "Doing gender."  </w:t>
      </w:r>
      <w:r w:rsidRPr="00E8793F">
        <w:rPr>
          <w:i/>
          <w:noProof/>
        </w:rPr>
        <w:t>Gender &amp; Society</w:t>
      </w:r>
      <w:r w:rsidRPr="00E8793F">
        <w:rPr>
          <w:noProof/>
        </w:rPr>
        <w:t xml:space="preserve"> 1:125-151.</w:t>
      </w:r>
    </w:p>
    <w:p w14:paraId="517EA043" w14:textId="77777777" w:rsidR="00E8793F" w:rsidRPr="00E8793F" w:rsidRDefault="00E8793F" w:rsidP="00E8793F">
      <w:pPr>
        <w:pStyle w:val="EndNoteBibliography"/>
        <w:ind w:left="720" w:hanging="720"/>
        <w:rPr>
          <w:noProof/>
        </w:rPr>
      </w:pPr>
      <w:r w:rsidRPr="00E8793F">
        <w:rPr>
          <w:noProof/>
        </w:rPr>
        <w:t xml:space="preserve">Wiersma, Beth A. 2001. "The gendered world of Disney: A content analysis of gender themes in full-length animated Disney feature films [Abstract]."  </w:t>
      </w:r>
      <w:r w:rsidRPr="00E8793F">
        <w:rPr>
          <w:i/>
          <w:noProof/>
        </w:rPr>
        <w:t>Dissertation Abstracts International</w:t>
      </w:r>
      <w:r w:rsidRPr="00E8793F">
        <w:rPr>
          <w:noProof/>
        </w:rPr>
        <w:t xml:space="preserve"> 61:4973.</w:t>
      </w:r>
    </w:p>
    <w:p w14:paraId="303870DA" w14:textId="77777777" w:rsidR="00E8793F" w:rsidRPr="00E8793F" w:rsidRDefault="00E8793F" w:rsidP="00E8793F">
      <w:pPr>
        <w:pStyle w:val="EndNoteBibliography"/>
        <w:ind w:left="720" w:hanging="720"/>
        <w:rPr>
          <w:noProof/>
        </w:rPr>
      </w:pPr>
      <w:r w:rsidRPr="00E8793F">
        <w:rPr>
          <w:noProof/>
        </w:rPr>
        <w:t xml:space="preserve">Williams, Tannis M. 1981. "How and what do children learn from television?"  </w:t>
      </w:r>
      <w:r w:rsidRPr="00E8793F">
        <w:rPr>
          <w:i/>
          <w:noProof/>
        </w:rPr>
        <w:t>Human Communication Research</w:t>
      </w:r>
      <w:r w:rsidRPr="00E8793F">
        <w:rPr>
          <w:noProof/>
        </w:rPr>
        <w:t xml:space="preserve"> 7:180-192. doi: 1.1111/j.1468-2958.1981.tb00568.x.</w:t>
      </w:r>
    </w:p>
    <w:p w14:paraId="4855A21A" w14:textId="77777777" w:rsidR="00E8793F" w:rsidRPr="00E8793F" w:rsidRDefault="00E8793F" w:rsidP="00E8793F">
      <w:pPr>
        <w:pStyle w:val="EndNoteBibliography"/>
        <w:ind w:left="720" w:hanging="720"/>
        <w:rPr>
          <w:noProof/>
        </w:rPr>
      </w:pPr>
      <w:r w:rsidRPr="00E8793F">
        <w:rPr>
          <w:noProof/>
        </w:rPr>
        <w:t xml:space="preserve">Wohlwend, Karen E. 2009. "Damsels in discourse: Girls consuming and producing identity texts through Disney princess play."  </w:t>
      </w:r>
      <w:r w:rsidRPr="00E8793F">
        <w:rPr>
          <w:i/>
          <w:noProof/>
        </w:rPr>
        <w:t>Reading Research Quarterly</w:t>
      </w:r>
      <w:r w:rsidRPr="00E8793F">
        <w:rPr>
          <w:noProof/>
        </w:rPr>
        <w:t xml:space="preserve"> 44:57-83. doi: 10.1598/RRQ.44.1.3.</w:t>
      </w:r>
    </w:p>
    <w:p w14:paraId="4E7FA250" w14:textId="77777777" w:rsidR="00E8793F" w:rsidRPr="00E8793F" w:rsidRDefault="00E8793F" w:rsidP="00E8793F">
      <w:pPr>
        <w:pStyle w:val="EndNoteBibliography"/>
        <w:ind w:left="720" w:hanging="720"/>
        <w:rPr>
          <w:noProof/>
        </w:rPr>
      </w:pPr>
      <w:r w:rsidRPr="00E8793F">
        <w:rPr>
          <w:noProof/>
        </w:rPr>
        <w:t xml:space="preserve">Wohlwend, Karen E. 2012. "‘Are you guys girls?’: Boys, identity texts, and Disney princess play."  </w:t>
      </w:r>
      <w:r w:rsidRPr="00E8793F">
        <w:rPr>
          <w:i/>
          <w:noProof/>
        </w:rPr>
        <w:t>Journal of Early Childhood Literacy</w:t>
      </w:r>
      <w:r w:rsidRPr="00E8793F">
        <w:rPr>
          <w:noProof/>
        </w:rPr>
        <w:t xml:space="preserve"> 12:3-23. doi: 10.1177/1468798411416787.</w:t>
      </w:r>
    </w:p>
    <w:p w14:paraId="0C80BF3C" w14:textId="4DBC5E6F" w:rsidR="009450AE" w:rsidRPr="00B80914" w:rsidRDefault="00B80914" w:rsidP="009450AE">
      <w:pPr>
        <w:adjustRightInd w:val="0"/>
        <w:snapToGrid w:val="0"/>
        <w:spacing w:before="240" w:line="260" w:lineRule="atLeast"/>
        <w:rPr>
          <w:rFonts w:ascii="Palatino Linotype" w:hAnsi="Palatino Linotype"/>
          <w:snapToGrid w:val="0"/>
          <w:sz w:val="18"/>
          <w:szCs w:val="18"/>
          <w:lang w:bidi="en-US"/>
        </w:rPr>
      </w:pPr>
      <w:r>
        <w:rPr>
          <w:rFonts w:ascii="Palatino Linotype" w:eastAsia="SimSun" w:hAnsi="Palatino Linotype"/>
          <w:sz w:val="18"/>
        </w:rPr>
        <w:lastRenderedPageBreak/>
        <w:fldChar w:fldCharType="end"/>
      </w:r>
      <w:r>
        <w:rPr>
          <w:noProof/>
        </w:rPr>
        <w:drawing>
          <wp:anchor distT="0" distB="0" distL="114300" distR="114300" simplePos="0" relativeHeight="251659264" behindDoc="1" locked="0" layoutInCell="1" allowOverlap="1" wp14:anchorId="42350BE1" wp14:editId="0815A197">
            <wp:simplePos x="0" y="0"/>
            <wp:positionH relativeFrom="margin">
              <wp:posOffset>0</wp:posOffset>
            </wp:positionH>
            <wp:positionV relativeFrom="paragraph">
              <wp:posOffset>53975</wp:posOffset>
            </wp:positionV>
            <wp:extent cx="1000760" cy="360045"/>
            <wp:effectExtent l="0" t="0" r="0" b="0"/>
            <wp:wrapTight wrapText="bothSides">
              <wp:wrapPolygon edited="0">
                <wp:start x="0" y="0"/>
                <wp:lineTo x="0" y="20571"/>
                <wp:lineTo x="21381" y="20571"/>
                <wp:lineTo x="21381" y="0"/>
                <wp:lineTo x="0" y="0"/>
              </wp:wrapPolygon>
            </wp:wrapTight>
            <wp:docPr id="3" name="Picture 6" descr="H:\documents\layout\new template June 2014\figures\CC-BY logo original v1.w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documents\layout\new template June 2014\figures\CC-BY logo original v1.wmf"/>
                    <pic:cNvPicPr>
                      <a:picLocks/>
                    </pic:cNvPicPr>
                  </pic:nvPicPr>
                  <pic:blipFill>
                    <a:blip r:embed="rId34" cstate="print">
                      <a:extLst>
                        <a:ext uri="{28A0092B-C50C-407E-A947-70E740481C1C}">
                          <a14:useLocalDpi xmlns:a14="http://schemas.microsoft.com/office/drawing/2010/main" val="0"/>
                        </a:ext>
                      </a:extLst>
                    </a:blip>
                    <a:srcRect l="2530" r="1488"/>
                    <a:stretch>
                      <a:fillRect/>
                    </a:stretch>
                  </pic:blipFill>
                  <pic:spPr bwMode="auto">
                    <a:xfrm>
                      <a:off x="0" y="0"/>
                      <a:ext cx="100076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61E8">
        <w:rPr>
          <w:rFonts w:ascii="Palatino Linotype" w:hAnsi="Palatino Linotype"/>
          <w:snapToGrid w:val="0"/>
          <w:sz w:val="18"/>
          <w:szCs w:val="18"/>
          <w:lang w:bidi="en-US"/>
        </w:rPr>
        <w:t xml:space="preserve">© </w:t>
      </w:r>
      <w:r>
        <w:rPr>
          <w:rFonts w:ascii="Palatino Linotype" w:hAnsi="Palatino Linotype"/>
          <w:snapToGrid w:val="0"/>
          <w:sz w:val="18"/>
          <w:szCs w:val="18"/>
          <w:lang w:bidi="en-US"/>
        </w:rPr>
        <w:t>2018 by the authors. Submitted for possible open</w:t>
      </w:r>
      <w:r w:rsidRPr="008F61E8">
        <w:rPr>
          <w:rFonts w:ascii="Palatino Linotype" w:hAnsi="Palatino Linotype"/>
          <w:snapToGrid w:val="0"/>
          <w:sz w:val="18"/>
          <w:szCs w:val="18"/>
          <w:lang w:bidi="en-US"/>
        </w:rPr>
        <w:t xml:space="preserve"> access publication under the terms and conditions of the Creative Commons Attribution (</w:t>
      </w:r>
      <w:r>
        <w:rPr>
          <w:rFonts w:ascii="Palatino Linotype" w:hAnsi="Palatino Linotype"/>
          <w:snapToGrid w:val="0"/>
          <w:sz w:val="18"/>
          <w:szCs w:val="18"/>
          <w:lang w:bidi="en-US"/>
        </w:rPr>
        <w:t>CC BY</w:t>
      </w:r>
      <w:r w:rsidRPr="008F61E8">
        <w:rPr>
          <w:rFonts w:ascii="Palatino Linotype" w:hAnsi="Palatino Linotype"/>
          <w:snapToGrid w:val="0"/>
          <w:sz w:val="18"/>
          <w:szCs w:val="18"/>
          <w:lang w:bidi="en-US"/>
        </w:rPr>
        <w:t>) license (http://creativecommons.org/licenses/by/4.0/).</w:t>
      </w:r>
    </w:p>
    <w:sectPr w:rsidR="009450AE" w:rsidRPr="00B80914" w:rsidSect="009450AE">
      <w:headerReference w:type="even" r:id="rId35"/>
      <w:headerReference w:type="default" r:id="rId36"/>
      <w:footerReference w:type="default" r:id="rId37"/>
      <w:headerReference w:type="first" r:id="rId38"/>
      <w:footerReference w:type="first" r:id="rId39"/>
      <w:pgSz w:w="11906" w:h="16838" w:code="9"/>
      <w:pgMar w:top="1417" w:right="1531" w:bottom="1077" w:left="1531" w:header="1020" w:footer="850" w:gutter="0"/>
      <w:lnNumType w:countBy="1" w:restart="continuous"/>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21463" w14:textId="77777777" w:rsidR="00E8793F" w:rsidRDefault="00E8793F">
      <w:pPr>
        <w:spacing w:line="240" w:lineRule="auto"/>
      </w:pPr>
      <w:r>
        <w:separator/>
      </w:r>
    </w:p>
  </w:endnote>
  <w:endnote w:type="continuationSeparator" w:id="0">
    <w:p w14:paraId="184CC0AD" w14:textId="77777777" w:rsidR="00E8793F" w:rsidRDefault="00E879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7AC83" w14:textId="77777777" w:rsidR="00E8793F" w:rsidRPr="005773E8" w:rsidRDefault="00E8793F" w:rsidP="001947B6">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9C199" w14:textId="77777777" w:rsidR="00E8793F" w:rsidRPr="00372FCD" w:rsidRDefault="00E8793F" w:rsidP="001947B6">
    <w:pPr>
      <w:tabs>
        <w:tab w:val="right" w:pos="8844"/>
      </w:tabs>
      <w:adjustRightInd w:val="0"/>
      <w:snapToGrid w:val="0"/>
      <w:spacing w:before="120" w:line="240" w:lineRule="auto"/>
      <w:rPr>
        <w:rFonts w:ascii="Palatino Linotype" w:hAnsi="Palatino Linotype"/>
        <w:sz w:val="16"/>
        <w:szCs w:val="16"/>
        <w:lang w:val="fr-CH"/>
      </w:rPr>
    </w:pPr>
    <w:proofErr w:type="spellStart"/>
    <w:r w:rsidRPr="00CD316F">
      <w:rPr>
        <w:rFonts w:ascii="Palatino Linotype" w:hAnsi="Palatino Linotype"/>
        <w:i/>
        <w:sz w:val="16"/>
        <w:szCs w:val="16"/>
        <w:lang w:val="it-IT"/>
      </w:rPr>
      <w:t>Soc</w:t>
    </w:r>
    <w:proofErr w:type="spellEnd"/>
    <w:r w:rsidRPr="00CD316F">
      <w:rPr>
        <w:rFonts w:ascii="Palatino Linotype" w:hAnsi="Palatino Linotype"/>
        <w:i/>
        <w:sz w:val="16"/>
        <w:szCs w:val="16"/>
        <w:lang w:val="it-IT"/>
      </w:rPr>
      <w:t xml:space="preserve">. Sci. </w:t>
    </w:r>
    <w:r>
      <w:rPr>
        <w:rFonts w:ascii="Palatino Linotype" w:hAnsi="Palatino Linotype"/>
        <w:b/>
        <w:bCs/>
        <w:iCs/>
        <w:sz w:val="16"/>
        <w:szCs w:val="16"/>
        <w:lang w:val="it-IT"/>
      </w:rPr>
      <w:t>2018</w:t>
    </w:r>
    <w:r w:rsidRPr="00CD316F">
      <w:rPr>
        <w:rFonts w:ascii="Palatino Linotype" w:hAnsi="Palatino Linotype"/>
        <w:iCs/>
        <w:sz w:val="16"/>
        <w:szCs w:val="16"/>
        <w:lang w:val="it-IT"/>
      </w:rPr>
      <w:t xml:space="preserve">, </w:t>
    </w:r>
    <w:r>
      <w:rPr>
        <w:rFonts w:ascii="Palatino Linotype" w:eastAsia="SimSun" w:hAnsi="Palatino Linotype"/>
        <w:i/>
        <w:iCs/>
        <w:sz w:val="16"/>
        <w:szCs w:val="16"/>
        <w:lang w:val="it-IT" w:eastAsia="zh-CN"/>
      </w:rPr>
      <w:t>7</w:t>
    </w:r>
    <w:r w:rsidRPr="00CD316F">
      <w:rPr>
        <w:rFonts w:ascii="Palatino Linotype" w:hAnsi="Palatino Linotype"/>
        <w:iCs/>
        <w:sz w:val="16"/>
        <w:szCs w:val="16"/>
        <w:lang w:val="it-IT"/>
      </w:rPr>
      <w:t>,</w:t>
    </w:r>
    <w:r w:rsidRPr="00CD316F">
      <w:rPr>
        <w:rFonts w:ascii="Palatino Linotype" w:eastAsia="SimSun" w:hAnsi="Palatino Linotype"/>
        <w:sz w:val="16"/>
        <w:szCs w:val="16"/>
        <w:lang w:val="it-IT" w:eastAsia="zh-CN"/>
      </w:rPr>
      <w:t xml:space="preserve"> </w:t>
    </w:r>
    <w:r w:rsidRPr="00CD316F">
      <w:rPr>
        <w:rFonts w:ascii="Palatino Linotype" w:hAnsi="Palatino Linotype"/>
        <w:sz w:val="16"/>
        <w:szCs w:val="16"/>
        <w:lang w:val="it-IT"/>
      </w:rPr>
      <w:t>x</w:t>
    </w:r>
    <w:r w:rsidRPr="00B65510">
      <w:rPr>
        <w:rFonts w:ascii="Palatino Linotype" w:hAnsi="Palatino Linotype"/>
        <w:sz w:val="16"/>
        <w:szCs w:val="16"/>
        <w:lang w:val="fr-CH"/>
      </w:rPr>
      <w:t xml:space="preserve">; </w:t>
    </w:r>
    <w:proofErr w:type="spellStart"/>
    <w:r w:rsidRPr="00B65510">
      <w:rPr>
        <w:rFonts w:ascii="Palatino Linotype" w:hAnsi="Palatino Linotype"/>
        <w:sz w:val="16"/>
        <w:szCs w:val="16"/>
        <w:lang w:val="fr-CH"/>
      </w:rPr>
      <w:t>doi</w:t>
    </w:r>
    <w:proofErr w:type="spellEnd"/>
    <w:r w:rsidRPr="00B65510">
      <w:rPr>
        <w:rFonts w:ascii="Palatino Linotype" w:hAnsi="Palatino Linotype"/>
        <w:sz w:val="16"/>
        <w:szCs w:val="16"/>
        <w:lang w:val="fr-CH"/>
      </w:rPr>
      <w:t>:</w:t>
    </w:r>
    <w:r w:rsidRPr="009A78F9">
      <w:rPr>
        <w:rFonts w:ascii="Palatino Linotype" w:hAnsi="Palatino Linotype"/>
        <w:sz w:val="16"/>
        <w:szCs w:val="16"/>
        <w:lang w:val="en-GB"/>
      </w:rPr>
      <w:t xml:space="preserve"> </w:t>
    </w:r>
    <w:r>
      <w:rPr>
        <w:rFonts w:ascii="Palatino Linotype" w:hAnsi="Palatino Linotype"/>
        <w:sz w:val="16"/>
        <w:szCs w:val="16"/>
        <w:lang w:val="en-GB"/>
      </w:rPr>
      <w:t xml:space="preserve">FOR PEER REVIEW </w:t>
    </w:r>
    <w:r w:rsidRPr="00372FCD">
      <w:rPr>
        <w:rFonts w:ascii="Palatino Linotype" w:hAnsi="Palatino Linotype"/>
        <w:sz w:val="16"/>
        <w:szCs w:val="16"/>
        <w:lang w:val="fr-CH"/>
      </w:rPr>
      <w:tab/>
      <w:t>www.mdpi.com/journal/</w:t>
    </w:r>
    <w:proofErr w:type="spellStart"/>
    <w:r w:rsidRPr="00CD316F">
      <w:rPr>
        <w:rFonts w:ascii="Palatino Linotype" w:hAnsi="Palatino Linotype"/>
        <w:sz w:val="16"/>
        <w:szCs w:val="16"/>
        <w:lang w:val="it-IT"/>
      </w:rPr>
      <w:t>socsci</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3F8C3" w14:textId="77777777" w:rsidR="00E8793F" w:rsidRDefault="00E8793F">
      <w:pPr>
        <w:spacing w:line="240" w:lineRule="auto"/>
      </w:pPr>
      <w:r>
        <w:separator/>
      </w:r>
    </w:p>
  </w:footnote>
  <w:footnote w:type="continuationSeparator" w:id="0">
    <w:p w14:paraId="13D8C356" w14:textId="77777777" w:rsidR="00E8793F" w:rsidRDefault="00E879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38457" w14:textId="77777777" w:rsidR="00E8793F" w:rsidRDefault="00E8793F" w:rsidP="001947B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86374" w14:textId="77777777" w:rsidR="00E8793F" w:rsidRPr="00FB3B38" w:rsidRDefault="00E8793F" w:rsidP="001947B6">
    <w:pPr>
      <w:tabs>
        <w:tab w:val="right" w:pos="8844"/>
      </w:tabs>
      <w:adjustRightInd w:val="0"/>
      <w:snapToGrid w:val="0"/>
      <w:spacing w:after="240" w:line="240" w:lineRule="auto"/>
      <w:rPr>
        <w:rFonts w:ascii="Palatino Linotype" w:hAnsi="Palatino Linotype"/>
        <w:sz w:val="16"/>
      </w:rPr>
    </w:pPr>
    <w:r>
      <w:rPr>
        <w:rFonts w:ascii="Palatino Linotype" w:hAnsi="Palatino Linotype"/>
        <w:i/>
        <w:sz w:val="16"/>
      </w:rPr>
      <w:t xml:space="preserve">Soc. Sci. </w:t>
    </w:r>
    <w:r>
      <w:rPr>
        <w:rFonts w:ascii="Palatino Linotype" w:hAnsi="Palatino Linotype"/>
        <w:b/>
        <w:sz w:val="16"/>
      </w:rPr>
      <w:t>2018</w:t>
    </w:r>
    <w:r>
      <w:rPr>
        <w:rFonts w:ascii="Palatino Linotype" w:hAnsi="Palatino Linotype"/>
        <w:sz w:val="16"/>
      </w:rPr>
      <w:t xml:space="preserve">, </w:t>
    </w:r>
    <w:r>
      <w:rPr>
        <w:rFonts w:ascii="Palatino Linotype" w:hAnsi="Palatino Linotype"/>
        <w:i/>
        <w:sz w:val="16"/>
      </w:rPr>
      <w:t>7</w:t>
    </w:r>
    <w:r>
      <w:rPr>
        <w:rFonts w:ascii="Palatino Linotype" w:hAnsi="Palatino Linotype"/>
        <w:sz w:val="16"/>
      </w:rPr>
      <w:t xml:space="preserve">, x FOR PEER REVIEW </w:t>
    </w: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w:instrText>
    </w:r>
    <w:r>
      <w:rPr>
        <w:rFonts w:ascii="Palatino Linotype" w:hAnsi="Palatino Linotype"/>
        <w:sz w:val="16"/>
      </w:rPr>
      <w:fldChar w:fldCharType="separate"/>
    </w:r>
    <w:r>
      <w:rPr>
        <w:rFonts w:ascii="Palatino Linotype" w:hAnsi="Palatino Linotype"/>
        <w:noProof/>
        <w:sz w:val="16"/>
      </w:rPr>
      <w:t>4</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w:instrText>
    </w:r>
    <w:r>
      <w:rPr>
        <w:rFonts w:ascii="Palatino Linotype" w:hAnsi="Palatino Linotype"/>
        <w:sz w:val="16"/>
      </w:rPr>
      <w:fldChar w:fldCharType="separate"/>
    </w:r>
    <w:r>
      <w:rPr>
        <w:rFonts w:ascii="Palatino Linotype" w:hAnsi="Palatino Linotype"/>
        <w:noProof/>
        <w:sz w:val="16"/>
      </w:rPr>
      <w:t>4</w:t>
    </w:r>
    <w:r>
      <w:rPr>
        <w:rFonts w:ascii="Palatino Linotype" w:hAnsi="Palatino Linotype"/>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FB3AF" w14:textId="77777777" w:rsidR="00E8793F" w:rsidRDefault="00E8793F" w:rsidP="001947B6">
    <w:pPr>
      <w:pStyle w:val="MDPIheaderjournallogo"/>
    </w:pPr>
    <w:r w:rsidRPr="00A04686">
      <w:rPr>
        <w:noProof/>
        <w:lang w:eastAsia="zh-CN"/>
      </w:rPr>
      <w:drawing>
        <wp:inline distT="0" distB="0" distL="0" distR="0" wp14:anchorId="4C552B03" wp14:editId="7A5FEFF9">
          <wp:extent cx="2411095" cy="426720"/>
          <wp:effectExtent l="0" t="0" r="0" b="0"/>
          <wp:docPr id="4" name="Picture 3" descr="C:\Users\home\AppData\Local\Temp\HZ$D.661.3548\socsci-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HZ$D.661.3548\socsci-logo.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1095" cy="426720"/>
                  </a:xfrm>
                  <a:prstGeom prst="rect">
                    <a:avLst/>
                  </a:prstGeom>
                  <a:noFill/>
                  <a:ln>
                    <a:noFill/>
                  </a:ln>
                </pic:spPr>
              </pic:pic>
            </a:graphicData>
          </a:graphic>
        </wp:inline>
      </w:drawing>
    </w:r>
    <w:r>
      <w:rPr>
        <w:noProof/>
        <w:lang w:eastAsia="zh-CN"/>
      </w:rPr>
      <mc:AlternateContent>
        <mc:Choice Requires="wps">
          <w:drawing>
            <wp:anchor distT="45720" distB="45720" distL="114300" distR="114300" simplePos="0" relativeHeight="251657728" behindDoc="1" locked="0" layoutInCell="1" allowOverlap="1" wp14:anchorId="4D861426" wp14:editId="2BBFD6D7">
              <wp:simplePos x="0" y="0"/>
              <wp:positionH relativeFrom="page">
                <wp:posOffset>6029960</wp:posOffset>
              </wp:positionH>
              <wp:positionV relativeFrom="page">
                <wp:posOffset>647700</wp:posOffset>
              </wp:positionV>
              <wp:extent cx="540385" cy="7092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0385" cy="709295"/>
                      </a:xfrm>
                      <a:prstGeom prst="rect">
                        <a:avLst/>
                      </a:prstGeom>
                      <a:solidFill>
                        <a:srgbClr val="FFFFFF"/>
                      </a:solidFill>
                      <a:ln w="9525">
                        <a:noFill/>
                        <a:miter lim="800000"/>
                        <a:headEnd/>
                        <a:tailEnd/>
                      </a:ln>
                    </wps:spPr>
                    <wps:txbx>
                      <w:txbxContent>
                        <w:p w14:paraId="79A1B232" w14:textId="77777777" w:rsidR="00E8793F" w:rsidRDefault="00E8793F" w:rsidP="001947B6">
                          <w:pPr>
                            <w:pStyle w:val="MDPIheaderjournallogo"/>
                            <w:jc w:val="center"/>
                            <w:textboxTightWrap w:val="allLines"/>
                            <w:rPr>
                              <w:i w:val="0"/>
                              <w:szCs w:val="16"/>
                            </w:rPr>
                          </w:pPr>
                          <w:r w:rsidRPr="009450AE">
                            <w:rPr>
                              <w:i w:val="0"/>
                              <w:noProof/>
                              <w:szCs w:val="16"/>
                              <w:lang w:eastAsia="zh-CN"/>
                            </w:rPr>
                            <w:drawing>
                              <wp:inline distT="0" distB="0" distL="0" distR="0" wp14:anchorId="3FEBDAB3" wp14:editId="5631DDAB">
                                <wp:extent cx="541655" cy="358775"/>
                                <wp:effectExtent l="0" t="0" r="0" b="0"/>
                                <wp:docPr id="5" name="Picture 3" descr="C:\Users\home\Desktop\logos\ori\png\logo-mdp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1655" cy="358775"/>
                                        </a:xfrm>
                                        <a:prstGeom prst="rect">
                                          <a:avLst/>
                                        </a:prstGeom>
                                        <a:noFill/>
                                        <a:ln>
                                          <a:noFill/>
                                        </a:ln>
                                      </pic:spPr>
                                    </pic:pic>
                                  </a:graphicData>
                                </a:graphic>
                              </wp:inline>
                            </w:drawing>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861426" id="_x0000_t202" coordsize="21600,21600" o:spt="202" path="m,l,21600r21600,l21600,xe">
              <v:stroke joinstyle="miter"/>
              <v:path gradientshapeok="t" o:connecttype="rect"/>
            </v:shapetype>
            <v:shape id="Text Box 2" o:spid="_x0000_s1026" type="#_x0000_t202" style="position:absolute;margin-left:474.8pt;margin-top:51pt;width:42.55pt;height:55.85pt;z-index:-251658752;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" stroked="f">
              <v:textbox inset="0,0,0,0">
                <w:txbxContent>
                  <w:p w14:paraId="79A1B232" w14:textId="77777777" w:rsidR="00E8793F" w:rsidRDefault="00E8793F" w:rsidP="001947B6">
                    <w:pPr>
                      <w:pStyle w:val="MDPIheaderjournallogo"/>
                      <w:jc w:val="center"/>
                      <w:textboxTightWrap w:val="allLines"/>
                      <w:rPr>
                        <w:i w:val="0"/>
                        <w:szCs w:val="16"/>
                      </w:rPr>
                    </w:pPr>
                    <w:r w:rsidRPr="009450AE">
                      <w:rPr>
                        <w:i w:val="0"/>
                        <w:noProof/>
                        <w:szCs w:val="16"/>
                        <w:lang w:eastAsia="zh-CN"/>
                      </w:rPr>
                      <w:drawing>
                        <wp:inline distT="0" distB="0" distL="0" distR="0" wp14:anchorId="3FEBDAB3" wp14:editId="5631DDAB">
                          <wp:extent cx="541655" cy="358775"/>
                          <wp:effectExtent l="0" t="0" r="0" b="0"/>
                          <wp:docPr id="5" name="Picture 3" descr="C:\Users\home\Desktop\logos\ori\png\logo-mdp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1655" cy="358775"/>
                                  </a:xfrm>
                                  <a:prstGeom prst="rect">
                                    <a:avLst/>
                                  </a:prstGeom>
                                  <a:noFill/>
                                  <a:ln>
                                    <a:noFill/>
                                  </a:ln>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56D8735F"/>
    <w:multiLevelType w:val="hybridMultilevel"/>
    <w:tmpl w:val="0FA44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Palatino Linotype&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p9zd5zqsratqef5sv5pz2wpve092vrdw52&quot;&gt;My EndNote Library-Saved&lt;record-ids&gt;&lt;item&gt;39&lt;/item&gt;&lt;item&gt;176&lt;/item&gt;&lt;item&gt;203&lt;/item&gt;&lt;item&gt;443&lt;/item&gt;&lt;item&gt;800&lt;/item&gt;&lt;item&gt;802&lt;/item&gt;&lt;item&gt;803&lt;/item&gt;&lt;item&gt;804&lt;/item&gt;&lt;item&gt;805&lt;/item&gt;&lt;item&gt;817&lt;/item&gt;&lt;item&gt;818&lt;/item&gt;&lt;item&gt;820&lt;/item&gt;&lt;item&gt;823&lt;/item&gt;&lt;item&gt;826&lt;/item&gt;&lt;item&gt;830&lt;/item&gt;&lt;item&gt;831&lt;/item&gt;&lt;item&gt;836&lt;/item&gt;&lt;item&gt;846&lt;/item&gt;&lt;item&gt;847&lt;/item&gt;&lt;item&gt;848&lt;/item&gt;&lt;item&gt;851&lt;/item&gt;&lt;item&gt;853&lt;/item&gt;&lt;item&gt;854&lt;/item&gt;&lt;item&gt;855&lt;/item&gt;&lt;item&gt;860&lt;/item&gt;&lt;item&gt;861&lt;/item&gt;&lt;item&gt;863&lt;/item&gt;&lt;item&gt;865&lt;/item&gt;&lt;item&gt;866&lt;/item&gt;&lt;item&gt;941&lt;/item&gt;&lt;item&gt;943&lt;/item&gt;&lt;item&gt;950&lt;/item&gt;&lt;item&gt;952&lt;/item&gt;&lt;item&gt;1012&lt;/item&gt;&lt;item&gt;1015&lt;/item&gt;&lt;item&gt;1016&lt;/item&gt;&lt;item&gt;1018&lt;/item&gt;&lt;item&gt;1019&lt;/item&gt;&lt;item&gt;1020&lt;/item&gt;&lt;item&gt;1021&lt;/item&gt;&lt;item&gt;1022&lt;/item&gt;&lt;item&gt;1023&lt;/item&gt;&lt;item&gt;1025&lt;/item&gt;&lt;item&gt;1027&lt;/item&gt;&lt;item&gt;1029&lt;/item&gt;&lt;item&gt;1057&lt;/item&gt;&lt;item&gt;1058&lt;/item&gt;&lt;item&gt;1059&lt;/item&gt;&lt;item&gt;1060&lt;/item&gt;&lt;item&gt;1061&lt;/item&gt;&lt;item&gt;1062&lt;/item&gt;&lt;item&gt;1063&lt;/item&gt;&lt;item&gt;1064&lt;/item&gt;&lt;/record-ids&gt;&lt;/item&gt;&lt;/Libraries&gt;"/>
  </w:docVars>
  <w:rsids>
    <w:rsidRoot w:val="00C51D77"/>
    <w:rsid w:val="00080DE7"/>
    <w:rsid w:val="00086861"/>
    <w:rsid w:val="0015130D"/>
    <w:rsid w:val="001625E0"/>
    <w:rsid w:val="00171795"/>
    <w:rsid w:val="001947B6"/>
    <w:rsid w:val="001B064C"/>
    <w:rsid w:val="001E2AEB"/>
    <w:rsid w:val="00255BB1"/>
    <w:rsid w:val="0027299A"/>
    <w:rsid w:val="0029296B"/>
    <w:rsid w:val="002D42CD"/>
    <w:rsid w:val="00326141"/>
    <w:rsid w:val="00350569"/>
    <w:rsid w:val="0036281A"/>
    <w:rsid w:val="003B0035"/>
    <w:rsid w:val="003E6F1B"/>
    <w:rsid w:val="003F03AE"/>
    <w:rsid w:val="00401D30"/>
    <w:rsid w:val="00464C36"/>
    <w:rsid w:val="00474DB4"/>
    <w:rsid w:val="005014D5"/>
    <w:rsid w:val="00505134"/>
    <w:rsid w:val="005365A7"/>
    <w:rsid w:val="00537457"/>
    <w:rsid w:val="00595756"/>
    <w:rsid w:val="005A5EBA"/>
    <w:rsid w:val="00604B99"/>
    <w:rsid w:val="00635B26"/>
    <w:rsid w:val="00692393"/>
    <w:rsid w:val="006F316A"/>
    <w:rsid w:val="0074194E"/>
    <w:rsid w:val="007A360C"/>
    <w:rsid w:val="007B54D1"/>
    <w:rsid w:val="00827FB4"/>
    <w:rsid w:val="0087168E"/>
    <w:rsid w:val="008A3120"/>
    <w:rsid w:val="008A672B"/>
    <w:rsid w:val="008E23E8"/>
    <w:rsid w:val="0093017E"/>
    <w:rsid w:val="009450AE"/>
    <w:rsid w:val="009B5096"/>
    <w:rsid w:val="009D34E8"/>
    <w:rsid w:val="009F70E6"/>
    <w:rsid w:val="00A12335"/>
    <w:rsid w:val="00A64F66"/>
    <w:rsid w:val="00AA7EDC"/>
    <w:rsid w:val="00AD7B9C"/>
    <w:rsid w:val="00B50638"/>
    <w:rsid w:val="00B6151E"/>
    <w:rsid w:val="00B80914"/>
    <w:rsid w:val="00B85AA8"/>
    <w:rsid w:val="00BA38F2"/>
    <w:rsid w:val="00C51D77"/>
    <w:rsid w:val="00CA1193"/>
    <w:rsid w:val="00CA2767"/>
    <w:rsid w:val="00CD39E7"/>
    <w:rsid w:val="00CE158B"/>
    <w:rsid w:val="00CF3A41"/>
    <w:rsid w:val="00CF70F6"/>
    <w:rsid w:val="00D057D4"/>
    <w:rsid w:val="00D164D1"/>
    <w:rsid w:val="00D44E66"/>
    <w:rsid w:val="00D50F48"/>
    <w:rsid w:val="00D61BC8"/>
    <w:rsid w:val="00D75B10"/>
    <w:rsid w:val="00E043BF"/>
    <w:rsid w:val="00E675C6"/>
    <w:rsid w:val="00E8793F"/>
    <w:rsid w:val="00EA1C61"/>
    <w:rsid w:val="00EC2D4B"/>
    <w:rsid w:val="00EF13DF"/>
    <w:rsid w:val="00F62565"/>
    <w:rsid w:val="00F976F2"/>
    <w:rsid w:val="00FD1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C1D0EE"/>
  <w15:chartTrackingRefBased/>
  <w15:docId w15:val="{5E30559A-72FE-8F41-AC33-FB586B19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0AE"/>
    <w:pPr>
      <w:spacing w:line="340" w:lineRule="atLeast"/>
      <w:jc w:val="both"/>
    </w:pPr>
    <w:rPr>
      <w:rFonts w:ascii="Times New Roman" w:eastAsia="Times New Roman" w:hAnsi="Times New Roman"/>
      <w:color w:val="000000"/>
      <w:sz w:val="24"/>
      <w:lang w:val="en-US"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9450AE"/>
    <w:pPr>
      <w:spacing w:before="240" w:line="240" w:lineRule="auto"/>
      <w:ind w:firstLine="0"/>
      <w:jc w:val="left"/>
    </w:pPr>
    <w:rPr>
      <w:i/>
    </w:rPr>
  </w:style>
  <w:style w:type="paragraph" w:customStyle="1" w:styleId="MDPI12title">
    <w:name w:val="MDPI_1.2_title"/>
    <w:next w:val="MDPI13authornames"/>
    <w:qFormat/>
    <w:rsid w:val="009450AE"/>
    <w:pPr>
      <w:adjustRightInd w:val="0"/>
      <w:snapToGrid w:val="0"/>
      <w:spacing w:after="240" w:line="400" w:lineRule="exac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basedOn w:val="MDPI31text"/>
    <w:next w:val="MDPI14history"/>
    <w:qFormat/>
    <w:rsid w:val="009450AE"/>
    <w:pPr>
      <w:spacing w:after="120"/>
      <w:ind w:firstLine="0"/>
      <w:jc w:val="left"/>
    </w:pPr>
    <w:rPr>
      <w:b/>
      <w:snapToGrid/>
    </w:rPr>
  </w:style>
  <w:style w:type="paragraph" w:customStyle="1" w:styleId="MDPI14history">
    <w:name w:val="MDPI_1.4_history"/>
    <w:basedOn w:val="MDPI62Acknowledgments"/>
    <w:next w:val="Normal"/>
    <w:qFormat/>
    <w:rsid w:val="009450AE"/>
    <w:pPr>
      <w:ind w:left="113"/>
      <w:jc w:val="left"/>
    </w:pPr>
    <w:rPr>
      <w:snapToGrid/>
    </w:rPr>
  </w:style>
  <w:style w:type="paragraph" w:customStyle="1" w:styleId="MDPI16affiliation">
    <w:name w:val="MDPI_1.6_affiliation"/>
    <w:basedOn w:val="MDPI62Acknowledgments"/>
    <w:qFormat/>
    <w:rsid w:val="009450AE"/>
    <w:pPr>
      <w:spacing w:before="0"/>
      <w:ind w:left="311" w:hanging="198"/>
      <w:jc w:val="left"/>
    </w:pPr>
    <w:rPr>
      <w:snapToGrid/>
      <w:szCs w:val="18"/>
    </w:rPr>
  </w:style>
  <w:style w:type="paragraph" w:customStyle="1" w:styleId="MDPI17abstract">
    <w:name w:val="MDPI_1.7_abstract"/>
    <w:basedOn w:val="MDPI31text"/>
    <w:next w:val="MDPI18keywords"/>
    <w:qFormat/>
    <w:rsid w:val="009450AE"/>
    <w:pPr>
      <w:spacing w:before="240"/>
      <w:ind w:left="113" w:firstLine="0"/>
    </w:pPr>
    <w:rPr>
      <w:snapToGrid/>
    </w:rPr>
  </w:style>
  <w:style w:type="paragraph" w:customStyle="1" w:styleId="MDPI18keywords">
    <w:name w:val="MDPI_1.8_keywords"/>
    <w:basedOn w:val="MDPI31text"/>
    <w:next w:val="Normal"/>
    <w:qFormat/>
    <w:rsid w:val="009450AE"/>
    <w:pPr>
      <w:spacing w:before="240"/>
      <w:ind w:left="113" w:firstLine="0"/>
    </w:pPr>
  </w:style>
  <w:style w:type="paragraph" w:customStyle="1" w:styleId="MDPI19line">
    <w:name w:val="MDPI_1.9_line"/>
    <w:basedOn w:val="MDPI31text"/>
    <w:qFormat/>
    <w:rsid w:val="009450AE"/>
    <w:pPr>
      <w:pBdr>
        <w:bottom w:val="single" w:sz="6" w:space="1" w:color="auto"/>
      </w:pBdr>
      <w:ind w:firstLine="0"/>
    </w:pPr>
    <w:rPr>
      <w:snapToGrid/>
      <w:szCs w:val="24"/>
    </w:rPr>
  </w:style>
  <w:style w:type="paragraph" w:customStyle="1" w:styleId="Mdeck2authorcorrespondence">
    <w:name w:val="M_deck_2_author_correspondence"/>
    <w:qFormat/>
    <w:rsid w:val="009450AE"/>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sz w:val="18"/>
      <w:lang w:val="en-US" w:eastAsia="de-DE" w:bidi="en-US"/>
    </w:rPr>
  </w:style>
  <w:style w:type="paragraph" w:styleId="Footer">
    <w:name w:val="footer"/>
    <w:basedOn w:val="Normal"/>
    <w:link w:val="FooterChar"/>
    <w:uiPriority w:val="99"/>
    <w:rsid w:val="009450AE"/>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9450AE"/>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9450A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9450AE"/>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9450AE"/>
    <w:pPr>
      <w:adjustRightInd w:val="0"/>
      <w:snapToGrid w:val="0"/>
    </w:pPr>
    <w:rPr>
      <w:rFonts w:ascii="Palatino Linotype" w:eastAsia="Times New Roman" w:hAnsi="Palatino Linotype"/>
      <w:i/>
      <w:color w:val="000000"/>
      <w:sz w:val="24"/>
      <w:szCs w:val="22"/>
      <w:lang w:val="en-US" w:eastAsia="de-CH"/>
    </w:rPr>
  </w:style>
  <w:style w:type="paragraph" w:customStyle="1" w:styleId="MDPI32textnoindent">
    <w:name w:val="MDPI_3.2_text_no_indent"/>
    <w:basedOn w:val="MDPI31text"/>
    <w:qFormat/>
    <w:rsid w:val="009450AE"/>
    <w:pPr>
      <w:ind w:firstLine="0"/>
    </w:pPr>
  </w:style>
  <w:style w:type="paragraph" w:customStyle="1" w:styleId="MDPI33textspaceafter">
    <w:name w:val="MDPI_3.3_text_space_after"/>
    <w:basedOn w:val="MDPI31text"/>
    <w:qFormat/>
    <w:rsid w:val="009450AE"/>
    <w:pPr>
      <w:spacing w:after="240"/>
    </w:pPr>
  </w:style>
  <w:style w:type="paragraph" w:customStyle="1" w:styleId="MDPI34textspacebefore">
    <w:name w:val="MDPI_3.4_text_space_before"/>
    <w:basedOn w:val="MDPI31text"/>
    <w:qFormat/>
    <w:rsid w:val="009450AE"/>
    <w:pPr>
      <w:spacing w:before="240"/>
    </w:pPr>
  </w:style>
  <w:style w:type="paragraph" w:customStyle="1" w:styleId="MDPI35textbeforelist">
    <w:name w:val="MDPI_3.5_text_before_list"/>
    <w:basedOn w:val="MDPI31text"/>
    <w:qFormat/>
    <w:rsid w:val="009450AE"/>
    <w:pPr>
      <w:spacing w:after="120"/>
    </w:pPr>
  </w:style>
  <w:style w:type="paragraph" w:customStyle="1" w:styleId="MDPI36textafterlist">
    <w:name w:val="MDPI_3.6_text_after_list"/>
    <w:basedOn w:val="MDPI31text"/>
    <w:qFormat/>
    <w:rsid w:val="009450AE"/>
    <w:pPr>
      <w:spacing w:before="120"/>
    </w:pPr>
  </w:style>
  <w:style w:type="paragraph" w:customStyle="1" w:styleId="MDPI37itemize">
    <w:name w:val="MDPI_3.7_itemize"/>
    <w:basedOn w:val="MDPI31text"/>
    <w:qFormat/>
    <w:rsid w:val="009450AE"/>
    <w:pPr>
      <w:numPr>
        <w:numId w:val="1"/>
      </w:numPr>
      <w:ind w:left="425" w:hanging="425"/>
    </w:pPr>
  </w:style>
  <w:style w:type="paragraph" w:customStyle="1" w:styleId="MDPI38bullet">
    <w:name w:val="MDPI_3.8_bullet"/>
    <w:basedOn w:val="MDPI31text"/>
    <w:qFormat/>
    <w:rsid w:val="009450AE"/>
    <w:pPr>
      <w:numPr>
        <w:numId w:val="2"/>
      </w:numPr>
      <w:ind w:left="425" w:hanging="425"/>
    </w:pPr>
  </w:style>
  <w:style w:type="paragraph" w:customStyle="1" w:styleId="MDPI39equation">
    <w:name w:val="MDPI_3.9_equation"/>
    <w:basedOn w:val="MDPI31text"/>
    <w:qFormat/>
    <w:rsid w:val="009450AE"/>
    <w:pPr>
      <w:spacing w:before="120" w:after="120"/>
      <w:ind w:left="709" w:firstLine="0"/>
      <w:jc w:val="center"/>
    </w:pPr>
  </w:style>
  <w:style w:type="paragraph" w:customStyle="1" w:styleId="MDPI3aequationnumber">
    <w:name w:val="MDPI_3.a_equation_number"/>
    <w:basedOn w:val="MDPI31text"/>
    <w:qFormat/>
    <w:rsid w:val="009450AE"/>
    <w:pPr>
      <w:spacing w:before="120" w:after="120" w:line="240" w:lineRule="auto"/>
      <w:ind w:firstLine="0"/>
      <w:jc w:val="right"/>
    </w:pPr>
  </w:style>
  <w:style w:type="paragraph" w:customStyle="1" w:styleId="MDPI62Acknowledgments">
    <w:name w:val="MDPI_6.2_Acknowledgments"/>
    <w:qFormat/>
    <w:rsid w:val="009450AE"/>
    <w:pPr>
      <w:adjustRightInd w:val="0"/>
      <w:snapToGrid w:val="0"/>
      <w:spacing w:before="120" w:line="200" w:lineRule="atLeast"/>
      <w:jc w:val="both"/>
    </w:pPr>
    <w:rPr>
      <w:rFonts w:ascii="Palatino Linotype" w:eastAsia="Times New Roman" w:hAnsi="Palatino Linotype"/>
      <w:snapToGrid w:val="0"/>
      <w:color w:val="000000"/>
      <w:sz w:val="18"/>
      <w:lang w:val="en-US" w:eastAsia="de-DE" w:bidi="en-US"/>
    </w:rPr>
  </w:style>
  <w:style w:type="paragraph" w:customStyle="1" w:styleId="MDPI41tablecaption">
    <w:name w:val="MDPI_4.1_table_caption"/>
    <w:basedOn w:val="MDPI62Acknowledgments"/>
    <w:qFormat/>
    <w:rsid w:val="009450AE"/>
    <w:pPr>
      <w:spacing w:before="240" w:after="120" w:line="260" w:lineRule="atLeast"/>
      <w:ind w:left="425" w:right="425"/>
    </w:pPr>
    <w:rPr>
      <w:snapToGrid/>
      <w:szCs w:val="22"/>
    </w:rPr>
  </w:style>
  <w:style w:type="paragraph" w:customStyle="1" w:styleId="MDPI42tablebody">
    <w:name w:val="MDPI_4.2_table_body"/>
    <w:qFormat/>
    <w:rsid w:val="00CF70F6"/>
    <w:pPr>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MDPI43tablefooter">
    <w:name w:val="MDPI_4.3_table_footer"/>
    <w:basedOn w:val="MDPI41tablecaption"/>
    <w:next w:val="MDPI31text"/>
    <w:qFormat/>
    <w:rsid w:val="009450AE"/>
    <w:pPr>
      <w:spacing w:before="0"/>
      <w:ind w:left="0" w:right="0"/>
    </w:pPr>
  </w:style>
  <w:style w:type="paragraph" w:customStyle="1" w:styleId="MDPI51figurecaption">
    <w:name w:val="MDPI_5.1_figure_caption"/>
    <w:basedOn w:val="MDPI62Acknowledgments"/>
    <w:qFormat/>
    <w:rsid w:val="009450AE"/>
    <w:pPr>
      <w:spacing w:after="240" w:line="260" w:lineRule="atLeast"/>
      <w:ind w:left="425" w:right="425"/>
    </w:pPr>
    <w:rPr>
      <w:snapToGrid/>
    </w:rPr>
  </w:style>
  <w:style w:type="paragraph" w:customStyle="1" w:styleId="MDPI52figure">
    <w:name w:val="MDPI_5.2_figure"/>
    <w:qFormat/>
    <w:rsid w:val="009450AE"/>
    <w:pPr>
      <w:jc w:val="center"/>
    </w:pPr>
    <w:rPr>
      <w:rFonts w:ascii="Palatino Linotype" w:eastAsia="Times New Roman" w:hAnsi="Palatino Linotype"/>
      <w:snapToGrid w:val="0"/>
      <w:color w:val="000000"/>
      <w:sz w:val="24"/>
      <w:lang w:val="en-US" w:eastAsia="de-DE" w:bidi="en-US"/>
    </w:rPr>
  </w:style>
  <w:style w:type="paragraph" w:customStyle="1" w:styleId="MDPI61Supplementary">
    <w:name w:val="MDPI_6.1_Supplementary"/>
    <w:basedOn w:val="MDPI62Acknowledgments"/>
    <w:qFormat/>
    <w:rsid w:val="009450AE"/>
    <w:pPr>
      <w:spacing w:before="240"/>
    </w:pPr>
    <w:rPr>
      <w:lang w:eastAsia="en-US"/>
    </w:rPr>
  </w:style>
  <w:style w:type="paragraph" w:customStyle="1" w:styleId="MDPI63AuthorContributions">
    <w:name w:val="MDPI_6.3_AuthorContributions"/>
    <w:basedOn w:val="MDPI62Acknowledgments"/>
    <w:qFormat/>
    <w:rsid w:val="009450AE"/>
    <w:rPr>
      <w:rFonts w:eastAsia="SimSun"/>
      <w:color w:val="auto"/>
      <w:lang w:eastAsia="en-US"/>
    </w:rPr>
  </w:style>
  <w:style w:type="paragraph" w:customStyle="1" w:styleId="MDPI64CoI">
    <w:name w:val="MDPI_6.4_CoI"/>
    <w:basedOn w:val="MDPI62Acknowledgments"/>
    <w:qFormat/>
    <w:rsid w:val="009450AE"/>
  </w:style>
  <w:style w:type="paragraph" w:customStyle="1" w:styleId="MDPI81theorem">
    <w:name w:val="MDPI_8.1_theorem"/>
    <w:basedOn w:val="MDPI32textnoindent"/>
    <w:qFormat/>
    <w:rsid w:val="009450AE"/>
    <w:rPr>
      <w:i/>
    </w:rPr>
  </w:style>
  <w:style w:type="paragraph" w:customStyle="1" w:styleId="MDPI82proof">
    <w:name w:val="MDPI_8.2_proof"/>
    <w:basedOn w:val="MDPI32textnoindent"/>
    <w:qFormat/>
    <w:rsid w:val="009450AE"/>
  </w:style>
  <w:style w:type="paragraph" w:customStyle="1" w:styleId="MDPI31text">
    <w:name w:val="MDPI_3.1_text"/>
    <w:link w:val="MDPI31textChar"/>
    <w:qFormat/>
    <w:rsid w:val="009450AE"/>
    <w:pPr>
      <w:adjustRightInd w:val="0"/>
      <w:snapToGrid w:val="0"/>
      <w:spacing w:line="260" w:lineRule="atLeast"/>
      <w:ind w:firstLine="425"/>
      <w:jc w:val="both"/>
    </w:pPr>
    <w:rPr>
      <w:rFonts w:ascii="Palatino Linotype" w:eastAsia="Times New Roman" w:hAnsi="Palatino Linotype"/>
      <w:snapToGrid w:val="0"/>
      <w:color w:val="000000"/>
      <w:szCs w:val="22"/>
      <w:lang w:val="en-US" w:eastAsia="de-DE" w:bidi="en-US"/>
    </w:rPr>
  </w:style>
  <w:style w:type="paragraph" w:customStyle="1" w:styleId="MDPI23heading3">
    <w:name w:val="MDPI_2.3_heading3"/>
    <w:basedOn w:val="MDPI31text"/>
    <w:link w:val="MDPI23heading3Char"/>
    <w:qFormat/>
    <w:rsid w:val="009450AE"/>
    <w:pPr>
      <w:spacing w:before="240" w:after="120"/>
      <w:ind w:firstLine="0"/>
      <w:jc w:val="left"/>
      <w:outlineLvl w:val="2"/>
    </w:pPr>
  </w:style>
  <w:style w:type="paragraph" w:customStyle="1" w:styleId="MDPI21heading1">
    <w:name w:val="MDPI_2.1_heading1"/>
    <w:basedOn w:val="MDPI23heading3"/>
    <w:link w:val="MDPI21heading1Char"/>
    <w:qFormat/>
    <w:rsid w:val="009450AE"/>
    <w:pPr>
      <w:outlineLvl w:val="0"/>
    </w:pPr>
    <w:rPr>
      <w:b/>
    </w:rPr>
  </w:style>
  <w:style w:type="paragraph" w:customStyle="1" w:styleId="MDPI22heading2">
    <w:name w:val="MDPI_2.2_heading2"/>
    <w:basedOn w:val="Normal"/>
    <w:qFormat/>
    <w:rsid w:val="009450AE"/>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9450AE"/>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9450AE"/>
    <w:pPr>
      <w:spacing w:line="240" w:lineRule="auto"/>
    </w:pPr>
    <w:rPr>
      <w:sz w:val="18"/>
      <w:szCs w:val="18"/>
    </w:rPr>
  </w:style>
  <w:style w:type="character" w:customStyle="1" w:styleId="BalloonTextChar">
    <w:name w:val="Balloon Text Char"/>
    <w:link w:val="BalloonText"/>
    <w:uiPriority w:val="99"/>
    <w:semiHidden/>
    <w:rsid w:val="009450AE"/>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9450AE"/>
  </w:style>
  <w:style w:type="table" w:customStyle="1" w:styleId="MDPI41threelinetable">
    <w:name w:val="MDPI_4.1_three_line_table"/>
    <w:basedOn w:val="TableNormal"/>
    <w:uiPriority w:val="99"/>
    <w:rsid w:val="00CF70F6"/>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E043BF"/>
    <w:rPr>
      <w:color w:val="0563C1"/>
      <w:u w:val="single"/>
    </w:rPr>
  </w:style>
  <w:style w:type="character" w:styleId="UnresolvedMention">
    <w:name w:val="Unresolved Mention"/>
    <w:uiPriority w:val="99"/>
    <w:semiHidden/>
    <w:unhideWhenUsed/>
    <w:rsid w:val="007A360C"/>
    <w:rPr>
      <w:color w:val="605E5C"/>
      <w:shd w:val="clear" w:color="auto" w:fill="E1DFDD"/>
    </w:rPr>
  </w:style>
  <w:style w:type="paragraph" w:customStyle="1" w:styleId="EndNoteBibliographyTitle">
    <w:name w:val="EndNote Bibliography Title"/>
    <w:basedOn w:val="Normal"/>
    <w:link w:val="EndNoteBibliographyTitleChar"/>
    <w:rsid w:val="00B80914"/>
    <w:pPr>
      <w:jc w:val="center"/>
    </w:pPr>
    <w:rPr>
      <w:rFonts w:ascii="Palatino Linotype" w:hAnsi="Palatino Linotype"/>
      <w:sz w:val="20"/>
      <w:lang w:val="de-DE"/>
    </w:rPr>
  </w:style>
  <w:style w:type="character" w:customStyle="1" w:styleId="MDPI31textChar">
    <w:name w:val="MDPI_3.1_text Char"/>
    <w:basedOn w:val="DefaultParagraphFont"/>
    <w:link w:val="MDPI31text"/>
    <w:rsid w:val="00B80914"/>
    <w:rPr>
      <w:rFonts w:ascii="Palatino Linotype" w:eastAsia="Times New Roman" w:hAnsi="Palatino Linotype"/>
      <w:snapToGrid w:val="0"/>
      <w:color w:val="000000"/>
      <w:szCs w:val="22"/>
      <w:lang w:val="en-US" w:eastAsia="de-DE" w:bidi="en-US"/>
    </w:rPr>
  </w:style>
  <w:style w:type="character" w:customStyle="1" w:styleId="MDPI23heading3Char">
    <w:name w:val="MDPI_2.3_heading3 Char"/>
    <w:basedOn w:val="MDPI31textChar"/>
    <w:link w:val="MDPI23heading3"/>
    <w:rsid w:val="00B80914"/>
    <w:rPr>
      <w:rFonts w:ascii="Palatino Linotype" w:eastAsia="Times New Roman" w:hAnsi="Palatino Linotype"/>
      <w:snapToGrid w:val="0"/>
      <w:color w:val="000000"/>
      <w:szCs w:val="22"/>
      <w:lang w:val="en-US" w:eastAsia="de-DE" w:bidi="en-US"/>
    </w:rPr>
  </w:style>
  <w:style w:type="character" w:customStyle="1" w:styleId="MDPI21heading1Char">
    <w:name w:val="MDPI_2.1_heading1 Char"/>
    <w:basedOn w:val="MDPI23heading3Char"/>
    <w:link w:val="MDPI21heading1"/>
    <w:rsid w:val="00B80914"/>
    <w:rPr>
      <w:rFonts w:ascii="Palatino Linotype" w:eastAsia="Times New Roman" w:hAnsi="Palatino Linotype"/>
      <w:b/>
      <w:snapToGrid w:val="0"/>
      <w:color w:val="000000"/>
      <w:szCs w:val="22"/>
      <w:lang w:val="en-US" w:eastAsia="de-DE" w:bidi="en-US"/>
    </w:rPr>
  </w:style>
  <w:style w:type="character" w:customStyle="1" w:styleId="EndNoteBibliographyTitleChar">
    <w:name w:val="EndNote Bibliography Title Char"/>
    <w:basedOn w:val="MDPI21heading1Char"/>
    <w:link w:val="EndNoteBibliographyTitle"/>
    <w:rsid w:val="00B80914"/>
    <w:rPr>
      <w:rFonts w:ascii="Palatino Linotype" w:eastAsia="Times New Roman" w:hAnsi="Palatino Linotype"/>
      <w:b w:val="0"/>
      <w:snapToGrid/>
      <w:color w:val="000000"/>
      <w:szCs w:val="22"/>
      <w:lang w:val="de-DE" w:eastAsia="de-DE" w:bidi="en-US"/>
    </w:rPr>
  </w:style>
  <w:style w:type="paragraph" w:customStyle="1" w:styleId="EndNoteBibliography">
    <w:name w:val="EndNote Bibliography"/>
    <w:basedOn w:val="Normal"/>
    <w:link w:val="EndNoteBibliographyChar"/>
    <w:rsid w:val="00B80914"/>
    <w:pPr>
      <w:spacing w:line="240" w:lineRule="atLeast"/>
    </w:pPr>
    <w:rPr>
      <w:rFonts w:ascii="Palatino Linotype" w:hAnsi="Palatino Linotype"/>
      <w:sz w:val="20"/>
      <w:lang w:val="de-DE"/>
    </w:rPr>
  </w:style>
  <w:style w:type="character" w:customStyle="1" w:styleId="EndNoteBibliographyChar">
    <w:name w:val="EndNote Bibliography Char"/>
    <w:basedOn w:val="MDPI21heading1Char"/>
    <w:link w:val="EndNoteBibliography"/>
    <w:rsid w:val="00B80914"/>
    <w:rPr>
      <w:rFonts w:ascii="Palatino Linotype" w:eastAsia="Times New Roman" w:hAnsi="Palatino Linotype"/>
      <w:b w:val="0"/>
      <w:snapToGrid/>
      <w:color w:val="000000"/>
      <w:szCs w:val="22"/>
      <w:lang w:val="de-DE" w:eastAsia="de-DE" w:bidi="en-US"/>
    </w:rPr>
  </w:style>
  <w:style w:type="table" w:styleId="TableGrid">
    <w:name w:val="Table Grid"/>
    <w:basedOn w:val="TableNormal"/>
    <w:uiPriority w:val="39"/>
    <w:rsid w:val="00A123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F03AE"/>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A2767"/>
    <w:rPr>
      <w:sz w:val="16"/>
      <w:szCs w:val="16"/>
    </w:rPr>
  </w:style>
  <w:style w:type="paragraph" w:styleId="CommentText">
    <w:name w:val="annotation text"/>
    <w:basedOn w:val="Normal"/>
    <w:link w:val="CommentTextChar"/>
    <w:uiPriority w:val="99"/>
    <w:semiHidden/>
    <w:unhideWhenUsed/>
    <w:rsid w:val="00CA2767"/>
    <w:pPr>
      <w:spacing w:line="240" w:lineRule="auto"/>
    </w:pPr>
    <w:rPr>
      <w:sz w:val="20"/>
    </w:rPr>
  </w:style>
  <w:style w:type="character" w:customStyle="1" w:styleId="CommentTextChar">
    <w:name w:val="Comment Text Char"/>
    <w:basedOn w:val="DefaultParagraphFont"/>
    <w:link w:val="CommentText"/>
    <w:uiPriority w:val="99"/>
    <w:semiHidden/>
    <w:rsid w:val="00CA2767"/>
    <w:rPr>
      <w:rFonts w:ascii="Times New Roman" w:eastAsia="Times New Roman" w:hAnsi="Times New Roman"/>
      <w:color w:val="000000"/>
      <w:lang w:val="en-US" w:eastAsia="de-DE"/>
    </w:rPr>
  </w:style>
  <w:style w:type="paragraph" w:styleId="CommentSubject">
    <w:name w:val="annotation subject"/>
    <w:basedOn w:val="CommentText"/>
    <w:next w:val="CommentText"/>
    <w:link w:val="CommentSubjectChar"/>
    <w:uiPriority w:val="99"/>
    <w:semiHidden/>
    <w:unhideWhenUsed/>
    <w:rsid w:val="00CA2767"/>
    <w:rPr>
      <w:b/>
      <w:bCs/>
    </w:rPr>
  </w:style>
  <w:style w:type="character" w:customStyle="1" w:styleId="CommentSubjectChar">
    <w:name w:val="Comment Subject Char"/>
    <w:basedOn w:val="CommentTextChar"/>
    <w:link w:val="CommentSubject"/>
    <w:uiPriority w:val="99"/>
    <w:semiHidden/>
    <w:rsid w:val="00CA2767"/>
    <w:rPr>
      <w:rFonts w:ascii="Times New Roman" w:eastAsia="Times New Roman" w:hAnsi="Times New Roman"/>
      <w:b/>
      <w:bCs/>
      <w:color w:val="000000"/>
      <w:lang w:val="en-US" w:eastAsia="de-DE"/>
    </w:rPr>
  </w:style>
  <w:style w:type="paragraph" w:styleId="NoSpacing">
    <w:name w:val="No Spacing"/>
    <w:link w:val="NoSpacingChar"/>
    <w:uiPriority w:val="1"/>
    <w:qFormat/>
    <w:rsid w:val="00B5063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50638"/>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iso-8859-6"/>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s://www.thewrap.com/moana-review-dwayne-johnson-invigorates-disneys-south-seas-saga/" TargetMode="External"/><Relationship Id="rId39" Type="http://schemas.openxmlformats.org/officeDocument/2006/relationships/footer" Target="footer2.xml"/><Relationship Id="rId21" Type="http://schemas.openxmlformats.org/officeDocument/2006/relationships/hyperlink" Target="http://www.boxofficemojo.com/movies/?id=rapunzel.htm" TargetMode="External"/><Relationship Id="rId34" Type="http://schemas.openxmlformats.org/officeDocument/2006/relationships/image" Target="media/image14.e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www.boxofficemojo.com/movies/?id=princessandthefrog.htm" TargetMode="External"/><Relationship Id="rId29" Type="http://schemas.openxmlformats.org/officeDocument/2006/relationships/hyperlink" Target="https://www.moviefone.com/2016/11/23/moana-directors-reveal-how-they-made-disneys-next-hit/"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boxofficemojo.com/movies/?id=disney1116.htm" TargetMode="External"/><Relationship Id="rId32" Type="http://schemas.openxmlformats.org/officeDocument/2006/relationships/hyperlink" Target="https://www.thewaltdisneycompany.com/walt-disney-company-reports-fourth-quarter-full-year-earnings-fiscal-2017/"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boxofficemojo.com/movies/?id=frozen2013.htm" TargetMode="External"/><Relationship Id="rId28" Type="http://schemas.openxmlformats.org/officeDocument/2006/relationships/hyperlink" Target="http://www.newyorker.com/science/maria-konnikova/how-frozen-took-over-the-world" TargetMode="External"/><Relationship Id="rId36"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hyperlink" Target="https://www.todaysparent.com/blogs/why-your-kid-might-love-disneys-moana-even-more-than-froze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ww.boxofficemojo.com/movies/?id=bearandthebow.htm" TargetMode="External"/><Relationship Id="rId27" Type="http://schemas.openxmlformats.org/officeDocument/2006/relationships/hyperlink" Target="http://www.businessinsider.com/why-frozen-is-a-huge-success-2014-4?IR=T" TargetMode="External"/><Relationship Id="rId30" Type="http://schemas.openxmlformats.org/officeDocument/2006/relationships/hyperlink" Target="http://www.risingupwithsonali.com/despite-claims-of-authenticity-disneys-moana-still-offensive" TargetMode="External"/><Relationship Id="rId35" Type="http://schemas.openxmlformats.org/officeDocument/2006/relationships/header" Target="header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hyperlink" Target="https://www.washingtonpost.com/news/parenting/wp/2017/02/09/disneys-moana-is-a-princess-head-and-shoulders-and-feet-above-the-rest/?noredirect=on&amp;utm_term=.9de019963533" TargetMode="External"/><Relationship Id="rId33" Type="http://schemas.openxmlformats.org/officeDocument/2006/relationships/hyperlink" Target="http://www.nbcnews.com/news/asian-america/dance-storytelling-art-wayfinding-behind-scenes-disney-s-moana-n672141" TargetMode="External"/><Relationship Id="rId38"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WORK%20USB/Work%20PC/Research%20&amp;%20Scholarly%20Activity/Disney%20Princess%20Study%202/Writing/Social%20Sciences%20-%20Aug%202018/socsci-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socsci-template.dot</Template>
  <TotalTime>100</TotalTime>
  <Pages>17</Pages>
  <Words>14513</Words>
  <Characters>82728</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97047</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2018-08-24T13:25:00Z</dcterms:created>
  <dcterms:modified xsi:type="dcterms:W3CDTF">2018-08-28T15:56:00Z</dcterms:modified>
</cp:coreProperties>
</file>