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webextensions/webextension5.xml" ContentType="application/vnd.ms-office.webextension+xml"/>
  <Override PartName="/word/webextensions/webextension6.xml" ContentType="application/vnd.ms-office.webextension+xml"/>
  <Override PartName="/word/webextensions/webextension7.xml" ContentType="application/vnd.ms-office.webextension+xml"/>
  <Override PartName="/word/webextensions/webextension8.xml" ContentType="application/vnd.ms-office.webextension+xml"/>
  <Override PartName="/word/webextensions/webextension9.xml" ContentType="application/vnd.ms-office.webextension+xml"/>
  <Override PartName="/word/webextensions/webextension10.xml" ContentType="application/vnd.ms-office.webextension+xml"/>
  <Override PartName="/word/webextensions/webextension1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microsoft.com/office/2011/relationships/webextensiontaskpanes" Target="word/webextensions/taskpanes.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74586" w14:textId="77777777" w:rsidR="006222F5" w:rsidRDefault="006222F5" w:rsidP="002E0D1B">
      <w:pPr>
        <w:pStyle w:val="AT"/>
        <w:tabs>
          <w:tab w:val="left" w:pos="8080"/>
        </w:tabs>
        <w:outlineLvl w:val="0"/>
      </w:pPr>
      <w:bookmarkStart w:id="0" w:name="_GoBack"/>
      <w:bookmarkEnd w:id="0"/>
      <w:r>
        <w:t>Uneven Development and Displaced Care in Sri Lanka</w:t>
      </w:r>
    </w:p>
    <w:p w14:paraId="23D316E6" w14:textId="77777777" w:rsidR="006222F5" w:rsidRDefault="006A1DEC" w:rsidP="002E0D1B">
      <w:pPr>
        <w:pStyle w:val="AU"/>
        <w:outlineLvl w:val="0"/>
      </w:pPr>
      <w:r>
        <w:t xml:space="preserve">Matt </w:t>
      </w:r>
      <w:r w:rsidR="006222F5">
        <w:t xml:space="preserve">Withers and </w:t>
      </w:r>
      <w:r>
        <w:t xml:space="preserve">Nicola </w:t>
      </w:r>
      <w:r w:rsidR="006222F5">
        <w:t>Piper</w:t>
      </w:r>
    </w:p>
    <w:p w14:paraId="74223AB6" w14:textId="77777777" w:rsidR="006222F5" w:rsidRDefault="006A1DEC" w:rsidP="002E0D1B">
      <w:pPr>
        <w:pStyle w:val="AN"/>
        <w:outlineLvl w:val="0"/>
      </w:pPr>
      <w:r>
        <w:t>University of Sydney</w:t>
      </w:r>
    </w:p>
    <w:p w14:paraId="60334B0E" w14:textId="77777777" w:rsidR="006222F5" w:rsidRPr="00CF7CE1" w:rsidRDefault="006222F5" w:rsidP="002E0D1B">
      <w:pPr>
        <w:pStyle w:val="ABKWH"/>
        <w:outlineLvl w:val="0"/>
        <w:rPr>
          <w:lang w:val="en-GB"/>
        </w:rPr>
      </w:pPr>
      <w:r>
        <w:t>Abstract</w:t>
      </w:r>
    </w:p>
    <w:p w14:paraId="2AD34A81" w14:textId="77777777" w:rsidR="00DD3A55" w:rsidRDefault="006222F5" w:rsidP="006222F5">
      <w:pPr>
        <w:pStyle w:val="ABKW"/>
      </w:pPr>
      <w:r>
        <w:t xml:space="preserve">Temporary labour migration has become a defining characteristic of Sri Lanka’s </w:t>
      </w:r>
      <w:r w:rsidR="00E72651">
        <w:t>economy</w:t>
      </w:r>
      <w:r>
        <w:t>. The concentration of production and services in and around urban Colombo has produced a lopsided pattern of development that undermines traditional rural livelihoods and necessitates practices of ‘survival migration’. Such migration has been starkly gendered</w:t>
      </w:r>
      <w:r w:rsidR="001D66BA">
        <w:t>:</w:t>
      </w:r>
      <w:r>
        <w:t xml:space="preserve"> export production has been explicitly feminised through the creation of garment factories operating in export processing zones, </w:t>
      </w:r>
      <w:r w:rsidR="001D66BA">
        <w:t>and</w:t>
      </w:r>
      <w:r>
        <w:t xml:space="preserve"> through the displacement of care in the form of internal and international migrant domestic work. </w:t>
      </w:r>
      <w:r w:rsidR="001D66BA">
        <w:t xml:space="preserve">This </w:t>
      </w:r>
      <w:r>
        <w:t xml:space="preserve">paper examines the displacement and commodification of care through the lens of domestic worker migration. </w:t>
      </w:r>
      <w:r w:rsidR="001D66BA">
        <w:t xml:space="preserve">It situates this at </w:t>
      </w:r>
      <w:r>
        <w:t>the intersection of gender, ethnicity and class</w:t>
      </w:r>
      <w:r w:rsidR="001D66BA">
        <w:t>,</w:t>
      </w:r>
      <w:r>
        <w:t xml:space="preserve"> </w:t>
      </w:r>
      <w:r w:rsidR="001D66BA">
        <w:t xml:space="preserve">both </w:t>
      </w:r>
      <w:r>
        <w:t>geographically and historically</w:t>
      </w:r>
      <w:r w:rsidR="001D66BA">
        <w:t>,</w:t>
      </w:r>
      <w:r>
        <w:t xml:space="preserve"> </w:t>
      </w:r>
      <w:r w:rsidR="001D66BA">
        <w:t xml:space="preserve">and </w:t>
      </w:r>
      <w:r>
        <w:t>analyse</w:t>
      </w:r>
      <w:r w:rsidR="001D66BA">
        <w:t>s</w:t>
      </w:r>
      <w:r>
        <w:t xml:space="preserve"> the relationship between internal and international migration</w:t>
      </w:r>
      <w:r w:rsidR="00D25B4C">
        <w:t xml:space="preserve">. </w:t>
      </w:r>
      <w:r w:rsidR="001D66BA">
        <w:t>T</w:t>
      </w:r>
      <w:r>
        <w:t xml:space="preserve">his framework </w:t>
      </w:r>
      <w:r w:rsidR="001D66BA">
        <w:t xml:space="preserve">is then used </w:t>
      </w:r>
      <w:r>
        <w:t xml:space="preserve">to explore the changing dynamics of, and attitudes towards, domestic work. </w:t>
      </w:r>
      <w:r w:rsidR="001D66BA">
        <w:t>M</w:t>
      </w:r>
      <w:r>
        <w:t>igrant domestic work</w:t>
      </w:r>
      <w:r w:rsidR="001D66BA">
        <w:t xml:space="preserve"> </w:t>
      </w:r>
      <w:r>
        <w:t>is explicitly bound up in uneven development</w:t>
      </w:r>
      <w:r w:rsidR="001D66BA">
        <w:t>,</w:t>
      </w:r>
      <w:r>
        <w:t xml:space="preserve"> articulated through a continuum of gendered and ethnic subordination</w:t>
      </w:r>
      <w:r w:rsidR="001D66BA">
        <w:t>.</w:t>
      </w:r>
      <w:r>
        <w:t xml:space="preserve"> </w:t>
      </w:r>
      <w:r w:rsidR="001D66BA">
        <w:t xml:space="preserve">There are many </w:t>
      </w:r>
      <w:r>
        <w:t>differentiated outcomes and experiences of agency within this process.</w:t>
      </w:r>
    </w:p>
    <w:p w14:paraId="06DDF85B" w14:textId="77777777" w:rsidR="00DD3A55" w:rsidRDefault="006222F5" w:rsidP="002E0D1B">
      <w:pPr>
        <w:pStyle w:val="ABKWH"/>
        <w:outlineLvl w:val="0"/>
      </w:pPr>
      <w:r w:rsidRPr="00E57FC3">
        <w:t>Keywords</w:t>
      </w:r>
      <w:r>
        <w:t>:</w:t>
      </w:r>
    </w:p>
    <w:p w14:paraId="0C8D6519" w14:textId="77777777" w:rsidR="006222F5" w:rsidRDefault="006222F5" w:rsidP="006222F5">
      <w:pPr>
        <w:pStyle w:val="ABKW"/>
      </w:pPr>
      <w:r>
        <w:t xml:space="preserve">migration-development, forced economic migration, </w:t>
      </w:r>
      <w:r w:rsidR="003A09CA">
        <w:t>displaced care</w:t>
      </w:r>
      <w:r>
        <w:t>, domestic workers, Sri Lanka</w:t>
      </w:r>
    </w:p>
    <w:p w14:paraId="276C1FBD" w14:textId="77777777" w:rsidR="00DD3A55" w:rsidRDefault="006222F5" w:rsidP="002E0D1B">
      <w:pPr>
        <w:pStyle w:val="H1"/>
        <w:outlineLvl w:val="0"/>
      </w:pPr>
      <w:r>
        <w:t>Introduction: Displaced Care</w:t>
      </w:r>
    </w:p>
    <w:p w14:paraId="7A0A5D37" w14:textId="77777777" w:rsidR="006222F5" w:rsidRDefault="006222F5" w:rsidP="006222F5">
      <w:pPr>
        <w:pStyle w:val="TEXT"/>
      </w:pPr>
      <w:r>
        <w:t>The last decade has seen a marked change in the global discussion o</w:t>
      </w:r>
      <w:r w:rsidR="00887A4A">
        <w:t>f</w:t>
      </w:r>
      <w:r>
        <w:t xml:space="preserve"> international labour migration </w:t>
      </w:r>
      <w:r w:rsidR="00887A4A">
        <w:t xml:space="preserve">and </w:t>
      </w:r>
      <w:r>
        <w:t>its link to development, most notably with the promotion of temporary migration regimes</w:t>
      </w:r>
      <w:r w:rsidR="00304F30">
        <w:t>,</w:t>
      </w:r>
      <w:r>
        <w:t xml:space="preserve"> </w:t>
      </w:r>
      <w:r w:rsidR="00304F30">
        <w:t xml:space="preserve">which </w:t>
      </w:r>
      <w:r>
        <w:t>orchestrate the flow of labour and care from underdeveloped regions to centres of accumulation. Framed as a ‘triple win’ scenario</w:t>
      </w:r>
      <w:r w:rsidR="00304F30">
        <w:t>, this flow</w:t>
      </w:r>
      <w:r>
        <w:t xml:space="preserve"> </w:t>
      </w:r>
      <w:r w:rsidR="001166CC">
        <w:t xml:space="preserve">- </w:t>
      </w:r>
      <w:r>
        <w:t>through the transfer of social and monetary remittances</w:t>
      </w:r>
      <w:r w:rsidR="001166CC">
        <w:t xml:space="preserve"> -</w:t>
      </w:r>
      <w:r>
        <w:t xml:space="preserve"> is </w:t>
      </w:r>
      <w:r w:rsidR="001166CC">
        <w:t xml:space="preserve">supposed </w:t>
      </w:r>
      <w:r>
        <w:t>to produce benefits for migrant workers along with their countries of origin and destination</w:t>
      </w:r>
      <w:r w:rsidR="001166CC">
        <w:t>.</w:t>
      </w:r>
      <w:r>
        <w:t xml:space="preserve"> </w:t>
      </w:r>
      <w:r w:rsidR="001166CC" w:rsidRPr="00CF7CE1">
        <w:t>M</w:t>
      </w:r>
      <w:r w:rsidRPr="001166CC">
        <w:t>igration</w:t>
      </w:r>
      <w:r>
        <w:t xml:space="preserve"> has be</w:t>
      </w:r>
      <w:r w:rsidR="001166CC">
        <w:t>en</w:t>
      </w:r>
      <w:r>
        <w:t xml:space="preserve"> seen as a pathway to economic development </w:t>
      </w:r>
      <w:r w:rsidRPr="001E6534">
        <w:t>(</w:t>
      </w:r>
      <w:r w:rsidRPr="001E6534">
        <w:rPr>
          <w:rStyle w:val="RefsHighlight"/>
        </w:rPr>
        <w:t>World Bank, 2006</w:t>
      </w:r>
      <w:r w:rsidRPr="001E6534">
        <w:t>)</w:t>
      </w:r>
      <w:r>
        <w:t xml:space="preserve">. The </w:t>
      </w:r>
      <w:r w:rsidR="001166CC">
        <w:t xml:space="preserve">many </w:t>
      </w:r>
      <w:r>
        <w:t xml:space="preserve">contradictions of remittance-driven development, </w:t>
      </w:r>
      <w:r w:rsidR="001166CC">
        <w:t xml:space="preserve">- </w:t>
      </w:r>
      <w:r>
        <w:t>and accompanying expectations of ‘self-help development’</w:t>
      </w:r>
      <w:r w:rsidR="001166CC">
        <w:t xml:space="preserve"> - implied by</w:t>
      </w:r>
      <w:r>
        <w:t xml:space="preserve"> the rhetoric of migrant entrepreneurshi</w:t>
      </w:r>
      <w:r w:rsidR="001166CC">
        <w:t>p</w:t>
      </w:r>
      <w:r>
        <w:t xml:space="preserve"> ha</w:t>
      </w:r>
      <w:r w:rsidR="00887A4A">
        <w:t>ve</w:t>
      </w:r>
      <w:r>
        <w:t xml:space="preserve"> been subject to critique elsewhere </w:t>
      </w:r>
      <w:r w:rsidRPr="001E6534">
        <w:t xml:space="preserve">(see </w:t>
      </w:r>
      <w:r w:rsidRPr="001E6534">
        <w:rPr>
          <w:rStyle w:val="RefsHighlight"/>
        </w:rPr>
        <w:t>Weekley, 2006</w:t>
      </w:r>
      <w:r w:rsidRPr="001E6534">
        <w:t>)</w:t>
      </w:r>
      <w:r>
        <w:t>.</w:t>
      </w:r>
      <w:r w:rsidR="00887A4A">
        <w:t xml:space="preserve"> D</w:t>
      </w:r>
      <w:r>
        <w:t xml:space="preserve">espite numerous analyses of migrant domestic work in global care chains literature </w:t>
      </w:r>
      <w:r w:rsidRPr="001E6534">
        <w:t xml:space="preserve">(see </w:t>
      </w:r>
      <w:r w:rsidRPr="001E6534">
        <w:rPr>
          <w:rStyle w:val="RefsHighlight"/>
        </w:rPr>
        <w:t>Ehrenreich and Hochschild 2002</w:t>
      </w:r>
      <w:r w:rsidRPr="001E6534">
        <w:t xml:space="preserve">; </w:t>
      </w:r>
      <w:r w:rsidRPr="00CF7CE1">
        <w:rPr>
          <w:rStyle w:val="RefsHighlight"/>
        </w:rPr>
        <w:t>Lutz and Palenga-Mollenbeck 2012</w:t>
      </w:r>
      <w:r w:rsidRPr="001E6534">
        <w:t>;</w:t>
      </w:r>
      <w:r w:rsidRPr="00CF7CE1">
        <w:t xml:space="preserve"> </w:t>
      </w:r>
      <w:r w:rsidRPr="001E6534">
        <w:rPr>
          <w:rStyle w:val="RefsHighlight"/>
        </w:rPr>
        <w:t>G</w:t>
      </w:r>
      <w:r w:rsidRPr="001E6534">
        <w:rPr>
          <w:rStyle w:val="RefsHighlight"/>
          <w:rFonts w:eastAsia="Helvetica"/>
        </w:rPr>
        <w:t>ündüz, 2013</w:t>
      </w:r>
      <w:r w:rsidRPr="001E6534">
        <w:rPr>
          <w:rFonts w:eastAsia="Helvetica"/>
        </w:rPr>
        <w:t>)</w:t>
      </w:r>
      <w:r>
        <w:t xml:space="preserve">, less attention has been </w:t>
      </w:r>
      <w:r>
        <w:lastRenderedPageBreak/>
        <w:t>paid to the gendered dynamics of migration</w:t>
      </w:r>
      <w:r w:rsidR="001441BA">
        <w:t xml:space="preserve"> and </w:t>
      </w:r>
      <w:r>
        <w:t xml:space="preserve">development </w:t>
      </w:r>
      <w:r w:rsidRPr="00CF7CE1">
        <w:rPr>
          <w:i/>
        </w:rPr>
        <w:t>within</w:t>
      </w:r>
      <w:r>
        <w:t xml:space="preserve"> countries of origin, although valuable contributions have been made by recent research on the social implications of families left behind </w:t>
      </w:r>
      <w:r w:rsidRPr="001E6534">
        <w:t xml:space="preserve">(see </w:t>
      </w:r>
      <w:r w:rsidRPr="001E6534">
        <w:rPr>
          <w:rStyle w:val="RefsHighlight"/>
        </w:rPr>
        <w:t>Hoang et al, 2015</w:t>
      </w:r>
      <w:r w:rsidRPr="001E6534">
        <w:t>)</w:t>
      </w:r>
      <w:r>
        <w:t xml:space="preserve">. </w:t>
      </w:r>
      <w:r w:rsidR="00D72736">
        <w:t>T</w:t>
      </w:r>
      <w:r>
        <w:t xml:space="preserve">he commodification of care at the </w:t>
      </w:r>
      <w:r w:rsidR="001441BA">
        <w:t>starting point</w:t>
      </w:r>
      <w:r>
        <w:t xml:space="preserve"> of global care chains, in the form of migrant domestic </w:t>
      </w:r>
      <w:r w:rsidR="00D72736">
        <w:t>labour</w:t>
      </w:r>
      <w:r>
        <w:t>, has far reaching socio-economic implications</w:t>
      </w:r>
      <w:r w:rsidR="00D72736">
        <w:t xml:space="preserve"> that</w:t>
      </w:r>
      <w:r>
        <w:t xml:space="preserve"> extend beyond macroeconomic prognos</w:t>
      </w:r>
      <w:r w:rsidR="001166CC">
        <w:t>e</w:t>
      </w:r>
      <w:r>
        <w:t xml:space="preserve">s. This paper </w:t>
      </w:r>
      <w:r w:rsidR="00D72736">
        <w:t xml:space="preserve">applies </w:t>
      </w:r>
      <w:r>
        <w:t xml:space="preserve">the concept of </w:t>
      </w:r>
      <w:r>
        <w:rPr>
          <w:i/>
        </w:rPr>
        <w:t>displaced care</w:t>
      </w:r>
      <w:r>
        <w:t xml:space="preserve"> to Sri Lanka, exploring </w:t>
      </w:r>
      <w:r w:rsidR="00206629">
        <w:t xml:space="preserve">the </w:t>
      </w:r>
      <w:r>
        <w:t xml:space="preserve">factors of uneven development that have forced </w:t>
      </w:r>
      <w:r w:rsidR="00D72736">
        <w:t xml:space="preserve">the </w:t>
      </w:r>
      <w:r>
        <w:t>economic migration of domestic workers (internally and internationally)</w:t>
      </w:r>
      <w:r w:rsidR="00D72736">
        <w:t>,</w:t>
      </w:r>
      <w:r>
        <w:t xml:space="preserve"> while creating complex care deficits </w:t>
      </w:r>
      <w:r w:rsidR="00D72736">
        <w:t xml:space="preserve">in </w:t>
      </w:r>
      <w:r>
        <w:t>vulnerable migrant households. Fundamental to this process is a transformation of care roles</w:t>
      </w:r>
      <w:r w:rsidR="00D72736">
        <w:t>:</w:t>
      </w:r>
      <w:r>
        <w:t xml:space="preserve"> women who migrate as domestic workers cease ‘caring for’ and ‘caring about’ their families in the immediate sense </w:t>
      </w:r>
      <w:r w:rsidR="00887A4A">
        <w:t>-</w:t>
      </w:r>
      <w:r>
        <w:t xml:space="preserve"> i.e. physical and emotional care work </w:t>
      </w:r>
      <w:r w:rsidRPr="001E6534">
        <w:t>(</w:t>
      </w:r>
      <w:r w:rsidRPr="001E6534">
        <w:rPr>
          <w:rStyle w:val="RefsHighlight"/>
        </w:rPr>
        <w:t>Yeates, 2012</w:t>
      </w:r>
      <w:r w:rsidRPr="001E6534">
        <w:t>)</w:t>
      </w:r>
      <w:r>
        <w:t xml:space="preserve"> </w:t>
      </w:r>
      <w:r w:rsidR="00887A4A">
        <w:t>-</w:t>
      </w:r>
      <w:r>
        <w:t xml:space="preserve"> and instead provide material care </w:t>
      </w:r>
      <w:r w:rsidR="00D72736">
        <w:t>through</w:t>
      </w:r>
      <w:r>
        <w:t xml:space="preserve"> remitted income. This transformation of care</w:t>
      </w:r>
      <w:r w:rsidR="002460C1">
        <w:t xml:space="preserve"> </w:t>
      </w:r>
      <w:r>
        <w:t>intersect</w:t>
      </w:r>
      <w:r w:rsidR="002460C1">
        <w:t>s</w:t>
      </w:r>
      <w:r>
        <w:t xml:space="preserve"> </w:t>
      </w:r>
      <w:r w:rsidR="002460C1">
        <w:t xml:space="preserve">with </w:t>
      </w:r>
      <w:r>
        <w:t xml:space="preserve">women’s productive realities and reproductive expectations, </w:t>
      </w:r>
      <w:r w:rsidR="002460C1">
        <w:t xml:space="preserve">and </w:t>
      </w:r>
      <w:r>
        <w:t>in turn reorients familial relations</w:t>
      </w:r>
      <w:r w:rsidR="002460C1">
        <w:t>.</w:t>
      </w:r>
      <w:r>
        <w:t xml:space="preserve"> </w:t>
      </w:r>
      <w:r w:rsidR="002460C1">
        <w:t>It leads to</w:t>
      </w:r>
      <w:r>
        <w:t xml:space="preserve"> unconventional expressions of agency.</w:t>
      </w:r>
    </w:p>
    <w:p w14:paraId="7AA6F2B9" w14:textId="77777777" w:rsidR="00DD3A55" w:rsidRDefault="002460C1" w:rsidP="006222F5">
      <w:pPr>
        <w:pStyle w:val="TEXTIND"/>
      </w:pPr>
      <w:r>
        <w:t>Much of</w:t>
      </w:r>
      <w:r w:rsidR="006222F5">
        <w:t xml:space="preserve"> the positive spin placed on migration-development in recent years is based on </w:t>
      </w:r>
      <w:r>
        <w:t xml:space="preserve">the </w:t>
      </w:r>
      <w:r w:rsidR="006222F5">
        <w:t>presumption of skill gains or ‘brain circulation’</w:t>
      </w:r>
      <w:r>
        <w:t>.</w:t>
      </w:r>
      <w:r w:rsidR="006222F5">
        <w:t xml:space="preserve"> </w:t>
      </w:r>
      <w:r>
        <w:t xml:space="preserve">This </w:t>
      </w:r>
      <w:r w:rsidR="00206629">
        <w:t>ignores</w:t>
      </w:r>
      <w:r w:rsidR="0047431B">
        <w:t xml:space="preserve"> the work </w:t>
      </w:r>
      <w:r w:rsidR="006222F5">
        <w:t xml:space="preserve">that a majority of temporary labour migrants actually engage in. </w:t>
      </w:r>
      <w:r w:rsidR="00206629">
        <w:t>T</w:t>
      </w:r>
      <w:r w:rsidR="006222F5">
        <w:t>hroughout South Asia, large numbers of ‘low-skilled’ workers enter foreign employment under highly constrained circumstances</w:t>
      </w:r>
      <w:r w:rsidR="00324898">
        <w:t>.</w:t>
      </w:r>
      <w:r w:rsidR="006222F5">
        <w:t xml:space="preserve"> </w:t>
      </w:r>
      <w:r w:rsidR="00324898">
        <w:t>O</w:t>
      </w:r>
      <w:r w:rsidR="006222F5">
        <w:t xml:space="preserve">ften </w:t>
      </w:r>
      <w:r w:rsidR="00324898">
        <w:t xml:space="preserve">this is </w:t>
      </w:r>
      <w:r w:rsidR="006222F5">
        <w:t>under short-term contracts</w:t>
      </w:r>
      <w:r w:rsidR="00324898">
        <w:t>,</w:t>
      </w:r>
      <w:r w:rsidR="006222F5">
        <w:t xml:space="preserve"> as part of the </w:t>
      </w:r>
      <w:r w:rsidR="006222F5" w:rsidRPr="00783E9D">
        <w:rPr>
          <w:i/>
        </w:rPr>
        <w:t>kafala system</w:t>
      </w:r>
      <w:r w:rsidR="006222F5">
        <w:t xml:space="preserve"> </w:t>
      </w:r>
      <w:r w:rsidR="00887A4A">
        <w:t>-</w:t>
      </w:r>
      <w:r w:rsidR="006222F5">
        <w:t xml:space="preserve"> the employer-tied visa sponsorship scheme used extensively in the Gulf</w:t>
      </w:r>
      <w:r w:rsidR="00324898">
        <w:t>,</w:t>
      </w:r>
      <w:r w:rsidR="006222F5">
        <w:t xml:space="preserve"> or </w:t>
      </w:r>
      <w:r w:rsidR="00324898">
        <w:t xml:space="preserve">it is part of </w:t>
      </w:r>
      <w:r w:rsidR="006222F5">
        <w:t>a web of private recruitment brokers or agents</w:t>
      </w:r>
      <w:r w:rsidR="00324898">
        <w:t xml:space="preserve"> who</w:t>
      </w:r>
      <w:r w:rsidR="006222F5">
        <w:t xml:space="preserve"> manipulat</w:t>
      </w:r>
      <w:r w:rsidR="00324898">
        <w:t>e</w:t>
      </w:r>
      <w:r w:rsidR="006222F5">
        <w:t xml:space="preserve"> both ends of the migration process. </w:t>
      </w:r>
      <w:r w:rsidR="00324898">
        <w:t>Th</w:t>
      </w:r>
      <w:r w:rsidR="00206629">
        <w:t>is</w:t>
      </w:r>
      <w:r w:rsidR="006222F5">
        <w:t xml:space="preserve"> commodification of care work </w:t>
      </w:r>
      <w:r w:rsidR="00324898">
        <w:t xml:space="preserve">does not lead to </w:t>
      </w:r>
      <w:r w:rsidR="00206629">
        <w:t>any</w:t>
      </w:r>
      <w:r w:rsidR="006222F5">
        <w:t xml:space="preserve"> acquisition of ‘human capital’. Recent research </w:t>
      </w:r>
      <w:r w:rsidR="00206629">
        <w:t xml:space="preserve">amongst </w:t>
      </w:r>
      <w:r w:rsidR="006222F5">
        <w:t>Sri Lankan returnees has indicated that time spent as a migrant domestic worker “had no impact on standards, wages, bargaining power or the assertiveness of the worker”</w:t>
      </w:r>
      <w:r w:rsidR="00206629" w:rsidRPr="00206629">
        <w:t xml:space="preserve"> </w:t>
      </w:r>
      <w:r w:rsidR="00206629">
        <w:t>(</w:t>
      </w:r>
      <w:r w:rsidR="00206629" w:rsidRPr="00DD7C07">
        <w:rPr>
          <w:rStyle w:val="RefsHighlight"/>
        </w:rPr>
        <w:t>de Alwis</w:t>
      </w:r>
      <w:r w:rsidR="00206629">
        <w:rPr>
          <w:rStyle w:val="RefsHighlight"/>
        </w:rPr>
        <w:t>,</w:t>
      </w:r>
      <w:r w:rsidR="00206629" w:rsidRPr="00DD7C07">
        <w:rPr>
          <w:rStyle w:val="RefsHighlight"/>
        </w:rPr>
        <w:t xml:space="preserve"> 1996</w:t>
      </w:r>
      <w:r w:rsidR="00206629">
        <w:rPr>
          <w:rStyle w:val="RefsHighlight"/>
        </w:rPr>
        <w:t>)</w:t>
      </w:r>
      <w:r w:rsidR="006222F5">
        <w:t xml:space="preserve">. </w:t>
      </w:r>
      <w:r w:rsidR="00324898">
        <w:t>P</w:t>
      </w:r>
      <w:r w:rsidR="006222F5">
        <w:t xml:space="preserve">revailing gender norms in Sri Lanka and West Asia </w:t>
      </w:r>
      <w:r w:rsidR="00324898">
        <w:t>see</w:t>
      </w:r>
      <w:r w:rsidR="006222F5">
        <w:t xml:space="preserve"> the provision of care as a natural and inalienable facet of South Asian womanhood </w:t>
      </w:r>
      <w:r w:rsidR="004B5035">
        <w:t>(</w:t>
      </w:r>
      <w:r w:rsidR="004B5035" w:rsidRPr="00DD7C07">
        <w:rPr>
          <w:rStyle w:val="RefsHighlight"/>
        </w:rPr>
        <w:t>de Alwis</w:t>
      </w:r>
      <w:r w:rsidR="004B5035">
        <w:rPr>
          <w:rStyle w:val="RefsHighlight"/>
        </w:rPr>
        <w:t>,</w:t>
      </w:r>
      <w:r w:rsidR="004B5035" w:rsidRPr="00DD7C07">
        <w:rPr>
          <w:rStyle w:val="RefsHighlight"/>
        </w:rPr>
        <w:t xml:space="preserve"> 1996</w:t>
      </w:r>
      <w:r w:rsidR="004B5035">
        <w:rPr>
          <w:rStyle w:val="RefsHighlight"/>
        </w:rPr>
        <w:t xml:space="preserve">). </w:t>
      </w:r>
      <w:r w:rsidR="00324898">
        <w:t>D</w:t>
      </w:r>
      <w:r w:rsidR="006222F5">
        <w:t xml:space="preserve">omestic work </w:t>
      </w:r>
      <w:r w:rsidR="004B5035">
        <w:t>treats</w:t>
      </w:r>
      <w:r w:rsidR="006222F5">
        <w:t xml:space="preserve"> care as an innate cultural characteristic</w:t>
      </w:r>
      <w:r w:rsidR="00324898">
        <w:t>;</w:t>
      </w:r>
      <w:r w:rsidR="006222F5">
        <w:t xml:space="preserve"> ‘skills’ are not </w:t>
      </w:r>
      <w:r w:rsidR="00324898">
        <w:t xml:space="preserve">even </w:t>
      </w:r>
      <w:r w:rsidR="006222F5">
        <w:t xml:space="preserve">procured, let alone developed. </w:t>
      </w:r>
      <w:r w:rsidR="00324898">
        <w:t>T</w:t>
      </w:r>
      <w:r w:rsidR="006222F5">
        <w:t xml:space="preserve">his devaluation of care </w:t>
      </w:r>
      <w:r w:rsidR="00324898">
        <w:t xml:space="preserve">has </w:t>
      </w:r>
      <w:r w:rsidR="006222F5">
        <w:t xml:space="preserve">far reaching </w:t>
      </w:r>
      <w:r w:rsidR="00324898">
        <w:t xml:space="preserve">implications for </w:t>
      </w:r>
      <w:r w:rsidR="006222F5">
        <w:t xml:space="preserve">the sending country, in this case Sri Lanka. </w:t>
      </w:r>
      <w:r w:rsidR="003E563E">
        <w:t>The</w:t>
      </w:r>
      <w:r w:rsidR="006222F5">
        <w:t xml:space="preserve"> benefit</w:t>
      </w:r>
      <w:r w:rsidR="009200C3">
        <w:t>s</w:t>
      </w:r>
      <w:r w:rsidR="006222F5">
        <w:t xml:space="preserve"> of </w:t>
      </w:r>
      <w:r w:rsidR="00324898">
        <w:t xml:space="preserve">male </w:t>
      </w:r>
      <w:r w:rsidR="006222F5">
        <w:t xml:space="preserve">migration </w:t>
      </w:r>
      <w:r w:rsidR="009200C3">
        <w:t>are</w:t>
      </w:r>
      <w:r w:rsidR="003E563E">
        <w:t xml:space="preserve"> set against</w:t>
      </w:r>
      <w:r w:rsidR="006222F5">
        <w:t xml:space="preserve"> the opportunity cost</w:t>
      </w:r>
      <w:r w:rsidR="004B5035">
        <w:t xml:space="preserve"> - forgone</w:t>
      </w:r>
      <w:r w:rsidR="006222F5">
        <w:t xml:space="preserve"> domestic employment</w:t>
      </w:r>
      <w:r w:rsidR="0076353A">
        <w:t xml:space="preserve"> -</w:t>
      </w:r>
      <w:r w:rsidR="006222F5">
        <w:t xml:space="preserve"> </w:t>
      </w:r>
      <w:r w:rsidR="003E563E">
        <w:t xml:space="preserve">while </w:t>
      </w:r>
      <w:r w:rsidR="006222F5">
        <w:t xml:space="preserve">care is </w:t>
      </w:r>
      <w:r w:rsidR="009200C3">
        <w:t>treated</w:t>
      </w:r>
      <w:r w:rsidR="006222F5">
        <w:t xml:space="preserve"> as a ‘free’ resource</w:t>
      </w:r>
      <w:r w:rsidR="003E563E">
        <w:t>,</w:t>
      </w:r>
      <w:r w:rsidR="006222F5">
        <w:t xml:space="preserve"> to be </w:t>
      </w:r>
      <w:r w:rsidR="009200C3">
        <w:t xml:space="preserve">newly </w:t>
      </w:r>
      <w:r w:rsidR="006222F5">
        <w:t>commodified in exchange for remittances</w:t>
      </w:r>
      <w:r w:rsidR="009200C3">
        <w:t>.</w:t>
      </w:r>
      <w:r w:rsidR="006222F5">
        <w:t xml:space="preserve"> </w:t>
      </w:r>
      <w:r w:rsidR="009200C3">
        <w:t>T</w:t>
      </w:r>
      <w:r w:rsidR="006222F5">
        <w:t>he invisibility of reproductive work obfuscat</w:t>
      </w:r>
      <w:r w:rsidR="009200C3">
        <w:t>es</w:t>
      </w:r>
      <w:r w:rsidR="006222F5">
        <w:t xml:space="preserve"> the developmental repercussions of </w:t>
      </w:r>
      <w:r w:rsidR="009200C3">
        <w:t xml:space="preserve">these </w:t>
      </w:r>
      <w:r w:rsidR="003E563E">
        <w:t xml:space="preserve">resultant </w:t>
      </w:r>
      <w:r w:rsidR="006222F5">
        <w:t>care deficits. This neglect is integral to the dynamic of displaced care in Sri Lanka. Neo</w:t>
      </w:r>
      <w:r w:rsidR="003E563E">
        <w:t>-</w:t>
      </w:r>
      <w:r w:rsidR="006222F5">
        <w:t>liberal reforms enacted from 1977 entrenched uneven development processes</w:t>
      </w:r>
      <w:r w:rsidR="003E563E">
        <w:t xml:space="preserve">. </w:t>
      </w:r>
      <w:r w:rsidR="00A7536B">
        <w:t>T</w:t>
      </w:r>
      <w:r w:rsidR="003E563E">
        <w:t xml:space="preserve">hey </w:t>
      </w:r>
      <w:r w:rsidR="006222F5">
        <w:t>disrupted the sustainability of the rural economy and the traditional livelihoods it depend</w:t>
      </w:r>
      <w:r w:rsidR="00A7536B">
        <w:t>ed</w:t>
      </w:r>
      <w:r w:rsidR="006222F5">
        <w:t xml:space="preserve"> on</w:t>
      </w:r>
      <w:r w:rsidR="006B58CF">
        <w:t>,</w:t>
      </w:r>
      <w:r w:rsidR="00AF0A6A">
        <w:t xml:space="preserve"> while the </w:t>
      </w:r>
      <w:r w:rsidR="006222F5">
        <w:t xml:space="preserve">resultant exodus of migrant domestic workers </w:t>
      </w:r>
      <w:r w:rsidR="00AF0A6A">
        <w:t>w</w:t>
      </w:r>
      <w:r w:rsidR="006222F5">
        <w:t>as</w:t>
      </w:r>
      <w:r w:rsidR="00AF0A6A">
        <w:t xml:space="preserve"> seen as</w:t>
      </w:r>
      <w:r w:rsidR="006222F5">
        <w:t xml:space="preserve"> </w:t>
      </w:r>
      <w:r w:rsidR="00AF0A6A">
        <w:t xml:space="preserve">a </w:t>
      </w:r>
      <w:r w:rsidR="00A7536B">
        <w:t>hitherto unexploited</w:t>
      </w:r>
      <w:r w:rsidR="006B58CF">
        <w:t xml:space="preserve"> </w:t>
      </w:r>
      <w:r w:rsidR="00A7536B">
        <w:t xml:space="preserve">and large </w:t>
      </w:r>
      <w:r w:rsidR="00AF0A6A">
        <w:lastRenderedPageBreak/>
        <w:t xml:space="preserve">source </w:t>
      </w:r>
      <w:r w:rsidR="006222F5">
        <w:t>of remittance</w:t>
      </w:r>
      <w:r w:rsidR="00AF0A6A">
        <w:t>.</w:t>
      </w:r>
      <w:r w:rsidR="006222F5">
        <w:t xml:space="preserve"> </w:t>
      </w:r>
      <w:r w:rsidR="00AF0A6A">
        <w:t xml:space="preserve">No </w:t>
      </w:r>
      <w:r w:rsidR="006222F5">
        <w:t>consideration</w:t>
      </w:r>
      <w:r w:rsidR="00AF0A6A">
        <w:t xml:space="preserve"> was given</w:t>
      </w:r>
      <w:r w:rsidR="006222F5">
        <w:t xml:space="preserve"> </w:t>
      </w:r>
      <w:r w:rsidR="00AF0A6A">
        <w:t xml:space="preserve">to </w:t>
      </w:r>
      <w:r w:rsidR="006222F5">
        <w:t xml:space="preserve">the socio-economic or developmental </w:t>
      </w:r>
      <w:r w:rsidR="00AF0A6A">
        <w:t xml:space="preserve">consequences </w:t>
      </w:r>
      <w:r w:rsidR="006222F5">
        <w:t>of widespread care deficits (</w:t>
      </w:r>
      <w:r w:rsidR="006222F5" w:rsidRPr="00CF7CE1">
        <w:rPr>
          <w:rStyle w:val="RefsHighlight"/>
        </w:rPr>
        <w:t>Kottegoda</w:t>
      </w:r>
      <w:r w:rsidR="00C05BD7">
        <w:rPr>
          <w:rStyle w:val="RefsHighlight"/>
        </w:rPr>
        <w:t>,</w:t>
      </w:r>
      <w:r w:rsidR="006222F5" w:rsidRPr="00CF7CE1">
        <w:rPr>
          <w:rStyle w:val="RefsHighlight"/>
        </w:rPr>
        <w:t xml:space="preserve"> 2004</w:t>
      </w:r>
      <w:r w:rsidR="006222F5">
        <w:t>).</w:t>
      </w:r>
    </w:p>
    <w:p w14:paraId="71BAAB33" w14:textId="77777777" w:rsidR="0066165D" w:rsidRDefault="006222F5">
      <w:pPr>
        <w:pStyle w:val="TEXTIND"/>
        <w:rPr>
          <w:rFonts w:eastAsiaTheme="minorHAnsi"/>
        </w:rPr>
      </w:pPr>
      <w:r>
        <w:rPr>
          <w:rFonts w:eastAsiaTheme="minorHAnsi"/>
        </w:rPr>
        <w:t xml:space="preserve">In outlining the relationship between uneven development and displaced care, this paper </w:t>
      </w:r>
      <w:r w:rsidR="00A7536B">
        <w:rPr>
          <w:rFonts w:eastAsiaTheme="minorHAnsi"/>
        </w:rPr>
        <w:t xml:space="preserve">puts </w:t>
      </w:r>
      <w:r>
        <w:rPr>
          <w:rFonts w:eastAsiaTheme="minorHAnsi"/>
        </w:rPr>
        <w:t>the extensive global care chains literature to one side</w:t>
      </w:r>
      <w:r w:rsidR="00AF0A6A">
        <w:rPr>
          <w:rFonts w:eastAsiaTheme="minorHAnsi"/>
        </w:rPr>
        <w:t>,</w:t>
      </w:r>
      <w:r>
        <w:rPr>
          <w:rFonts w:eastAsiaTheme="minorHAnsi"/>
        </w:rPr>
        <w:t xml:space="preserve"> in order to engage and extend bodies of scholarship that emphasise the internal dynamics and developmental intricacies of migrant-sending countries. </w:t>
      </w:r>
      <w:r w:rsidR="00D019B9">
        <w:rPr>
          <w:rFonts w:eastAsiaTheme="minorHAnsi"/>
        </w:rPr>
        <w:t xml:space="preserve">In </w:t>
      </w:r>
      <w:r>
        <w:rPr>
          <w:rFonts w:eastAsiaTheme="minorHAnsi"/>
        </w:rPr>
        <w:t xml:space="preserve">mapping </w:t>
      </w:r>
      <w:r w:rsidR="00D019B9">
        <w:rPr>
          <w:rFonts w:eastAsiaTheme="minorHAnsi"/>
        </w:rPr>
        <w:t>the links</w:t>
      </w:r>
      <w:r>
        <w:rPr>
          <w:rFonts w:eastAsiaTheme="minorHAnsi"/>
        </w:rPr>
        <w:t xml:space="preserve"> between internal and international migration</w:t>
      </w:r>
      <w:r w:rsidR="00D019B9">
        <w:rPr>
          <w:rFonts w:eastAsiaTheme="minorHAnsi"/>
        </w:rPr>
        <w:t>,</w:t>
      </w:r>
      <w:r>
        <w:rPr>
          <w:rFonts w:eastAsiaTheme="minorHAnsi"/>
        </w:rPr>
        <w:t xml:space="preserve"> while differentiating these patterns by gender, ethnicity and class, we build upon </w:t>
      </w:r>
      <w:r w:rsidR="00A7536B">
        <w:rPr>
          <w:rFonts w:eastAsiaTheme="minorHAnsi"/>
        </w:rPr>
        <w:t xml:space="preserve">a </w:t>
      </w:r>
      <w:r>
        <w:rPr>
          <w:rFonts w:eastAsiaTheme="minorHAnsi"/>
        </w:rPr>
        <w:t xml:space="preserve">theoretical schema developed by </w:t>
      </w:r>
      <w:r w:rsidRPr="00DD3A55">
        <w:rPr>
          <w:rStyle w:val="RefsHighlight"/>
          <w:rFonts w:eastAsiaTheme="minorHAnsi"/>
        </w:rPr>
        <w:t>Skeldon (2006</w:t>
      </w:r>
      <w:r w:rsidRPr="00DD3A55">
        <w:rPr>
          <w:rFonts w:eastAsiaTheme="minorHAnsi"/>
        </w:rPr>
        <w:t>)</w:t>
      </w:r>
      <w:r w:rsidR="00A7536B">
        <w:rPr>
          <w:rFonts w:eastAsiaTheme="minorHAnsi"/>
        </w:rPr>
        <w:t>,</w:t>
      </w:r>
      <w:r>
        <w:rPr>
          <w:rFonts w:eastAsiaTheme="minorHAnsi"/>
        </w:rPr>
        <w:t xml:space="preserve"> to illustrate how different forms of care work </w:t>
      </w:r>
      <w:r w:rsidR="00A7536B">
        <w:rPr>
          <w:rFonts w:eastAsiaTheme="minorHAnsi"/>
        </w:rPr>
        <w:t xml:space="preserve">relate to </w:t>
      </w:r>
      <w:r>
        <w:rPr>
          <w:rFonts w:eastAsiaTheme="minorHAnsi"/>
        </w:rPr>
        <w:t>forced economic migration in Sri Lanka.</w:t>
      </w:r>
    </w:p>
    <w:p w14:paraId="2146B772" w14:textId="77777777" w:rsidR="00DD3A55" w:rsidRDefault="005041EC">
      <w:pPr>
        <w:pStyle w:val="TEXTIND"/>
        <w:rPr>
          <w:rFonts w:eastAsiaTheme="minorHAnsi"/>
        </w:rPr>
      </w:pPr>
      <w:r>
        <w:rPr>
          <w:rFonts w:eastAsiaTheme="minorHAnsi"/>
        </w:rPr>
        <w:t>Using</w:t>
      </w:r>
      <w:r w:rsidR="006222F5">
        <w:rPr>
          <w:rFonts w:eastAsiaTheme="minorHAnsi"/>
        </w:rPr>
        <w:t xml:space="preserve"> </w:t>
      </w:r>
      <w:r w:rsidR="00BE648B">
        <w:rPr>
          <w:rFonts w:eastAsiaTheme="minorHAnsi"/>
        </w:rPr>
        <w:t>the</w:t>
      </w:r>
      <w:r w:rsidR="006222F5">
        <w:rPr>
          <w:rFonts w:eastAsiaTheme="minorHAnsi"/>
        </w:rPr>
        <w:t xml:space="preserve"> nascent literature </w:t>
      </w:r>
      <w:r w:rsidR="0066165D">
        <w:rPr>
          <w:rFonts w:eastAsiaTheme="minorHAnsi"/>
        </w:rPr>
        <w:t xml:space="preserve">on </w:t>
      </w:r>
      <w:r w:rsidR="006222F5">
        <w:rPr>
          <w:rFonts w:eastAsiaTheme="minorHAnsi"/>
        </w:rPr>
        <w:t xml:space="preserve">the implications of displaced care among vulnerable households, we </w:t>
      </w:r>
      <w:r>
        <w:rPr>
          <w:rFonts w:eastAsiaTheme="minorHAnsi"/>
        </w:rPr>
        <w:t xml:space="preserve">emphasise </w:t>
      </w:r>
      <w:r w:rsidR="006222F5">
        <w:rPr>
          <w:rFonts w:eastAsiaTheme="minorHAnsi"/>
        </w:rPr>
        <w:t xml:space="preserve">the development hurdles </w:t>
      </w:r>
      <w:r>
        <w:rPr>
          <w:rFonts w:eastAsiaTheme="minorHAnsi"/>
        </w:rPr>
        <w:t xml:space="preserve">set by </w:t>
      </w:r>
      <w:r w:rsidR="006222F5">
        <w:rPr>
          <w:rFonts w:eastAsiaTheme="minorHAnsi"/>
        </w:rPr>
        <w:t>widespread care deficits</w:t>
      </w:r>
      <w:r w:rsidR="00BE648B">
        <w:rPr>
          <w:rFonts w:eastAsiaTheme="minorHAnsi"/>
        </w:rPr>
        <w:t>,</w:t>
      </w:r>
      <w:r w:rsidR="006222F5">
        <w:rPr>
          <w:rFonts w:eastAsiaTheme="minorHAnsi"/>
        </w:rPr>
        <w:t xml:space="preserve"> and identify </w:t>
      </w:r>
      <w:r>
        <w:rPr>
          <w:rFonts w:eastAsiaTheme="minorHAnsi"/>
        </w:rPr>
        <w:t xml:space="preserve">those </w:t>
      </w:r>
      <w:r w:rsidR="006222F5">
        <w:rPr>
          <w:rFonts w:eastAsiaTheme="minorHAnsi"/>
        </w:rPr>
        <w:t xml:space="preserve">unconventional expressions of domestic worker agency </w:t>
      </w:r>
      <w:r>
        <w:rPr>
          <w:rFonts w:eastAsiaTheme="minorHAnsi"/>
        </w:rPr>
        <w:t xml:space="preserve">that arise from </w:t>
      </w:r>
      <w:r w:rsidR="006222F5">
        <w:rPr>
          <w:rFonts w:eastAsiaTheme="minorHAnsi"/>
        </w:rPr>
        <w:t xml:space="preserve">the commodification of care work. </w:t>
      </w:r>
      <w:r>
        <w:rPr>
          <w:rFonts w:eastAsiaTheme="minorHAnsi"/>
        </w:rPr>
        <w:t>We show</w:t>
      </w:r>
      <w:r w:rsidR="00BE648B">
        <w:rPr>
          <w:rFonts w:eastAsiaTheme="minorHAnsi"/>
        </w:rPr>
        <w:t xml:space="preserve"> the</w:t>
      </w:r>
      <w:r w:rsidR="006222F5">
        <w:rPr>
          <w:rFonts w:eastAsiaTheme="minorHAnsi"/>
        </w:rPr>
        <w:t xml:space="preserve"> interrelationship </w:t>
      </w:r>
      <w:r w:rsidR="00BE648B">
        <w:rPr>
          <w:rFonts w:eastAsiaTheme="minorHAnsi"/>
        </w:rPr>
        <w:t xml:space="preserve">of </w:t>
      </w:r>
      <w:r w:rsidR="006222F5">
        <w:rPr>
          <w:rFonts w:eastAsiaTheme="minorHAnsi"/>
        </w:rPr>
        <w:t xml:space="preserve">structure and agency that </w:t>
      </w:r>
      <w:r w:rsidR="00BE648B">
        <w:rPr>
          <w:rFonts w:eastAsiaTheme="minorHAnsi"/>
        </w:rPr>
        <w:t xml:space="preserve">permeates </w:t>
      </w:r>
      <w:r w:rsidR="006222F5">
        <w:rPr>
          <w:rFonts w:eastAsiaTheme="minorHAnsi"/>
        </w:rPr>
        <w:t xml:space="preserve">the tensions of displaced care across multiple scales. </w:t>
      </w:r>
      <w:r>
        <w:rPr>
          <w:rFonts w:eastAsiaTheme="minorHAnsi"/>
        </w:rPr>
        <w:t>We</w:t>
      </w:r>
      <w:r w:rsidR="006222F5">
        <w:rPr>
          <w:rFonts w:eastAsiaTheme="minorHAnsi"/>
        </w:rPr>
        <w:t xml:space="preserve"> </w:t>
      </w:r>
      <w:r>
        <w:rPr>
          <w:rFonts w:eastAsiaTheme="minorHAnsi"/>
        </w:rPr>
        <w:t>use</w:t>
      </w:r>
      <w:r w:rsidR="006222F5">
        <w:rPr>
          <w:rFonts w:eastAsiaTheme="minorHAnsi"/>
        </w:rPr>
        <w:t xml:space="preserve"> fieldwork findings from two separate studies</w:t>
      </w:r>
      <w:r>
        <w:rPr>
          <w:rFonts w:eastAsiaTheme="minorHAnsi"/>
        </w:rPr>
        <w:t xml:space="preserve"> </w:t>
      </w:r>
      <w:r w:rsidR="00E96B99" w:rsidRPr="00CF7CE1">
        <w:rPr>
          <w:rFonts w:eastAsiaTheme="minorHAnsi"/>
        </w:rPr>
        <w:t xml:space="preserve">– PhD research conducted amongst returned international migrants </w:t>
      </w:r>
      <w:r w:rsidR="00E96B99" w:rsidRPr="00CF7CE1">
        <w:rPr>
          <w:rFonts w:eastAsiaTheme="minorHAnsi"/>
        </w:rPr>
        <w:fldChar w:fldCharType="begin"/>
      </w:r>
      <w:r w:rsidR="00E96B99" w:rsidRPr="00CF7CE1">
        <w:rPr>
          <w:rFonts w:eastAsiaTheme="minorHAnsi"/>
        </w:rPr>
        <w:instrText xml:space="preserve"> ADDIN ZOTERO_ITEM CSL_CITATION {"citationID":"RpZgrKlA","properties":{"formattedCitation":"(Withers 2016)","plainCitation":"(Withers 2016)"},"citationItems":[{"id":677,"uris":["http://zotero.org/users/1299412/items/2EHEZMFC"],"uri":["http://zotero.org/users/1299412/items/2EHEZMFC"],"itemData":{"id":677,"type":"thesis","title":"Remittance Economy: Migration-Underdevelopment in Sri Lanka","publisher":"University of Sydney","publisher-place":"Sydney","number-of-pages":"291","genre":"PhD Dissertation","event-place":"Sydney","author":[{"family":"Withers","given":"Matt"}],"issued":{"date-parts":[["2016"]]}}}],"schema":"https://github.com/citation-style-language/schema/raw/master/csl-citation.json"} </w:instrText>
      </w:r>
      <w:r w:rsidR="00E96B99" w:rsidRPr="00CF7CE1">
        <w:rPr>
          <w:rFonts w:eastAsiaTheme="minorHAnsi"/>
        </w:rPr>
        <w:fldChar w:fldCharType="separate"/>
      </w:r>
      <w:r w:rsidR="00E96B99" w:rsidRPr="00CF7CE1">
        <w:rPr>
          <w:rFonts w:eastAsiaTheme="minorHAnsi"/>
        </w:rPr>
        <w:t>(</w:t>
      </w:r>
      <w:r w:rsidR="00E96B99" w:rsidRPr="00CF7CE1">
        <w:rPr>
          <w:rStyle w:val="RefsHighlight"/>
        </w:rPr>
        <w:t>Withers 2016</w:t>
      </w:r>
      <w:r w:rsidR="00E96B99" w:rsidRPr="00CF7CE1">
        <w:rPr>
          <w:rFonts w:eastAsiaTheme="minorHAnsi"/>
        </w:rPr>
        <w:t>)</w:t>
      </w:r>
      <w:r w:rsidR="00E96B99" w:rsidRPr="00CF7CE1">
        <w:rPr>
          <w:rFonts w:eastAsiaTheme="minorHAnsi"/>
        </w:rPr>
        <w:fldChar w:fldCharType="end"/>
      </w:r>
      <w:r w:rsidR="00E96B99" w:rsidRPr="00CF7CE1">
        <w:rPr>
          <w:rFonts w:eastAsiaTheme="minorHAnsi"/>
        </w:rPr>
        <w:t xml:space="preserve"> and a study into local domestic workers emerging from Piper’s work with Verité Research in Sri Lanka (</w:t>
      </w:r>
      <w:r w:rsidR="00E96B99" w:rsidRPr="00CF7CE1">
        <w:rPr>
          <w:rStyle w:val="RefsHighlight"/>
        </w:rPr>
        <w:t>2015</w:t>
      </w:r>
      <w:r w:rsidR="00E96B99" w:rsidRPr="00CF7CE1">
        <w:rPr>
          <w:rFonts w:eastAsiaTheme="minorHAnsi"/>
        </w:rPr>
        <w:t xml:space="preserve">) – </w:t>
      </w:r>
      <w:r>
        <w:rPr>
          <w:rFonts w:eastAsiaTheme="minorHAnsi"/>
        </w:rPr>
        <w:t>that</w:t>
      </w:r>
      <w:r w:rsidR="006222F5">
        <w:rPr>
          <w:rFonts w:eastAsiaTheme="minorHAnsi"/>
        </w:rPr>
        <w:t xml:space="preserve"> both employ a mixed-methods approach to interviewing migrant workers. </w:t>
      </w:r>
      <w:r>
        <w:rPr>
          <w:rFonts w:eastAsiaTheme="minorHAnsi"/>
        </w:rPr>
        <w:t>We start with an</w:t>
      </w:r>
      <w:r w:rsidR="006222F5">
        <w:rPr>
          <w:rFonts w:eastAsiaTheme="minorHAnsi"/>
        </w:rPr>
        <w:t xml:space="preserve"> analysis of gendered subordination within Sri Lanka’s uneven development, before deconstructing </w:t>
      </w:r>
      <w:r>
        <w:rPr>
          <w:rFonts w:eastAsiaTheme="minorHAnsi"/>
        </w:rPr>
        <w:t xml:space="preserve">the </w:t>
      </w:r>
      <w:r w:rsidR="006222F5">
        <w:rPr>
          <w:rFonts w:eastAsiaTheme="minorHAnsi"/>
        </w:rPr>
        <w:t>patterns of internally and internationally displaced care, and</w:t>
      </w:r>
      <w:r>
        <w:rPr>
          <w:rFonts w:eastAsiaTheme="minorHAnsi"/>
        </w:rPr>
        <w:t>,</w:t>
      </w:r>
      <w:r w:rsidR="006222F5">
        <w:rPr>
          <w:rFonts w:eastAsiaTheme="minorHAnsi"/>
        </w:rPr>
        <w:t xml:space="preserve"> finally</w:t>
      </w:r>
      <w:r>
        <w:rPr>
          <w:rFonts w:eastAsiaTheme="minorHAnsi"/>
        </w:rPr>
        <w:t>,</w:t>
      </w:r>
      <w:r w:rsidR="006222F5">
        <w:rPr>
          <w:rFonts w:eastAsiaTheme="minorHAnsi"/>
        </w:rPr>
        <w:t xml:space="preserve"> exploring agency and attitudinal change among domestic workers.</w:t>
      </w:r>
    </w:p>
    <w:p w14:paraId="30F843E4" w14:textId="77777777" w:rsidR="00DD3A55" w:rsidRDefault="006222F5" w:rsidP="002E0D1B">
      <w:pPr>
        <w:pStyle w:val="H1"/>
        <w:outlineLvl w:val="0"/>
      </w:pPr>
      <w:r>
        <w:t>Situating Gender within Sri Lanka’s Uneven Development</w:t>
      </w:r>
    </w:p>
    <w:p w14:paraId="3F515380" w14:textId="77777777" w:rsidR="006222F5" w:rsidRDefault="006222F5" w:rsidP="006222F5">
      <w:pPr>
        <w:pStyle w:val="TEXT"/>
      </w:pPr>
      <w:r>
        <w:t xml:space="preserve">Sri Lanka’s economic development has been markedly uneven. Successive waves of colonial occupation under the Portuguese, Dutch and British led to an incomplete spread of capitalist social relations and </w:t>
      </w:r>
      <w:r w:rsidR="00CD4E8A">
        <w:t>the</w:t>
      </w:r>
      <w:r>
        <w:t xml:space="preserve"> reorientation of economic life</w:t>
      </w:r>
      <w:r w:rsidR="00CD4E8A">
        <w:t xml:space="preserve">, </w:t>
      </w:r>
      <w:r>
        <w:t xml:space="preserve">centred </w:t>
      </w:r>
      <w:r w:rsidR="00CD4E8A">
        <w:t xml:space="preserve">on </w:t>
      </w:r>
      <w:r>
        <w:t xml:space="preserve">urban port cities, chief among them Colombo </w:t>
      </w:r>
      <w:r w:rsidRPr="00CF7CE1">
        <w:t>(</w:t>
      </w:r>
      <w:r w:rsidRPr="00CF7CE1">
        <w:rPr>
          <w:rStyle w:val="RefsHighlight"/>
        </w:rPr>
        <w:t>De Silva</w:t>
      </w:r>
      <w:r w:rsidR="00C05BD7" w:rsidRPr="00CF7CE1">
        <w:rPr>
          <w:rStyle w:val="RefsHighlight"/>
        </w:rPr>
        <w:t>,</w:t>
      </w:r>
      <w:r w:rsidRPr="00CF7CE1">
        <w:rPr>
          <w:rStyle w:val="RefsHighlight"/>
        </w:rPr>
        <w:t xml:space="preserve"> 2013</w:t>
      </w:r>
      <w:r w:rsidRPr="00CF7CE1">
        <w:t xml:space="preserve">; </w:t>
      </w:r>
      <w:r w:rsidRPr="00CF7CE1">
        <w:rPr>
          <w:rStyle w:val="RefsHighlight"/>
        </w:rPr>
        <w:t>Jayawardena</w:t>
      </w:r>
      <w:r w:rsidR="00C05BD7" w:rsidRPr="00CF7CE1">
        <w:rPr>
          <w:rStyle w:val="RefsHighlight"/>
        </w:rPr>
        <w:t>,</w:t>
      </w:r>
      <w:r w:rsidRPr="00CF7CE1">
        <w:rPr>
          <w:rStyle w:val="RefsHighlight"/>
        </w:rPr>
        <w:t xml:space="preserve"> 2000</w:t>
      </w:r>
      <w:r w:rsidRPr="00CF7CE1">
        <w:t>)</w:t>
      </w:r>
      <w:r>
        <w:t xml:space="preserve">. Despite attempts to decentralise the economy under a socialist model following independence in 1948, the turbulence of competing articulations of political and economic nationalism eventually </w:t>
      </w:r>
      <w:r w:rsidR="005041EC">
        <w:t xml:space="preserve">led to </w:t>
      </w:r>
      <w:r>
        <w:t>a comprehensive embrace of neoliberalism in 1977</w:t>
      </w:r>
      <w:r w:rsidR="005041EC">
        <w:t>, and this</w:t>
      </w:r>
      <w:r>
        <w:t xml:space="preserve"> has further concentrated development within the urban domain </w:t>
      </w:r>
      <w:r w:rsidRPr="00CF7CE1">
        <w:t>(</w:t>
      </w:r>
      <w:r w:rsidRPr="00CF7CE1">
        <w:rPr>
          <w:rStyle w:val="RefsHighlight"/>
        </w:rPr>
        <w:t>Biyanwila</w:t>
      </w:r>
      <w:r w:rsidR="00C05BD7" w:rsidRPr="00CF7CE1">
        <w:rPr>
          <w:rStyle w:val="RefsHighlight"/>
        </w:rPr>
        <w:t>,</w:t>
      </w:r>
      <w:r w:rsidRPr="00CF7CE1">
        <w:rPr>
          <w:rStyle w:val="RefsHighlight"/>
        </w:rPr>
        <w:t xml:space="preserve"> 2011</w:t>
      </w:r>
      <w:r w:rsidRPr="00CF7CE1">
        <w:t>)</w:t>
      </w:r>
      <w:r>
        <w:t>. The progressive concentration of production and services in and around Colombo has produced a lopsided pattern of economic growth</w:t>
      </w:r>
      <w:r w:rsidR="005041EC">
        <w:t>, one</w:t>
      </w:r>
      <w:r>
        <w:t xml:space="preserve"> that undermines and disrupts the social and economic sustainability of traditional rural livelihoods</w:t>
      </w:r>
      <w:r w:rsidR="005041EC">
        <w:t>,</w:t>
      </w:r>
      <w:r>
        <w:t xml:space="preserve"> without producing </w:t>
      </w:r>
      <w:r w:rsidR="00E471A1">
        <w:lastRenderedPageBreak/>
        <w:t xml:space="preserve">any </w:t>
      </w:r>
      <w:r>
        <w:t>decentralised alternatives. Over time</w:t>
      </w:r>
      <w:r w:rsidR="00E471A1">
        <w:t>,</w:t>
      </w:r>
      <w:r>
        <w:t xml:space="preserve"> Sri Lanka’s economic mainstay has shifted</w:t>
      </w:r>
      <w:r w:rsidR="00E471A1">
        <w:t>:</w:t>
      </w:r>
      <w:r>
        <w:t xml:space="preserve"> from inland agricultural production in the pre-colonial era, t</w:t>
      </w:r>
      <w:r w:rsidR="00E471A1">
        <w:t>hrough</w:t>
      </w:r>
      <w:r>
        <w:t xml:space="preserve"> economies of extraction and plantation during </w:t>
      </w:r>
      <w:r w:rsidR="00E471A1">
        <w:t xml:space="preserve">the </w:t>
      </w:r>
      <w:r>
        <w:t xml:space="preserve">colonial and immediate post-colonial periods, </w:t>
      </w:r>
      <w:r w:rsidR="00E471A1">
        <w:t xml:space="preserve">then </w:t>
      </w:r>
      <w:r>
        <w:t>garments manufacturing in urban export processing zones (EPZs)</w:t>
      </w:r>
      <w:r w:rsidR="00E471A1">
        <w:t xml:space="preserve"> -</w:t>
      </w:r>
      <w:r>
        <w:t xml:space="preserve"> following neoliberal restructuring</w:t>
      </w:r>
      <w:r w:rsidR="00E471A1">
        <w:t xml:space="preserve"> -</w:t>
      </w:r>
      <w:r>
        <w:t xml:space="preserve"> </w:t>
      </w:r>
      <w:r w:rsidR="00E471A1">
        <w:t xml:space="preserve">to the current </w:t>
      </w:r>
      <w:r>
        <w:t xml:space="preserve">dependence on worker remittances from international labour migration </w:t>
      </w:r>
      <w:r w:rsidRPr="00CF7CE1">
        <w:t>(</w:t>
      </w:r>
      <w:r w:rsidRPr="00CF7CE1">
        <w:rPr>
          <w:rStyle w:val="RefsHighlight"/>
        </w:rPr>
        <w:t>Kelegama</w:t>
      </w:r>
      <w:r w:rsidR="00C05BD7">
        <w:rPr>
          <w:rStyle w:val="RefsHighlight"/>
        </w:rPr>
        <w:t>,</w:t>
      </w:r>
      <w:r w:rsidRPr="00CF7CE1">
        <w:rPr>
          <w:rStyle w:val="RefsHighlight"/>
        </w:rPr>
        <w:t xml:space="preserve"> 2006</w:t>
      </w:r>
      <w:r w:rsidRPr="00CF7CE1">
        <w:t>)</w:t>
      </w:r>
      <w:r>
        <w:t xml:space="preserve">. </w:t>
      </w:r>
      <w:r w:rsidR="00331E86">
        <w:t>However,</w:t>
      </w:r>
      <w:r>
        <w:t xml:space="preserve"> </w:t>
      </w:r>
      <w:r w:rsidR="00331E86">
        <w:t xml:space="preserve">there </w:t>
      </w:r>
      <w:r>
        <w:t>has been an embedded</w:t>
      </w:r>
      <w:r w:rsidR="00331E86">
        <w:t xml:space="preserve"> common</w:t>
      </w:r>
      <w:r>
        <w:t xml:space="preserve"> logic of ‘accumulation by subordination’ </w:t>
      </w:r>
      <w:r w:rsidR="00331E86">
        <w:t xml:space="preserve">across colonial and post-colonial periods, </w:t>
      </w:r>
      <w:r>
        <w:t>where pervasive discrimination along gendered, ethnic</w:t>
      </w:r>
      <w:r w:rsidR="00331E86">
        <w:t xml:space="preserve"> and </w:t>
      </w:r>
      <w:r>
        <w:t xml:space="preserve">caste lines has </w:t>
      </w:r>
      <w:r w:rsidR="00331E86">
        <w:t>kept</w:t>
      </w:r>
      <w:r>
        <w:t xml:space="preserve"> vulnerable and marginalised populations </w:t>
      </w:r>
      <w:r w:rsidR="00331E86">
        <w:t xml:space="preserve">in </w:t>
      </w:r>
      <w:r>
        <w:t>degraded forms of employment</w:t>
      </w:r>
      <w:r w:rsidR="00E96B99">
        <w:t xml:space="preserve"> (</w:t>
      </w:r>
      <w:r w:rsidR="00E96B99" w:rsidRPr="00CF7CE1">
        <w:rPr>
          <w:rStyle w:val="RefsHighlight"/>
        </w:rPr>
        <w:t>Withers 2016</w:t>
      </w:r>
      <w:r w:rsidR="00E96B99">
        <w:t>)</w:t>
      </w:r>
      <w:r>
        <w:t>.</w:t>
      </w:r>
    </w:p>
    <w:p w14:paraId="2DFD2EE4" w14:textId="77777777" w:rsidR="00DD3A55" w:rsidRDefault="006222F5" w:rsidP="006222F5">
      <w:pPr>
        <w:pStyle w:val="TEXTIND"/>
      </w:pPr>
      <w:r>
        <w:t xml:space="preserve">This dynamic has played out under neoliberalism by way of a sexual division of labour that locates women’s employment in labour-intensive work. It is a division of labour sustained by countervailing social expectations and material realities. Sri Lankan women are at once portrayed as chaste standard-bearers of tradition and morality reified through their domesticity and care work, while having also become de facto breadwinners amidst the feminisation of labour-intensive occupations that devalue women’s work </w:t>
      </w:r>
      <w:r w:rsidRPr="00CF7CE1">
        <w:t>(</w:t>
      </w:r>
      <w:r w:rsidRPr="00CF7CE1">
        <w:rPr>
          <w:rStyle w:val="RefsHighlight"/>
        </w:rPr>
        <w:t>de Alwis</w:t>
      </w:r>
      <w:r w:rsidR="00481260" w:rsidRPr="00CF7CE1">
        <w:rPr>
          <w:rStyle w:val="RefsHighlight"/>
        </w:rPr>
        <w:t>,</w:t>
      </w:r>
      <w:r w:rsidRPr="00CF7CE1">
        <w:rPr>
          <w:rStyle w:val="RefsHighlight"/>
        </w:rPr>
        <w:t xml:space="preserve"> 1996</w:t>
      </w:r>
      <w:r w:rsidRPr="00CF7CE1">
        <w:t>)</w:t>
      </w:r>
      <w:r>
        <w:t xml:space="preserve">. The tensions engendered by these competing pressures are stark. As garment workers, plantation labourers and migrant domestic workers, women make up a majority of the workforce in Sri Lanka’s key export-earning sectors </w:t>
      </w:r>
      <w:r w:rsidRPr="00CF7CE1">
        <w:t>(</w:t>
      </w:r>
      <w:r w:rsidRPr="00CF7CE1">
        <w:rPr>
          <w:rStyle w:val="RefsHighlight"/>
        </w:rPr>
        <w:t>Samarasinghe</w:t>
      </w:r>
      <w:r w:rsidR="00481260" w:rsidRPr="00CF7CE1">
        <w:rPr>
          <w:rStyle w:val="RefsHighlight"/>
        </w:rPr>
        <w:t>,</w:t>
      </w:r>
      <w:r w:rsidRPr="00CF7CE1">
        <w:rPr>
          <w:rStyle w:val="RefsHighlight"/>
        </w:rPr>
        <w:t xml:space="preserve"> 1998</w:t>
      </w:r>
      <w:r w:rsidRPr="00CF7CE1">
        <w:t>)</w:t>
      </w:r>
      <w:r>
        <w:t xml:space="preserve">, where gendered tropes of ‘nimble fingers’ are deployed to socialise women’s work as naturally subordinate </w:t>
      </w:r>
      <w:r w:rsidRPr="00CF7CE1">
        <w:t>(</w:t>
      </w:r>
      <w:r w:rsidRPr="00CF7CE1">
        <w:rPr>
          <w:rStyle w:val="RefsHighlight"/>
        </w:rPr>
        <w:t>Elson and Pearson</w:t>
      </w:r>
      <w:r w:rsidR="00481260" w:rsidRPr="00CF7CE1">
        <w:rPr>
          <w:rStyle w:val="RefsHighlight"/>
        </w:rPr>
        <w:t>,</w:t>
      </w:r>
      <w:r w:rsidRPr="00CF7CE1">
        <w:rPr>
          <w:rStyle w:val="RefsHighlight"/>
        </w:rPr>
        <w:t xml:space="preserve"> 1981</w:t>
      </w:r>
      <w:r w:rsidRPr="00CF7CE1">
        <w:t>)</w:t>
      </w:r>
      <w:r>
        <w:t xml:space="preserve">. Yet participation in paid work entails a compromised fulfilment of socially-ascribed care roles, resulting in pronounced double burdens of productive and reproductive labour or cultural chastisement for neglecting traditional gender roles, as has been well documented in the case of garment workers </w:t>
      </w:r>
      <w:r w:rsidRPr="00CF7CE1">
        <w:t>(</w:t>
      </w:r>
      <w:r w:rsidRPr="00CF7CE1">
        <w:rPr>
          <w:rStyle w:val="RefsHighlight"/>
        </w:rPr>
        <w:t>Lynch</w:t>
      </w:r>
      <w:r w:rsidR="00481260" w:rsidRPr="00CF7CE1">
        <w:rPr>
          <w:rStyle w:val="RefsHighlight"/>
        </w:rPr>
        <w:t>,</w:t>
      </w:r>
      <w:r w:rsidRPr="00CF7CE1">
        <w:rPr>
          <w:rStyle w:val="RefsHighlight"/>
        </w:rPr>
        <w:t xml:space="preserve"> 2007</w:t>
      </w:r>
      <w:r w:rsidRPr="00CF7CE1">
        <w:t>)</w:t>
      </w:r>
      <w:r>
        <w:t>. Women are thus caught between material pressures to enter paid employment at the lowest tiers of the economy and social pressures to fulfil care work and preserve cultural identities at odds with work in ‘corrupting’ urban milieus.</w:t>
      </w:r>
    </w:p>
    <w:p w14:paraId="64FCAF0D" w14:textId="77777777" w:rsidR="00DD3A55" w:rsidRDefault="00CA2462">
      <w:pPr>
        <w:pStyle w:val="TEXTIND"/>
      </w:pPr>
      <w:r>
        <w:t xml:space="preserve">So Sri Lanka’s uneven development complicates ethnic and gender-based identities: </w:t>
      </w:r>
      <w:r w:rsidR="004061D0">
        <w:t>A</w:t>
      </w:r>
      <w:r w:rsidR="006222F5">
        <w:t>s traditional livelihoods in the rural hinterland lapse</w:t>
      </w:r>
      <w:r w:rsidR="00A7536B">
        <w:t>,</w:t>
      </w:r>
      <w:r w:rsidR="006222F5">
        <w:t xml:space="preserve"> and gainful employment becomes increasingly associated with the city, so subordinated populations have to migrate in search of work. </w:t>
      </w:r>
      <w:r w:rsidR="004061D0">
        <w:t>T</w:t>
      </w:r>
      <w:r w:rsidR="006222F5">
        <w:t>he marginalised are displaced and become more vulnerable still</w:t>
      </w:r>
      <w:r w:rsidR="00A7536B">
        <w:t xml:space="preserve">: </w:t>
      </w:r>
      <w:r w:rsidR="006222F5">
        <w:t>both in their susceptibility to exploitation and</w:t>
      </w:r>
      <w:r w:rsidR="00A7536B">
        <w:t xml:space="preserve"> -</w:t>
      </w:r>
      <w:r w:rsidR="006222F5">
        <w:t xml:space="preserve"> in the case of rural women</w:t>
      </w:r>
      <w:r w:rsidR="00A7536B">
        <w:t xml:space="preserve"> -</w:t>
      </w:r>
      <w:r w:rsidR="006222F5">
        <w:t xml:space="preserve"> </w:t>
      </w:r>
      <w:r>
        <w:t xml:space="preserve">the </w:t>
      </w:r>
      <w:r w:rsidR="006222F5">
        <w:t xml:space="preserve">stigma </w:t>
      </w:r>
      <w:r w:rsidR="00A7536B">
        <w:t>of</w:t>
      </w:r>
      <w:r w:rsidR="006222F5">
        <w:t xml:space="preserve"> their physical separation from the site of performative domesticity. </w:t>
      </w:r>
      <w:r>
        <w:t>T</w:t>
      </w:r>
      <w:r w:rsidR="006222F5">
        <w:t xml:space="preserve">he contradiction </w:t>
      </w:r>
      <w:r w:rsidR="00A7536B">
        <w:t xml:space="preserve">between </w:t>
      </w:r>
      <w:r w:rsidR="006222F5">
        <w:t>women’s productive and reproductive pressures could hardly be more evident than in the case of internal and international migrant domestic workers</w:t>
      </w:r>
      <w:r>
        <w:t>.</w:t>
      </w:r>
      <w:r w:rsidR="006222F5">
        <w:t xml:space="preserve"> </w:t>
      </w:r>
      <w:r>
        <w:t xml:space="preserve">Their </w:t>
      </w:r>
      <w:r w:rsidR="006222F5">
        <w:t>provision of care has itself been commodified, either as hired help for wealthy urban households</w:t>
      </w:r>
      <w:r>
        <w:t>,</w:t>
      </w:r>
      <w:r w:rsidR="006222F5">
        <w:t xml:space="preserve"> or as</w:t>
      </w:r>
      <w:r>
        <w:t xml:space="preserve"> an export of labour</w:t>
      </w:r>
      <w:r w:rsidR="006222F5">
        <w:t xml:space="preserve"> to the oil-rich economies of the Persian Gulf</w:t>
      </w:r>
      <w:r w:rsidR="006222F5" w:rsidRPr="00CF7CE1">
        <w:rPr>
          <w:rStyle w:val="EndnoteReference"/>
        </w:rPr>
        <w:endnoteReference w:id="1"/>
      </w:r>
      <w:r w:rsidR="006222F5">
        <w:t xml:space="preserve">. Whether domestic workers find employment in Colombo or </w:t>
      </w:r>
      <w:r w:rsidR="006222F5">
        <w:lastRenderedPageBreak/>
        <w:t xml:space="preserve">migrate abroad is tempered by a multitude of factors, </w:t>
      </w:r>
      <w:r w:rsidR="00F73DBA">
        <w:t xml:space="preserve">affected by </w:t>
      </w:r>
      <w:r w:rsidR="006222F5">
        <w:t xml:space="preserve">considerations such as geographical location, ethnic and religious discrimination, the extent of existing wealth and the institutional shape of local migration practices. However, both forms of migration share a common root cause in the experience of forced economic migration </w:t>
      </w:r>
      <w:r w:rsidR="006222F5" w:rsidRPr="00CF7CE1">
        <w:t>(</w:t>
      </w:r>
      <w:r w:rsidR="006222F5" w:rsidRPr="00CF7CE1">
        <w:rPr>
          <w:rStyle w:val="RefsHighlight"/>
        </w:rPr>
        <w:t>Delgado Wise</w:t>
      </w:r>
      <w:r w:rsidR="00481260">
        <w:rPr>
          <w:rStyle w:val="RefsHighlight"/>
        </w:rPr>
        <w:t>,</w:t>
      </w:r>
      <w:r w:rsidR="006222F5" w:rsidRPr="00CF7CE1">
        <w:rPr>
          <w:rStyle w:val="RefsHighlight"/>
        </w:rPr>
        <w:t xml:space="preserve"> 2009</w:t>
      </w:r>
      <w:r w:rsidR="006222F5" w:rsidRPr="00CF7CE1">
        <w:t>)</w:t>
      </w:r>
      <w:r w:rsidR="00F73DBA">
        <w:t>.</w:t>
      </w:r>
      <w:r w:rsidR="006222F5">
        <w:t xml:space="preserve"> </w:t>
      </w:r>
      <w:r w:rsidR="00F73DBA">
        <w:t>T</w:t>
      </w:r>
      <w:r w:rsidR="006222F5">
        <w:t xml:space="preserve">he displacement of care that migrant domestic workers embody is less a product of ‘rational choice’ </w:t>
      </w:r>
      <w:r w:rsidR="00F73DBA">
        <w:t xml:space="preserve">- </w:t>
      </w:r>
      <w:r w:rsidR="006222F5">
        <w:t xml:space="preserve">as conceived by the conservative mainstream of labour migration theory </w:t>
      </w:r>
      <w:r w:rsidR="006222F5" w:rsidRPr="00CF7CE1">
        <w:t>(</w:t>
      </w:r>
      <w:r w:rsidR="006222F5" w:rsidRPr="00CF7CE1">
        <w:rPr>
          <w:rStyle w:val="RefsHighlight"/>
        </w:rPr>
        <w:t>Borjas</w:t>
      </w:r>
      <w:r w:rsidR="00481260" w:rsidRPr="00CF7CE1">
        <w:rPr>
          <w:rStyle w:val="RefsHighlight"/>
        </w:rPr>
        <w:t>,</w:t>
      </w:r>
      <w:r w:rsidR="006222F5" w:rsidRPr="00CF7CE1">
        <w:rPr>
          <w:rStyle w:val="RefsHighlight"/>
        </w:rPr>
        <w:t xml:space="preserve"> 1989</w:t>
      </w:r>
      <w:r w:rsidR="006222F5" w:rsidRPr="00CF7CE1">
        <w:t>)</w:t>
      </w:r>
      <w:r w:rsidR="00F73DBA">
        <w:t xml:space="preserve"> -</w:t>
      </w:r>
      <w:r w:rsidR="006222F5">
        <w:t xml:space="preserve"> </w:t>
      </w:r>
      <w:r w:rsidR="00F73DBA">
        <w:t xml:space="preserve">but </w:t>
      </w:r>
      <w:r w:rsidR="006222F5">
        <w:t>more a result of ‘survival migration’</w:t>
      </w:r>
      <w:r w:rsidR="00F73DBA">
        <w:t>, as it has been termed in the Sri Lankan context</w:t>
      </w:r>
      <w:r w:rsidR="006222F5">
        <w:t xml:space="preserve"> </w:t>
      </w:r>
      <w:r w:rsidR="006222F5" w:rsidRPr="00CF7CE1">
        <w:t>(</w:t>
      </w:r>
      <w:r w:rsidR="006222F5" w:rsidRPr="00CF7CE1">
        <w:rPr>
          <w:rStyle w:val="RefsHighlight"/>
        </w:rPr>
        <w:t>Kottegoda</w:t>
      </w:r>
      <w:r w:rsidR="00481260" w:rsidRPr="00CF7CE1">
        <w:rPr>
          <w:rStyle w:val="RefsHighlight"/>
        </w:rPr>
        <w:t>,</w:t>
      </w:r>
      <w:r w:rsidR="006222F5" w:rsidRPr="00CF7CE1">
        <w:rPr>
          <w:rStyle w:val="RefsHighlight"/>
        </w:rPr>
        <w:t xml:space="preserve"> 2004</w:t>
      </w:r>
      <w:r w:rsidR="006222F5" w:rsidRPr="00CF7CE1">
        <w:t>)</w:t>
      </w:r>
      <w:r w:rsidR="006222F5">
        <w:t>. A sheer lack of alternative employment or income sources in rural Sri Lanka means that migrati</w:t>
      </w:r>
      <w:r w:rsidR="00F73DBA">
        <w:t>on</w:t>
      </w:r>
      <w:r w:rsidR="006222F5">
        <w:t xml:space="preserve"> for work is a necessity. </w:t>
      </w:r>
      <w:r w:rsidR="00215FA5">
        <w:t>W</w:t>
      </w:r>
      <w:r w:rsidR="006222F5">
        <w:t>ith less demand</w:t>
      </w:r>
      <w:r w:rsidR="00215FA5">
        <w:t xml:space="preserve"> abroad for</w:t>
      </w:r>
      <w:r w:rsidR="006222F5">
        <w:t xml:space="preserve"> male labour </w:t>
      </w:r>
      <w:r w:rsidR="00215FA5">
        <w:t>and its higher associated costs,</w:t>
      </w:r>
      <w:r w:rsidR="006222F5">
        <w:t xml:space="preserve"> women have historically been the first to </w:t>
      </w:r>
      <w:r w:rsidR="00215FA5">
        <w:t xml:space="preserve">migrate </w:t>
      </w:r>
      <w:r w:rsidR="006222F5">
        <w:t>to support the household</w:t>
      </w:r>
      <w:r w:rsidR="00E96B99">
        <w:t xml:space="preserve"> (</w:t>
      </w:r>
      <w:r w:rsidR="00E96B99" w:rsidRPr="00CF7CE1">
        <w:rPr>
          <w:rStyle w:val="RefsHighlight"/>
        </w:rPr>
        <w:t>Piper 2008</w:t>
      </w:r>
      <w:r w:rsidR="00E96B99">
        <w:t>)</w:t>
      </w:r>
      <w:r w:rsidR="006222F5">
        <w:t>.</w:t>
      </w:r>
    </w:p>
    <w:p w14:paraId="4CD477D7" w14:textId="77777777" w:rsidR="006222F5" w:rsidRDefault="006222F5" w:rsidP="002E0D1B">
      <w:pPr>
        <w:pStyle w:val="H1"/>
        <w:outlineLvl w:val="0"/>
      </w:pPr>
      <w:r>
        <w:t>Internally and Internationally Displaced Care</w:t>
      </w:r>
    </w:p>
    <w:p w14:paraId="0E063F16" w14:textId="77777777" w:rsidR="00DD3A55" w:rsidRDefault="006222F5" w:rsidP="00CF7CE1">
      <w:pPr>
        <w:pStyle w:val="TEXT"/>
      </w:pPr>
      <w:r>
        <w:t>Despite sharing a common root in forced economic migration arising from declining rural livelihoods, the demographics of domestic worker migration vary substantially in the contexts of internal or international employment. As Skeldon importantly points out, shared structural drivers of internal and international migration do not entail any equivalence in the particular dynamics of either system, both of which take shape in response to unique country characteristics (</w:t>
      </w:r>
      <w:r w:rsidRPr="00CF7CE1">
        <w:rPr>
          <w:rStyle w:val="RefsHighlight"/>
        </w:rPr>
        <w:t>2006</w:t>
      </w:r>
      <w:r>
        <w:t>). The following section relates this observation to the contextual specificity of internal and international domestic worker migration in Sri Lanka as evidence of differing dynamics of displaced care.</w:t>
      </w:r>
    </w:p>
    <w:p w14:paraId="20AEE983" w14:textId="77777777" w:rsidR="00DD3A55" w:rsidRDefault="006222F5" w:rsidP="00CF7CE1">
      <w:pPr>
        <w:pStyle w:val="TEXTIND"/>
      </w:pPr>
      <w:r>
        <w:t xml:space="preserve">Temporary labour migration to West Asia has </w:t>
      </w:r>
      <w:r w:rsidR="001F03AC">
        <w:t>mushroomed</w:t>
      </w:r>
      <w:r>
        <w:t xml:space="preserve"> since restrictions on foreign employment were lifted following neoliberal reforms in 1977 </w:t>
      </w:r>
      <w:r w:rsidRPr="00CF7CE1">
        <w:t>(</w:t>
      </w:r>
      <w:r w:rsidRPr="00CF7CE1">
        <w:rPr>
          <w:rStyle w:val="RefsHighlight"/>
        </w:rPr>
        <w:t>Gamburd</w:t>
      </w:r>
      <w:r w:rsidR="00481260" w:rsidRPr="00CF7CE1">
        <w:rPr>
          <w:rStyle w:val="RefsHighlight"/>
        </w:rPr>
        <w:t>,</w:t>
      </w:r>
      <w:r w:rsidRPr="00CF7CE1">
        <w:rPr>
          <w:rStyle w:val="RefsHighlight"/>
        </w:rPr>
        <w:t xml:space="preserve"> 2000</w:t>
      </w:r>
      <w:r w:rsidRPr="00CF7CE1">
        <w:t>)</w:t>
      </w:r>
      <w:r w:rsidR="001F03AC">
        <w:t>.</w:t>
      </w:r>
      <w:r>
        <w:t xml:space="preserve"> </w:t>
      </w:r>
      <w:r w:rsidR="001F03AC">
        <w:t xml:space="preserve">This </w:t>
      </w:r>
      <w:r>
        <w:t xml:space="preserve">gradually </w:t>
      </w:r>
      <w:r w:rsidR="001F03AC">
        <w:t xml:space="preserve">became </w:t>
      </w:r>
      <w:r>
        <w:t>cemented as a livelihood strategy for poorer households with limited access to decent work locally</w:t>
      </w:r>
      <w:r w:rsidR="001F03AC">
        <w:t>,</w:t>
      </w:r>
      <w:r>
        <w:t xml:space="preserve"> and </w:t>
      </w:r>
      <w:r w:rsidR="001F03AC">
        <w:t xml:space="preserve">was facilitated </w:t>
      </w:r>
      <w:r>
        <w:t>by an expanding brokerage system. Migrant domestic work was at the heart of this trend. Sri Lanka began encouraging temporary labour migration at a time when other large migrant-sending countries in South Asia had placed restrictions on domestic worker employment</w:t>
      </w:r>
      <w:r w:rsidR="001F03AC">
        <w:t>,</w:t>
      </w:r>
      <w:r>
        <w:t xml:space="preserve"> due to reports of widespread abuse, the resultant demand skewing the gender balance of Sri Lankan departures </w:t>
      </w:r>
      <w:r w:rsidRPr="00CF7CE1">
        <w:t>(</w:t>
      </w:r>
      <w:r w:rsidRPr="00CF7CE1">
        <w:rPr>
          <w:rStyle w:val="RefsHighlight"/>
        </w:rPr>
        <w:t>Eelens and Speckmann</w:t>
      </w:r>
      <w:r w:rsidR="00481260" w:rsidRPr="00CF7CE1">
        <w:rPr>
          <w:rStyle w:val="RefsHighlight"/>
        </w:rPr>
        <w:t>,</w:t>
      </w:r>
      <w:r w:rsidRPr="00CF7CE1">
        <w:rPr>
          <w:rStyle w:val="RefsHighlight"/>
        </w:rPr>
        <w:t xml:space="preserve"> 1992</w:t>
      </w:r>
      <w:r w:rsidRPr="00CF7CE1">
        <w:t>)</w:t>
      </w:r>
      <w:r>
        <w:t xml:space="preserve">. The demographics of migrant domestic workers have not been uniform, however. In the early years of foreign employment, middle-aged Sinhalese women represented the majority of migrant domestic workers (younger, unmarried women were more likely to pursue work in the garments industry), </w:t>
      </w:r>
      <w:r>
        <w:lastRenderedPageBreak/>
        <w:t xml:space="preserve">while Muslim women were also disproportionately represented on account of the religious preferences of West Asian employers </w:t>
      </w:r>
      <w:r w:rsidRPr="00CF7CE1">
        <w:t>(</w:t>
      </w:r>
      <w:r w:rsidRPr="00CF7CE1">
        <w:rPr>
          <w:rStyle w:val="RefsHighlight"/>
        </w:rPr>
        <w:t>Eelens and Speckmann</w:t>
      </w:r>
      <w:r w:rsidR="00481260" w:rsidRPr="00CF7CE1">
        <w:rPr>
          <w:rStyle w:val="RefsHighlight"/>
        </w:rPr>
        <w:t>,</w:t>
      </w:r>
      <w:r w:rsidRPr="00CF7CE1">
        <w:rPr>
          <w:rStyle w:val="RefsHighlight"/>
        </w:rPr>
        <w:t xml:space="preserve"> 1992</w:t>
      </w:r>
      <w:r w:rsidRPr="00CF7CE1">
        <w:t>)</w:t>
      </w:r>
      <w:r>
        <w:t>. Overlapping with the Sri Lankan civil war, the foundational decades of temporary labour migration to West Asia did not involve many Sri Lankan Tamils, as formal recruitment did not extend into contest territories in the north and irregular migration from these conflict-stricken provinces was far more common. Rather, it was not until the end of the war in 2009 that Sri Lankan Tamils have been drawn into temporary labour migration, but under pronouncedly more costly circumstances. Given a lack of existing assets to leverage for placement fees and an unfamiliarity with the wages and conditions of foreign employment, Sri Lankan Tamil communities have been treated as</w:t>
      </w:r>
      <w:r w:rsidR="00873528">
        <w:t xml:space="preserve"> a</w:t>
      </w:r>
      <w:r>
        <w:t xml:space="preserve"> ‘greenfield’ recruiting ground by agents and brokers inclined to levy higher fees for poorly remunerated positions</w:t>
      </w:r>
      <w:r w:rsidR="00E96B99">
        <w:t xml:space="preserve"> (</w:t>
      </w:r>
      <w:r w:rsidR="00E96B99" w:rsidRPr="00CF7CE1">
        <w:rPr>
          <w:rStyle w:val="RefsHighlight"/>
        </w:rPr>
        <w:t>Withers 2016</w:t>
      </w:r>
      <w:r w:rsidR="00E96B99">
        <w:t>)</w:t>
      </w:r>
      <w:r>
        <w:t xml:space="preserve">. The Indian Tamil population </w:t>
      </w:r>
      <w:r w:rsidR="00887A4A">
        <w:t>-</w:t>
      </w:r>
      <w:r>
        <w:t xml:space="preserve"> still concentrated within the plantations of Sri Lanka’s Central Province </w:t>
      </w:r>
      <w:r w:rsidR="00887A4A">
        <w:t>-</w:t>
      </w:r>
      <w:r>
        <w:t xml:space="preserve"> is under</w:t>
      </w:r>
      <w:r w:rsidR="00873528">
        <w:t>-</w:t>
      </w:r>
      <w:r>
        <w:t xml:space="preserve">represented in temporary labour migration </w:t>
      </w:r>
      <w:r w:rsidRPr="00CF7CE1">
        <w:t>(</w:t>
      </w:r>
      <w:r w:rsidRPr="00CF7CE1">
        <w:rPr>
          <w:rStyle w:val="RefsHighlight"/>
        </w:rPr>
        <w:t>SLBFE</w:t>
      </w:r>
      <w:r w:rsidR="00481260" w:rsidRPr="00CF7CE1">
        <w:rPr>
          <w:rStyle w:val="RefsHighlight"/>
        </w:rPr>
        <w:t>,</w:t>
      </w:r>
      <w:r w:rsidRPr="00CF7CE1">
        <w:rPr>
          <w:rStyle w:val="RefsHighlight"/>
        </w:rPr>
        <w:t xml:space="preserve"> 2014</w:t>
      </w:r>
      <w:r w:rsidRPr="00CF7CE1">
        <w:t>)</w:t>
      </w:r>
      <w:r>
        <w:t xml:space="preserve">, </w:t>
      </w:r>
      <w:r w:rsidR="00873528">
        <w:t xml:space="preserve">which </w:t>
      </w:r>
      <w:r>
        <w:t>reflect</w:t>
      </w:r>
      <w:r w:rsidR="00873528">
        <w:t>s</w:t>
      </w:r>
      <w:r>
        <w:t xml:space="preserve"> an enduring confluence of socio-cultural discrimination and productive subordination</w:t>
      </w:r>
      <w:r w:rsidR="00873528">
        <w:t xml:space="preserve">: </w:t>
      </w:r>
      <w:r>
        <w:t xml:space="preserve">indentured labour and </w:t>
      </w:r>
      <w:r w:rsidR="00873528">
        <w:t xml:space="preserve">an </w:t>
      </w:r>
      <w:r>
        <w:t>insufficient means to pursue foreign employment as an alternative.</w:t>
      </w:r>
    </w:p>
    <w:p w14:paraId="71411B1B" w14:textId="77777777" w:rsidR="00873528" w:rsidRDefault="006222F5" w:rsidP="00CF7CE1">
      <w:pPr>
        <w:pStyle w:val="TEXTIND"/>
      </w:pPr>
      <w:r>
        <w:t>Indian Tamils are</w:t>
      </w:r>
      <w:r w:rsidR="00D04BFF">
        <w:t xml:space="preserve"> </w:t>
      </w:r>
      <w:r>
        <w:t xml:space="preserve">conspicuously over-represented in internal domestic work, both as live-in assistance for wealthy Colombo residencies and also as live-out domestic workers servicing one or </w:t>
      </w:r>
      <w:r w:rsidR="00873528">
        <w:t xml:space="preserve">more </w:t>
      </w:r>
      <w:r>
        <w:t>households</w:t>
      </w:r>
      <w:r w:rsidR="00E96B99">
        <w:t xml:space="preserve"> (</w:t>
      </w:r>
      <w:r w:rsidR="00E96B99" w:rsidRPr="00CF7CE1">
        <w:rPr>
          <w:rStyle w:val="RefsHighlight"/>
        </w:rPr>
        <w:t>Verité Research 2015)</w:t>
      </w:r>
      <w:r w:rsidRPr="00CF7CE1">
        <w:rPr>
          <w:rStyle w:val="RefsHighlight"/>
        </w:rPr>
        <w:t>.</w:t>
      </w:r>
      <w:r>
        <w:t xml:space="preserve"> </w:t>
      </w:r>
      <w:r w:rsidR="00873528">
        <w:t>For I</w:t>
      </w:r>
      <w:r>
        <w:t xml:space="preserve">ndian Tamils </w:t>
      </w:r>
      <w:r w:rsidR="00873528">
        <w:t xml:space="preserve">the </w:t>
      </w:r>
      <w:r>
        <w:t xml:space="preserve">contrast </w:t>
      </w:r>
      <w:r w:rsidR="00873528">
        <w:t>between</w:t>
      </w:r>
      <w:r w:rsidR="00D04BFF">
        <w:t xml:space="preserve"> their opportunities for</w:t>
      </w:r>
      <w:r>
        <w:t xml:space="preserve"> internal </w:t>
      </w:r>
      <w:r w:rsidR="00873528">
        <w:t>and</w:t>
      </w:r>
      <w:r>
        <w:t xml:space="preserve"> international domestic migration </w:t>
      </w:r>
      <w:r w:rsidR="00D04BFF">
        <w:t xml:space="preserve">is a product of </w:t>
      </w:r>
      <w:r>
        <w:t xml:space="preserve">the stigma attached to local domestic work and the </w:t>
      </w:r>
      <w:r w:rsidR="00D04BFF">
        <w:t xml:space="preserve">low </w:t>
      </w:r>
      <w:r>
        <w:t xml:space="preserve">cost </w:t>
      </w:r>
      <w:r w:rsidR="00D04BFF">
        <w:t>of</w:t>
      </w:r>
      <w:r>
        <w:t xml:space="preserve"> tak</w:t>
      </w:r>
      <w:r w:rsidR="00D04BFF">
        <w:t>ing</w:t>
      </w:r>
      <w:r>
        <w:t xml:space="preserve"> up these positions. </w:t>
      </w:r>
      <w:r w:rsidR="00D04BFF">
        <w:t>L</w:t>
      </w:r>
      <w:r>
        <w:t xml:space="preserve">ocal domestic work is seen to infer subordinate social standing </w:t>
      </w:r>
      <w:r w:rsidR="00887A4A">
        <w:t>-</w:t>
      </w:r>
      <w:r>
        <w:t xml:space="preserve"> quite distinct from the sense of status often attributed with domestic work abroad</w:t>
      </w:r>
      <w:r w:rsidR="00E96B99">
        <w:t xml:space="preserve"> (</w:t>
      </w:r>
      <w:r w:rsidR="00E96B99" w:rsidRPr="00CF7CE1">
        <w:rPr>
          <w:rStyle w:val="RefsHighlight"/>
        </w:rPr>
        <w:t>Withers 2016</w:t>
      </w:r>
      <w:r w:rsidR="00E96B99">
        <w:t>)</w:t>
      </w:r>
      <w:r>
        <w:t xml:space="preserve"> </w:t>
      </w:r>
      <w:r w:rsidR="00887A4A">
        <w:t>-</w:t>
      </w:r>
      <w:r>
        <w:t xml:space="preserve"> as class and ethnic differences </w:t>
      </w:r>
      <w:r w:rsidR="00D04BFF">
        <w:t>stand out in</w:t>
      </w:r>
      <w:r>
        <w:t xml:space="preserve"> </w:t>
      </w:r>
      <w:r w:rsidR="00D04BFF">
        <w:t xml:space="preserve">clear </w:t>
      </w:r>
      <w:r>
        <w:t>relief within private homes and the communities surrounding them. Sinhalese women make up roughly half of local domestic workers</w:t>
      </w:r>
      <w:r w:rsidR="005519EC">
        <w:t xml:space="preserve"> (</w:t>
      </w:r>
      <w:r w:rsidR="005519EC" w:rsidRPr="00633375">
        <w:rPr>
          <w:rStyle w:val="RefsHighlight"/>
        </w:rPr>
        <w:t>Verité Research 2015)</w:t>
      </w:r>
      <w:r w:rsidR="00873528">
        <w:t>,</w:t>
      </w:r>
      <w:r>
        <w:t xml:space="preserve"> but avoid such work where possible, generally preferring to work abroad where circumstances permit</w:t>
      </w:r>
      <w:r w:rsidR="00D04BFF">
        <w:t>.</w:t>
      </w:r>
      <w:r>
        <w:t xml:space="preserve"> Muslim women are typically bound by religious and cultural expectation</w:t>
      </w:r>
      <w:r w:rsidR="00873528">
        <w:t>s</w:t>
      </w:r>
      <w:r>
        <w:t xml:space="preserve"> not to leave the home for work (</w:t>
      </w:r>
      <w:r w:rsidR="00873528">
        <w:t xml:space="preserve">but </w:t>
      </w:r>
      <w:r>
        <w:t>international migra</w:t>
      </w:r>
      <w:r w:rsidR="00873528">
        <w:t>tion</w:t>
      </w:r>
      <w:r>
        <w:t xml:space="preserve"> </w:t>
      </w:r>
      <w:r w:rsidR="00873528">
        <w:t xml:space="preserve">is </w:t>
      </w:r>
      <w:r>
        <w:t>a common exception)</w:t>
      </w:r>
      <w:r w:rsidR="00873528">
        <w:t xml:space="preserve">. </w:t>
      </w:r>
      <w:r>
        <w:t xml:space="preserve">Indian Tamil women, already positioned as a social and economic underclass, are more responsive to </w:t>
      </w:r>
      <w:r w:rsidR="00873528">
        <w:t xml:space="preserve">the </w:t>
      </w:r>
      <w:r>
        <w:t xml:space="preserve">demand for domestic workers in Colombo. </w:t>
      </w:r>
    </w:p>
    <w:p w14:paraId="69B9D6D0" w14:textId="77777777" w:rsidR="006222F5" w:rsidRDefault="006222F5" w:rsidP="00CF7CE1">
      <w:pPr>
        <w:pStyle w:val="TEXTIND"/>
      </w:pPr>
      <w:r>
        <w:t>On the other hand, while the costs of domestic worker migration have gradually been reduced by legal reforms, it is typically easier and less costly to find domestic work locally. There is an important care dimension to this form of employment too, as local domestic work predominantly involves ‘live-out’ positions that allow workers to fulfil care obligations for their own families, although this dynamic tends to apply less for Indian Tamil women</w:t>
      </w:r>
      <w:r w:rsidR="00D04BFF">
        <w:t>,</w:t>
      </w:r>
      <w:r>
        <w:t xml:space="preserve"> whose families </w:t>
      </w:r>
      <w:r>
        <w:lastRenderedPageBreak/>
        <w:t>often live alongside the plantations and as such are geographically removed from the site of employment</w:t>
      </w:r>
      <w:r w:rsidR="005519EC">
        <w:t xml:space="preserve"> (</w:t>
      </w:r>
      <w:r w:rsidR="005519EC" w:rsidRPr="00633375">
        <w:rPr>
          <w:rStyle w:val="RefsHighlight"/>
        </w:rPr>
        <w:t>Verité Research 2015)</w:t>
      </w:r>
      <w:r>
        <w:t xml:space="preserve">. The ‘flexibility’ of such an arrangement </w:t>
      </w:r>
      <w:r w:rsidR="00887A4A">
        <w:t>-</w:t>
      </w:r>
      <w:r>
        <w:t xml:space="preserve"> in allowing women to balance work with the expectations of familial unpaid care work </w:t>
      </w:r>
      <w:r w:rsidR="00887A4A">
        <w:t>-</w:t>
      </w:r>
      <w:r>
        <w:t xml:space="preserve"> </w:t>
      </w:r>
      <w:r w:rsidR="00D04BFF">
        <w:t xml:space="preserve">was </w:t>
      </w:r>
      <w:r>
        <w:t>the single largest reason why women had opted for local domestic work</w:t>
      </w:r>
      <w:r w:rsidR="005519EC">
        <w:t>(</w:t>
      </w:r>
      <w:r w:rsidR="005519EC" w:rsidRPr="00633375">
        <w:rPr>
          <w:rStyle w:val="RefsHighlight"/>
        </w:rPr>
        <w:t>Verité Research 2015</w:t>
      </w:r>
      <w:r w:rsidR="005519EC">
        <w:rPr>
          <w:rStyle w:val="RefsHighlight"/>
        </w:rPr>
        <w:t>: 15</w:t>
      </w:r>
      <w:r w:rsidR="005519EC" w:rsidRPr="00633375">
        <w:rPr>
          <w:rStyle w:val="RefsHighlight"/>
        </w:rPr>
        <w:t>)</w:t>
      </w:r>
      <w:r>
        <w:t>.</w:t>
      </w:r>
    </w:p>
    <w:p w14:paraId="1972DB15" w14:textId="77777777" w:rsidR="00DD3A55" w:rsidRDefault="006222F5" w:rsidP="00CF7CE1">
      <w:pPr>
        <w:pStyle w:val="TEXTIND"/>
      </w:pPr>
      <w:r>
        <w:t xml:space="preserve">Both types of domestic worker migration, internal and international, have implications for the creation of care deficits within the context of uneven development, but whereas live-out domestic work in Colombo facilitates a double burden of paid and unpaid care work, international migration necessarily causes a displacement of care. For poor households, the forced economic migration of domestic workers has meant a disruption to familial life and access to care among those who need it most. </w:t>
      </w:r>
      <w:r w:rsidRPr="00CF7CE1">
        <w:rPr>
          <w:rStyle w:val="RefsHighlight"/>
        </w:rPr>
        <w:t>Kottegoda (2004</w:t>
      </w:r>
      <w:r>
        <w:t xml:space="preserve">) describes how displaced care work due to widespread migration can leave entire communities wanting for care, in turn fostering a reliance on kinship networks and extended families that turn typical </w:t>
      </w:r>
      <w:r>
        <w:rPr>
          <w:i/>
        </w:rPr>
        <w:t>care recipients</w:t>
      </w:r>
      <w:r>
        <w:t xml:space="preserve"> </w:t>
      </w:r>
      <w:r w:rsidR="00887A4A">
        <w:t>-</w:t>
      </w:r>
      <w:r>
        <w:t xml:space="preserve"> such as the elderly and children </w:t>
      </w:r>
      <w:r w:rsidR="00887A4A">
        <w:t>-</w:t>
      </w:r>
      <w:r>
        <w:t xml:space="preserve"> into </w:t>
      </w:r>
      <w:r>
        <w:rPr>
          <w:i/>
        </w:rPr>
        <w:t>care givers</w:t>
      </w:r>
      <w:r>
        <w:t xml:space="preserve">. Indeed, another recent study found that such care deficits were frequently filled by grandmothers, aunts and children </w:t>
      </w:r>
      <w:r w:rsidR="00887A4A">
        <w:t>-</w:t>
      </w:r>
      <w:r>
        <w:t xml:space="preserve"> that is, almost entirely by other women rather than fathers who stayed behind </w:t>
      </w:r>
      <w:r w:rsidRPr="00CF7CE1">
        <w:t>(</w:t>
      </w:r>
      <w:r w:rsidRPr="00CF7CE1">
        <w:rPr>
          <w:rStyle w:val="RefsHighlight"/>
        </w:rPr>
        <w:t>Cooray</w:t>
      </w:r>
      <w:r w:rsidR="00481260">
        <w:rPr>
          <w:rStyle w:val="RefsHighlight"/>
        </w:rPr>
        <w:t>,</w:t>
      </w:r>
      <w:r w:rsidRPr="00CF7CE1">
        <w:rPr>
          <w:rStyle w:val="RefsHighlight"/>
        </w:rPr>
        <w:t xml:space="preserve"> 2015</w:t>
      </w:r>
      <w:r w:rsidR="00481260">
        <w:rPr>
          <w:rStyle w:val="RefsHighlight"/>
        </w:rPr>
        <w:t>:</w:t>
      </w:r>
      <w:r w:rsidRPr="00CF7CE1">
        <w:rPr>
          <w:rStyle w:val="RefsHighlight"/>
        </w:rPr>
        <w:t xml:space="preserve"> 66</w:t>
      </w:r>
      <w:r w:rsidRPr="00CF7CE1">
        <w:t>)</w:t>
      </w:r>
      <w:r>
        <w:t xml:space="preserve">. Other studies have turned attention to the wellbeing of children left behind, who more frequently drop out of school to assume care roles, experience emotional and psychological harm, suffer from ill-health, and experience abuse at the hands of relatives </w:t>
      </w:r>
      <w:r w:rsidRPr="00CF7CE1">
        <w:t>(</w:t>
      </w:r>
      <w:r w:rsidRPr="00CF7CE1">
        <w:rPr>
          <w:rStyle w:val="RefsHighlight"/>
        </w:rPr>
        <w:t>Perera and Rathnayaka</w:t>
      </w:r>
      <w:r w:rsidR="00481260" w:rsidRPr="00CF7CE1">
        <w:rPr>
          <w:rStyle w:val="RefsHighlight"/>
        </w:rPr>
        <w:t>,</w:t>
      </w:r>
      <w:r w:rsidRPr="00CF7CE1">
        <w:rPr>
          <w:rStyle w:val="RefsHighlight"/>
        </w:rPr>
        <w:t xml:space="preserve"> 2013</w:t>
      </w:r>
      <w:r w:rsidRPr="00CF7CE1">
        <w:t>)</w:t>
      </w:r>
      <w:r>
        <w:t xml:space="preserve">. Popular concern for the wellbeing of </w:t>
      </w:r>
      <w:r w:rsidR="00D04BFF">
        <w:t xml:space="preserve">the </w:t>
      </w:r>
      <w:r>
        <w:t xml:space="preserve">children left behind, alongside the treatment of women themselves, has come to the fore </w:t>
      </w:r>
      <w:r w:rsidR="00D04BFF">
        <w:t xml:space="preserve">in </w:t>
      </w:r>
      <w:r>
        <w:t xml:space="preserve">tabloid journalism in recent years, framed in </w:t>
      </w:r>
      <w:r w:rsidR="0088755B">
        <w:t xml:space="preserve">a </w:t>
      </w:r>
      <w:r>
        <w:t>patriarchal rhetoric that accords moral responsibility to domestic workers themselves. This has resulted in the government introducing selective bans on domestic worker migration</w:t>
      </w:r>
      <w:r w:rsidR="0088755B">
        <w:t>,</w:t>
      </w:r>
      <w:r>
        <w:t xml:space="preserve"> where women are under 25 years of age</w:t>
      </w:r>
      <w:r w:rsidR="0088755B">
        <w:t>,</w:t>
      </w:r>
      <w:r>
        <w:t xml:space="preserve"> or have a child under five years of age in their care</w:t>
      </w:r>
      <w:r w:rsidR="0088755B">
        <w:t>.</w:t>
      </w:r>
      <w:r>
        <w:t xml:space="preserve"> </w:t>
      </w:r>
      <w:r w:rsidR="0088755B">
        <w:t>T</w:t>
      </w:r>
      <w:r>
        <w:t xml:space="preserve">his has not </w:t>
      </w:r>
      <w:r w:rsidR="0088755B">
        <w:t xml:space="preserve">really made </w:t>
      </w:r>
      <w:r>
        <w:t xml:space="preserve">the situation </w:t>
      </w:r>
      <w:r w:rsidR="0088755B">
        <w:t>any better: it</w:t>
      </w:r>
      <w:r>
        <w:t xml:space="preserve"> </w:t>
      </w:r>
      <w:r w:rsidR="0088755B">
        <w:t xml:space="preserve">prevents any </w:t>
      </w:r>
      <w:r>
        <w:t xml:space="preserve">participation in </w:t>
      </w:r>
      <w:r w:rsidR="0088755B">
        <w:t>‘</w:t>
      </w:r>
      <w:r>
        <w:t>survival migration</w:t>
      </w:r>
      <w:r w:rsidR="0088755B">
        <w:t>’</w:t>
      </w:r>
      <w:r>
        <w:t xml:space="preserve"> </w:t>
      </w:r>
      <w:r w:rsidR="007C7D2C">
        <w:t>- a path that</w:t>
      </w:r>
      <w:r>
        <w:t xml:space="preserve"> is a direct result of previous and continuing government policy to promote foreign employment </w:t>
      </w:r>
      <w:r w:rsidRPr="00CF7CE1">
        <w:rPr>
          <w:rStyle w:val="RefsHighlight"/>
        </w:rPr>
        <w:t>(IPS 2014).</w:t>
      </w:r>
    </w:p>
    <w:p w14:paraId="664B6F39" w14:textId="77777777" w:rsidR="00DD3A55" w:rsidRDefault="006222F5" w:rsidP="00CF7CE1">
      <w:pPr>
        <w:pStyle w:val="TEXTIND"/>
      </w:pPr>
      <w:r>
        <w:t xml:space="preserve">Lastly, as </w:t>
      </w:r>
      <w:r w:rsidRPr="00CF7CE1">
        <w:rPr>
          <w:rStyle w:val="RefsHighlight"/>
        </w:rPr>
        <w:t>Skeldon (2006</w:t>
      </w:r>
      <w:r>
        <w:t>) also notes, there can be significant interlinkages between internal and international migration and this holds for the Sri Lankan case</w:t>
      </w:r>
      <w:r w:rsidR="00F0634E">
        <w:t xml:space="preserve"> too</w:t>
      </w:r>
      <w:r>
        <w:t>. Skeldon proposes two general forms of interlinkage: internal migration that leads to international migration</w:t>
      </w:r>
      <w:r w:rsidR="00726EFD">
        <w:t>,</w:t>
      </w:r>
      <w:r>
        <w:t xml:space="preserve"> and international migration that leads to internal migration. In Sri Lanka, the former </w:t>
      </w:r>
      <w:r w:rsidR="00C9061F">
        <w:t>describes</w:t>
      </w:r>
      <w:r>
        <w:t xml:space="preserve"> domestic workers frequently travelling to Colombo as part of the recruitment process for foreign employment (given the overwhelming concentration of registered recruitment agencies in urban Colombo)</w:t>
      </w:r>
      <w:r w:rsidR="00C9061F">
        <w:t>. W</w:t>
      </w:r>
      <w:r>
        <w:t xml:space="preserve">omen may migrate to Colombo to work in the garments industry (mainly younger Sinhalese women) or as a domestic worker, but later leave those avenues of employment to </w:t>
      </w:r>
      <w:r>
        <w:lastRenderedPageBreak/>
        <w:t>undertake international migration</w:t>
      </w:r>
      <w:r w:rsidR="00C9061F">
        <w:t>.</w:t>
      </w:r>
      <w:r>
        <w:t xml:space="preserve"> </w:t>
      </w:r>
      <w:r w:rsidR="00C9061F">
        <w:t>R</w:t>
      </w:r>
      <w:r>
        <w:t xml:space="preserve">ecruitment options </w:t>
      </w:r>
      <w:r w:rsidR="00C9061F">
        <w:t xml:space="preserve">are </w:t>
      </w:r>
      <w:r>
        <w:t xml:space="preserve">more regulated and freely accessible in urban areas due to the concentration of registered agents. Conversely, </w:t>
      </w:r>
      <w:r w:rsidR="00C9061F">
        <w:t xml:space="preserve">for the latter form of interlinkage, </w:t>
      </w:r>
      <w:r>
        <w:t>where international migration leads to internal migration, the evidence in Sri Lanka is more tenuous. Findings from stud</w:t>
      </w:r>
      <w:r w:rsidR="00C9061F">
        <w:t>ies</w:t>
      </w:r>
      <w:r>
        <w:t xml:space="preserve"> into domestic worker employment indicate that </w:t>
      </w:r>
      <w:r w:rsidR="00C9061F">
        <w:t xml:space="preserve">a </w:t>
      </w:r>
      <w:r>
        <w:t xml:space="preserve">domestic worker with international experience </w:t>
      </w:r>
      <w:r w:rsidR="00C9061F">
        <w:t xml:space="preserve">has </w:t>
      </w:r>
      <w:r>
        <w:t xml:space="preserve">no discernible advantage when pursuing work as </w:t>
      </w:r>
      <w:r w:rsidR="00C9061F">
        <w:t xml:space="preserve">a </w:t>
      </w:r>
      <w:r>
        <w:t>local domestic worker</w:t>
      </w:r>
      <w:r w:rsidR="00C9061F">
        <w:t>;</w:t>
      </w:r>
      <w:r>
        <w:t xml:space="preserve"> </w:t>
      </w:r>
      <w:r w:rsidR="00C9061F">
        <w:t>as they have</w:t>
      </w:r>
      <w:r>
        <w:t xml:space="preserve"> a greater sense of status or ‘success’ through foreign employment</w:t>
      </w:r>
      <w:r w:rsidR="00C9061F">
        <w:t>, they may be more reluctant to do so</w:t>
      </w:r>
      <w:r w:rsidR="005519EC">
        <w:t xml:space="preserve"> (</w:t>
      </w:r>
      <w:r w:rsidR="005519EC" w:rsidRPr="00633375">
        <w:rPr>
          <w:rStyle w:val="RefsHighlight"/>
        </w:rPr>
        <w:t>Withers 2016</w:t>
      </w:r>
      <w:r w:rsidR="005519EC">
        <w:rPr>
          <w:rStyle w:val="RefsHighlight"/>
        </w:rPr>
        <w:t>)</w:t>
      </w:r>
      <w:r>
        <w:t xml:space="preserve">. The mobility of highly-skilled women workers may have </w:t>
      </w:r>
      <w:r w:rsidR="00C9061F">
        <w:t xml:space="preserve">a </w:t>
      </w:r>
      <w:r>
        <w:t>catalysing effect on internal migration</w:t>
      </w:r>
      <w:r w:rsidR="00C9061F">
        <w:t>,</w:t>
      </w:r>
      <w:r>
        <w:t xml:space="preserve"> stimulating demand for domestic workers, but as </w:t>
      </w:r>
      <w:r w:rsidR="006D7EFB">
        <w:t xml:space="preserve">it is </w:t>
      </w:r>
      <w:r>
        <w:t>a marginal category of international migration</w:t>
      </w:r>
      <w:r w:rsidR="00C9061F">
        <w:t xml:space="preserve">, </w:t>
      </w:r>
      <w:r w:rsidR="006D7EFB">
        <w:t xml:space="preserve">we cannot presume this </w:t>
      </w:r>
      <w:r>
        <w:t>ha</w:t>
      </w:r>
      <w:r w:rsidR="006D7EFB">
        <w:t>s</w:t>
      </w:r>
      <w:r>
        <w:t xml:space="preserve"> any meaningful influence on the dynamics of displaced care. Nonetheless, it would be disingenuous to treat either form of domestic work as entirely distinct from the other</w:t>
      </w:r>
      <w:r w:rsidR="006D7EFB">
        <w:t xml:space="preserve"> -</w:t>
      </w:r>
      <w:r>
        <w:t xml:space="preserve"> it is often where internal and international migration overlaps that agency and attitudinal change arise, as </w:t>
      </w:r>
      <w:r w:rsidR="006D7EFB">
        <w:t xml:space="preserve">we argue in </w:t>
      </w:r>
      <w:r>
        <w:t>the final section of this paper.</w:t>
      </w:r>
    </w:p>
    <w:p w14:paraId="76F6B931" w14:textId="77777777" w:rsidR="00DD3A55" w:rsidRDefault="006222F5" w:rsidP="009D624E">
      <w:pPr>
        <w:pStyle w:val="H1"/>
      </w:pPr>
      <w:r>
        <w:t>Structure-Agency Interplay: Attitudes towards Domestic Work</w:t>
      </w:r>
    </w:p>
    <w:p w14:paraId="722B84AF" w14:textId="77777777" w:rsidR="00DD3A55" w:rsidRDefault="006222F5" w:rsidP="009D624E">
      <w:pPr>
        <w:pStyle w:val="TEXT"/>
      </w:pPr>
      <w:r>
        <w:t xml:space="preserve">Internationally, the dynamics of migrant domestic work have become increasingly complex, in structural as well as in regulatory terms. New trends indicate a general decline in the supply of workers set against an increase in demand, arising in part from restrictions </w:t>
      </w:r>
      <w:r w:rsidR="0082700F">
        <w:t xml:space="preserve">on </w:t>
      </w:r>
      <w:r>
        <w:t>domestic worker migration</w:t>
      </w:r>
      <w:r w:rsidR="0082700F">
        <w:t>,</w:t>
      </w:r>
      <w:r>
        <w:t xml:space="preserve"> imposed by origin countries </w:t>
      </w:r>
      <w:r w:rsidR="00887A4A">
        <w:t>-</w:t>
      </w:r>
      <w:r>
        <w:t xml:space="preserve"> like Sri Lanka, but also Indonesia and the Philippines </w:t>
      </w:r>
      <w:r w:rsidR="00887A4A">
        <w:t>-</w:t>
      </w:r>
      <w:r>
        <w:t xml:space="preserve"> that </w:t>
      </w:r>
      <w:r w:rsidR="0082700F">
        <w:t xml:space="preserve">present </w:t>
      </w:r>
      <w:r>
        <w:t xml:space="preserve">travel bans as a </w:t>
      </w:r>
      <w:r w:rsidR="0082700F">
        <w:t xml:space="preserve">form </w:t>
      </w:r>
      <w:r>
        <w:t>of worker protection. Such restrictions fundamentally limit migrant agency</w:t>
      </w:r>
      <w:r w:rsidR="0082700F">
        <w:t>,</w:t>
      </w:r>
      <w:r>
        <w:t xml:space="preserve"> by curtailing freedom of movement, while heightened demand has not translated into </w:t>
      </w:r>
      <w:r w:rsidR="0082700F">
        <w:t xml:space="preserve">any real </w:t>
      </w:r>
      <w:r>
        <w:t>improved bargaining power for extant or prospective migrant domestic workers. Destination countries have not offered improved working conditions</w:t>
      </w:r>
      <w:r w:rsidR="0082700F">
        <w:t xml:space="preserve">: </w:t>
      </w:r>
      <w:r>
        <w:t xml:space="preserve">instead </w:t>
      </w:r>
      <w:r w:rsidR="0082700F">
        <w:t xml:space="preserve">they have </w:t>
      </w:r>
      <w:r>
        <w:t xml:space="preserve">reoriented recruitment networks to draw from other segments of </w:t>
      </w:r>
      <w:r w:rsidR="0082700F">
        <w:t xml:space="preserve">the </w:t>
      </w:r>
      <w:r>
        <w:t>global reserve army of care</w:t>
      </w:r>
      <w:r w:rsidR="0082700F">
        <w:t>.</w:t>
      </w:r>
      <w:r>
        <w:t xml:space="preserve"> </w:t>
      </w:r>
      <w:r w:rsidR="0082700F">
        <w:t>T</w:t>
      </w:r>
      <w:r>
        <w:t xml:space="preserve">he agency of international domestic workers remains largely unchanged beyond demographic shifts. The same increase in demand for domestic work has also been seen </w:t>
      </w:r>
      <w:r w:rsidR="0082700F">
        <w:t xml:space="preserve">within </w:t>
      </w:r>
      <w:r>
        <w:t>Sri Lanka</w:t>
      </w:r>
      <w:r w:rsidR="0082700F">
        <w:t xml:space="preserve"> itself</w:t>
      </w:r>
      <w:r>
        <w:t>. Changes in demand emanate largely from a new generation of middle-income employers. Such families tend to comprise double</w:t>
      </w:r>
      <w:r w:rsidR="0082700F">
        <w:t>-</w:t>
      </w:r>
      <w:r>
        <w:t>income</w:t>
      </w:r>
      <w:r w:rsidR="0082700F">
        <w:t>-</w:t>
      </w:r>
      <w:r>
        <w:t>earning couples (itself a reflection of increasing female labour force participation rates</w:t>
      </w:r>
      <w:r w:rsidR="0082700F">
        <w:t>,</w:t>
      </w:r>
      <w:r>
        <w:t xml:space="preserve"> and the </w:t>
      </w:r>
      <w:r w:rsidR="0082700F">
        <w:t xml:space="preserve">increasing </w:t>
      </w:r>
      <w:r>
        <w:t>cost of living in Colombo)</w:t>
      </w:r>
      <w:r w:rsidR="0082700F">
        <w:t>. This</w:t>
      </w:r>
      <w:r>
        <w:t xml:space="preserve"> result</w:t>
      </w:r>
      <w:r w:rsidR="0082700F">
        <w:t>s</w:t>
      </w:r>
      <w:r>
        <w:t xml:space="preserve"> in the </w:t>
      </w:r>
      <w:r>
        <w:rPr>
          <w:i/>
        </w:rPr>
        <w:t>need</w:t>
      </w:r>
      <w:r>
        <w:t xml:space="preserve"> to hire a domestic worker, rather than </w:t>
      </w:r>
      <w:r w:rsidR="00290643">
        <w:t xml:space="preserve">it </w:t>
      </w:r>
      <w:r>
        <w:t xml:space="preserve">being </w:t>
      </w:r>
      <w:r w:rsidR="00290643">
        <w:t xml:space="preserve">a </w:t>
      </w:r>
      <w:r>
        <w:t>cultural</w:t>
      </w:r>
      <w:r w:rsidR="00290643">
        <w:t xml:space="preserve"> expectation </w:t>
      </w:r>
      <w:r>
        <w:t xml:space="preserve">or </w:t>
      </w:r>
      <w:r w:rsidR="00290643">
        <w:t>a sign of</w:t>
      </w:r>
      <w:r>
        <w:t xml:space="preserve"> social class. </w:t>
      </w:r>
      <w:r w:rsidR="00290643">
        <w:t>It d</w:t>
      </w:r>
      <w:r>
        <w:t>epend</w:t>
      </w:r>
      <w:r w:rsidR="00290643">
        <w:t>s</w:t>
      </w:r>
      <w:r>
        <w:t xml:space="preserve"> on the specific stage </w:t>
      </w:r>
      <w:r w:rsidR="00290643">
        <w:t xml:space="preserve">of </w:t>
      </w:r>
      <w:r>
        <w:t>their life course and personal circumstances</w:t>
      </w:r>
      <w:r w:rsidR="00290643">
        <w:t>.</w:t>
      </w:r>
      <w:r>
        <w:t xml:space="preserve"> </w:t>
      </w:r>
      <w:r w:rsidR="00290643">
        <w:t>F</w:t>
      </w:r>
      <w:r>
        <w:t xml:space="preserve">amilies </w:t>
      </w:r>
      <w:r>
        <w:lastRenderedPageBreak/>
        <w:t xml:space="preserve">require full time live-in workers </w:t>
      </w:r>
      <w:r w:rsidR="00290643">
        <w:t>when they have</w:t>
      </w:r>
      <w:r>
        <w:t xml:space="preserve"> small children </w:t>
      </w:r>
      <w:r w:rsidR="00290643">
        <w:t xml:space="preserve">or </w:t>
      </w:r>
      <w:r>
        <w:t>frail parents. Others prefer live-out workers</w:t>
      </w:r>
      <w:r w:rsidR="00290643">
        <w:t>,</w:t>
      </w:r>
      <w:r>
        <w:t xml:space="preserve"> whom they hire on an hourly basis. For domestic workers, increasing demand for live-out workers </w:t>
      </w:r>
      <w:r w:rsidR="00290643">
        <w:t xml:space="preserve">can be </w:t>
      </w:r>
      <w:r>
        <w:t>beneficial</w:t>
      </w:r>
      <w:r w:rsidR="00290643">
        <w:t>:</w:t>
      </w:r>
      <w:r>
        <w:t xml:space="preserve"> such arrangement</w:t>
      </w:r>
      <w:r w:rsidR="00290643">
        <w:t>s</w:t>
      </w:r>
      <w:r>
        <w:t xml:space="preserve"> often allow for higher incomes and provide greater control over time and privacy.</w:t>
      </w:r>
    </w:p>
    <w:p w14:paraId="0A8E1F65" w14:textId="77777777" w:rsidR="00636413" w:rsidRDefault="006222F5" w:rsidP="00CF7CE1">
      <w:pPr>
        <w:pStyle w:val="TEXTIND"/>
      </w:pPr>
      <w:r>
        <w:t xml:space="preserve">The expectation that returned foreign domestic workers will have their experience and skills recognised, and that this will translate into greater bargaining power as local domestic workers, does not hold true </w:t>
      </w:r>
      <w:r w:rsidR="00290643">
        <w:t xml:space="preserve">in </w:t>
      </w:r>
      <w:r>
        <w:t>the Sri Lankan case. There are two principal considerations in examining why international migration does not, in this instance, lead to improved circumstances for internal migra</w:t>
      </w:r>
      <w:r w:rsidR="00636413">
        <w:t>nts</w:t>
      </w:r>
      <w:r>
        <w:t xml:space="preserve">. </w:t>
      </w:r>
    </w:p>
    <w:p w14:paraId="095715E0" w14:textId="77777777" w:rsidR="00636413" w:rsidRDefault="006222F5" w:rsidP="00CF7CE1">
      <w:pPr>
        <w:pStyle w:val="TEXTIND"/>
      </w:pPr>
      <w:r>
        <w:t xml:space="preserve">First, international migration connotes </w:t>
      </w:r>
      <w:r w:rsidR="00636413">
        <w:t xml:space="preserve">a </w:t>
      </w:r>
      <w:r>
        <w:t>semblance of prestige</w:t>
      </w:r>
      <w:r w:rsidR="00636413">
        <w:t>.</w:t>
      </w:r>
      <w:r>
        <w:t xml:space="preserve"> </w:t>
      </w:r>
      <w:r w:rsidR="00636413">
        <w:t>It compares favourably with</w:t>
      </w:r>
      <w:r>
        <w:t xml:space="preserve"> the stigma associated with local domestic work. Working abroad affords domestic workers a degree of ‘invisibility’ from peer scrutiny, facilitating a form of agency in which migrants can re-author their experiences as personal narratives of ‘success’ upon return</w:t>
      </w:r>
      <w:r w:rsidR="00636413">
        <w:t>.</w:t>
      </w:r>
      <w:r>
        <w:t xml:space="preserve"> </w:t>
      </w:r>
      <w:r w:rsidR="00636413">
        <w:t>T</w:t>
      </w:r>
      <w:r>
        <w:t>hrough conspicuous attitudinal change</w:t>
      </w:r>
      <w:r w:rsidR="00636413">
        <w:t>,</w:t>
      </w:r>
      <w:r>
        <w:t xml:space="preserve"> and the embrace of ‘modern’ values, </w:t>
      </w:r>
      <w:r w:rsidR="00636413">
        <w:t xml:space="preserve">they can </w:t>
      </w:r>
      <w:r>
        <w:t>establish</w:t>
      </w:r>
      <w:r w:rsidR="00636413">
        <w:t xml:space="preserve"> an</w:t>
      </w:r>
      <w:r>
        <w:t xml:space="preserve"> improved social standing relative to non-migrants</w:t>
      </w:r>
      <w:r w:rsidR="005519EC">
        <w:t xml:space="preserve"> (</w:t>
      </w:r>
      <w:r w:rsidR="005519EC" w:rsidRPr="00633375">
        <w:rPr>
          <w:rStyle w:val="RefsHighlight"/>
        </w:rPr>
        <w:t>Withers 2016</w:t>
      </w:r>
      <w:r w:rsidR="005519EC">
        <w:rPr>
          <w:rStyle w:val="RefsHighlight"/>
        </w:rPr>
        <w:t>)</w:t>
      </w:r>
      <w:r>
        <w:t xml:space="preserve">. Participation in local domestic work would </w:t>
      </w:r>
      <w:r w:rsidR="00636413">
        <w:t>undermine</w:t>
      </w:r>
      <w:r>
        <w:t xml:space="preserve"> this construction of status; repeat international migration is a far more common outcome </w:t>
      </w:r>
      <w:r w:rsidR="00636413">
        <w:t xml:space="preserve">for </w:t>
      </w:r>
      <w:r>
        <w:t xml:space="preserve">foreign domestic workers. </w:t>
      </w:r>
    </w:p>
    <w:p w14:paraId="6CEEDDFB" w14:textId="77777777" w:rsidR="00DD3A55" w:rsidRDefault="006222F5" w:rsidP="00CF7CE1">
      <w:pPr>
        <w:pStyle w:val="TEXTIND"/>
      </w:pPr>
      <w:r>
        <w:t xml:space="preserve">Second, in terms of political agency, neither local domestic workers nor foreign returnees have </w:t>
      </w:r>
      <w:r w:rsidR="00636413">
        <w:t xml:space="preserve">collectively </w:t>
      </w:r>
      <w:r>
        <w:t xml:space="preserve">organised themselves in Sri Lanka. Improving their lot therefore largely depends on other civil society organisations, but these efforts have been </w:t>
      </w:r>
      <w:r w:rsidR="00636413">
        <w:t>constrained</w:t>
      </w:r>
      <w:r>
        <w:t xml:space="preserve"> by an insufficient </w:t>
      </w:r>
      <w:r w:rsidR="004D6976">
        <w:t xml:space="preserve">understanding </w:t>
      </w:r>
      <w:r>
        <w:t>of domestic work within a ‘rights’ or ‘development’ framework. Many NGOs have specific mandates determined by their particular manner of engagement</w:t>
      </w:r>
      <w:r w:rsidR="004D6976">
        <w:t>,</w:t>
      </w:r>
      <w:r>
        <w:t xml:space="preserve"> and are reluctant to expand their scope, while others have been preoccupied with issues arising from Sri Lanka’s three-decade</w:t>
      </w:r>
      <w:r w:rsidR="004D6976">
        <w:t>s long</w:t>
      </w:r>
      <w:r>
        <w:t xml:space="preserve"> civil war. Unless domestic workers take issues into their own hands, through self-organis</w:t>
      </w:r>
      <w:r w:rsidR="004D6976">
        <w:t>ation</w:t>
      </w:r>
      <w:r>
        <w:t xml:space="preserve">, increased local demand for domestic workers is unlikely to result in </w:t>
      </w:r>
      <w:r w:rsidR="004D6976">
        <w:t xml:space="preserve">any </w:t>
      </w:r>
      <w:r>
        <w:t>increased bargaining power.</w:t>
      </w:r>
    </w:p>
    <w:p w14:paraId="22C6DB73" w14:textId="77777777" w:rsidR="008B40EF" w:rsidRDefault="00E05895">
      <w:pPr>
        <w:pStyle w:val="TEXTIND"/>
      </w:pPr>
      <w:r>
        <w:t>We should also acknowledge</w:t>
      </w:r>
      <w:r w:rsidR="006222F5" w:rsidRPr="003B5CB6">
        <w:t xml:space="preserve"> </w:t>
      </w:r>
      <w:r w:rsidR="008B40EF">
        <w:t>the</w:t>
      </w:r>
      <w:r>
        <w:t xml:space="preserve"> </w:t>
      </w:r>
      <w:r w:rsidR="006222F5" w:rsidRPr="003B5CB6">
        <w:t>more unconventional expressions of agency</w:t>
      </w:r>
      <w:r w:rsidR="008B40EF">
        <w:t xml:space="preserve"> that are</w:t>
      </w:r>
      <w:r w:rsidR="006222F5" w:rsidRPr="003B5CB6">
        <w:t xml:space="preserve"> rooted in the transformation of care</w:t>
      </w:r>
      <w:r w:rsidR="008B40EF">
        <w:t>:</w:t>
      </w:r>
      <w:r w:rsidR="006222F5" w:rsidRPr="003B5CB6">
        <w:t xml:space="preserve"> from caring</w:t>
      </w:r>
      <w:r>
        <w:t>-</w:t>
      </w:r>
      <w:r w:rsidR="006222F5" w:rsidRPr="003B5CB6">
        <w:t>for and caring</w:t>
      </w:r>
      <w:r>
        <w:t>-</w:t>
      </w:r>
      <w:r w:rsidR="006222F5" w:rsidRPr="003B5CB6">
        <w:t xml:space="preserve">about to caring </w:t>
      </w:r>
      <w:r w:rsidR="006222F5" w:rsidRPr="00CF7CE1">
        <w:rPr>
          <w:i/>
        </w:rPr>
        <w:t>materially</w:t>
      </w:r>
      <w:r w:rsidR="006222F5" w:rsidRPr="003B5CB6">
        <w:t xml:space="preserve"> via remittances. In her work exploring the in-between identities of garment workers in Colombo, Hewamanne explore</w:t>
      </w:r>
      <w:r>
        <w:t>d</w:t>
      </w:r>
      <w:r w:rsidR="006222F5" w:rsidRPr="003B5CB6">
        <w:t xml:space="preserve"> how the countervailing social and material expectations of Sinhalese women </w:t>
      </w:r>
      <w:r>
        <w:t>were</w:t>
      </w:r>
      <w:r w:rsidRPr="003B5CB6">
        <w:t xml:space="preserve"> </w:t>
      </w:r>
      <w:r w:rsidR="006222F5" w:rsidRPr="003B5CB6">
        <w:t xml:space="preserve">navigated through ‘suicide narratives’ </w:t>
      </w:r>
      <w:r w:rsidR="00887A4A">
        <w:t>-</w:t>
      </w:r>
      <w:r>
        <w:t xml:space="preserve"> </w:t>
      </w:r>
      <w:r w:rsidR="006222F5" w:rsidRPr="003B5CB6">
        <w:t>futility expressed through jokes, conversation and threats that nevertheless served as a coping mechanism for acute structural constraints on workers’ basic humanity (</w:t>
      </w:r>
      <w:r w:rsidR="006222F5" w:rsidRPr="00CF7CE1">
        <w:rPr>
          <w:rStyle w:val="RefsHighlight"/>
        </w:rPr>
        <w:t>Hewamanne</w:t>
      </w:r>
      <w:r w:rsidR="00CD15A1">
        <w:rPr>
          <w:rStyle w:val="RefsHighlight"/>
        </w:rPr>
        <w:t>,</w:t>
      </w:r>
      <w:r w:rsidR="006222F5" w:rsidRPr="00CF7CE1">
        <w:rPr>
          <w:rStyle w:val="RefsHighlight"/>
        </w:rPr>
        <w:t xml:space="preserve"> 2010</w:t>
      </w:r>
      <w:r w:rsidR="006222F5" w:rsidRPr="003B5CB6">
        <w:t>). While not</w:t>
      </w:r>
      <w:r w:rsidRPr="003B5CB6">
        <w:t xml:space="preserve"> </w:t>
      </w:r>
      <w:r>
        <w:t>‘</w:t>
      </w:r>
      <w:r w:rsidR="006222F5" w:rsidRPr="003B5CB6">
        <w:t>agency</w:t>
      </w:r>
      <w:r>
        <w:t>’</w:t>
      </w:r>
      <w:r w:rsidR="006222F5" w:rsidRPr="003B5CB6">
        <w:t xml:space="preserve"> in any traditional sense of empowerment, these narratives represent important ways through which individuals </w:t>
      </w:r>
      <w:r w:rsidR="006222F5" w:rsidRPr="003B5CB6">
        <w:lastRenderedPageBreak/>
        <w:t xml:space="preserve">reconcile, and </w:t>
      </w:r>
      <w:r>
        <w:t>find</w:t>
      </w:r>
      <w:r w:rsidRPr="003B5CB6">
        <w:t xml:space="preserve"> </w:t>
      </w:r>
      <w:r w:rsidR="006222F5" w:rsidRPr="003B5CB6">
        <w:t xml:space="preserve">new meaning within, trying circumstances. Some returned domestic workers expressed satisfaction </w:t>
      </w:r>
      <w:r w:rsidR="00C57D09">
        <w:t>in</w:t>
      </w:r>
      <w:r w:rsidR="00C57D09" w:rsidRPr="003B5CB6">
        <w:t xml:space="preserve"> </w:t>
      </w:r>
      <w:r w:rsidR="006222F5" w:rsidRPr="003B5CB6">
        <w:t xml:space="preserve">being able to support their families by way of remittances. While unable to provide the physical care demanded by patriarchal framings of motherhood, domestic workers </w:t>
      </w:r>
      <w:r w:rsidR="008B40EF">
        <w:t>could</w:t>
      </w:r>
      <w:r w:rsidR="006222F5" w:rsidRPr="003B5CB6">
        <w:t xml:space="preserve"> fulfil the</w:t>
      </w:r>
      <w:r w:rsidR="008B40EF">
        <w:t>ir</w:t>
      </w:r>
      <w:r w:rsidR="006222F5" w:rsidRPr="003B5CB6">
        <w:t xml:space="preserve"> broader obligation to care for the family</w:t>
      </w:r>
      <w:r w:rsidR="008B40EF">
        <w:t>,</w:t>
      </w:r>
      <w:r w:rsidR="006222F5" w:rsidRPr="003B5CB6">
        <w:t xml:space="preserve"> </w:t>
      </w:r>
      <w:r w:rsidR="008B40EF">
        <w:t>through</w:t>
      </w:r>
      <w:r w:rsidR="006222F5" w:rsidRPr="003B5CB6">
        <w:t xml:space="preserve"> attitudinal change</w:t>
      </w:r>
      <w:r w:rsidR="008B40EF">
        <w:t>s</w:t>
      </w:r>
      <w:r w:rsidR="006222F5" w:rsidRPr="003B5CB6">
        <w:t xml:space="preserve"> creating </w:t>
      </w:r>
      <w:r w:rsidR="008B40EF">
        <w:t xml:space="preserve">a </w:t>
      </w:r>
      <w:r w:rsidR="006222F5" w:rsidRPr="003B5CB6">
        <w:t xml:space="preserve">social acceptance </w:t>
      </w:r>
      <w:r w:rsidR="008B40EF">
        <w:t>of</w:t>
      </w:r>
      <w:r w:rsidR="008B40EF" w:rsidRPr="003B5CB6">
        <w:t xml:space="preserve"> </w:t>
      </w:r>
      <w:r w:rsidR="006222F5" w:rsidRPr="003B5CB6">
        <w:t>material care via remittances</w:t>
      </w:r>
      <w:r w:rsidR="008B40EF">
        <w:t>, that</w:t>
      </w:r>
      <w:r w:rsidR="006222F5" w:rsidRPr="003B5CB6">
        <w:t xml:space="preserve"> </w:t>
      </w:r>
      <w:r w:rsidR="008B40EF">
        <w:t xml:space="preserve">then </w:t>
      </w:r>
      <w:r w:rsidR="006222F5" w:rsidRPr="003B5CB6">
        <w:t>substitute</w:t>
      </w:r>
      <w:r w:rsidR="008B40EF">
        <w:t>d</w:t>
      </w:r>
      <w:r w:rsidR="006222F5" w:rsidRPr="003B5CB6">
        <w:t xml:space="preserve"> traditional care roles. </w:t>
      </w:r>
      <w:r w:rsidR="008B40EF">
        <w:t>T</w:t>
      </w:r>
      <w:r w:rsidR="006222F5" w:rsidRPr="003B5CB6">
        <w:t xml:space="preserve">his </w:t>
      </w:r>
      <w:r w:rsidR="008B40EF">
        <w:t>way,</w:t>
      </w:r>
      <w:r w:rsidR="006222F5" w:rsidRPr="003B5CB6">
        <w:t xml:space="preserve"> foreign domestic workers are able to manage the double burden of productive realities and reproductive expectations, but not without detriment to personal wellbeing and familial relationships that become estranged between borders. </w:t>
      </w:r>
    </w:p>
    <w:p w14:paraId="41DD8898" w14:textId="77777777" w:rsidR="00DD3A55" w:rsidRDefault="006222F5">
      <w:pPr>
        <w:pStyle w:val="TEXTIND"/>
      </w:pPr>
      <w:r w:rsidRPr="003B5CB6">
        <w:t xml:space="preserve">Indeed, </w:t>
      </w:r>
      <w:r w:rsidR="008B40EF">
        <w:t>in making sense of</w:t>
      </w:r>
      <w:r w:rsidR="008B40EF" w:rsidRPr="003B5CB6">
        <w:t xml:space="preserve"> </w:t>
      </w:r>
      <w:r w:rsidRPr="003B5CB6">
        <w:t>international migration</w:t>
      </w:r>
      <w:r w:rsidR="008B40EF">
        <w:t xml:space="preserve">, </w:t>
      </w:r>
      <w:r w:rsidRPr="003B5CB6">
        <w:t xml:space="preserve">individual wellbeing </w:t>
      </w:r>
      <w:r w:rsidR="008B40EF">
        <w:t xml:space="preserve">is </w:t>
      </w:r>
      <w:r w:rsidRPr="003B5CB6">
        <w:t xml:space="preserve">often articulated </w:t>
      </w:r>
      <w:r w:rsidR="008B40EF">
        <w:t>as</w:t>
      </w:r>
      <w:r w:rsidR="008B40EF" w:rsidRPr="003B5CB6">
        <w:t xml:space="preserve"> </w:t>
      </w:r>
      <w:r w:rsidRPr="003B5CB6">
        <w:t>others’ wellbeing</w:t>
      </w:r>
      <w:r w:rsidR="008B40EF">
        <w:t>,</w:t>
      </w:r>
      <w:r w:rsidRPr="003B5CB6">
        <w:t xml:space="preserve"> and </w:t>
      </w:r>
      <w:r w:rsidR="008B40EF">
        <w:t xml:space="preserve">the </w:t>
      </w:r>
      <w:r w:rsidRPr="003B5CB6">
        <w:t>sacrific</w:t>
      </w:r>
      <w:r w:rsidR="008B40EF">
        <w:t>e necessary</w:t>
      </w:r>
      <w:r w:rsidRPr="003B5CB6">
        <w:t xml:space="preserve"> </w:t>
      </w:r>
      <w:r w:rsidR="008B40EF">
        <w:t>to materially benefit</w:t>
      </w:r>
      <w:r w:rsidR="008B40EF" w:rsidRPr="003B5CB6">
        <w:t xml:space="preserve"> </w:t>
      </w:r>
      <w:r w:rsidRPr="003B5CB6">
        <w:t>the family remain</w:t>
      </w:r>
      <w:r w:rsidR="008B40EF">
        <w:t>s</w:t>
      </w:r>
      <w:r w:rsidRPr="003B5CB6">
        <w:t xml:space="preserve"> </w:t>
      </w:r>
      <w:r w:rsidR="008B40EF">
        <w:t>the</w:t>
      </w:r>
      <w:r w:rsidRPr="003B5CB6">
        <w:t xml:space="preserve"> dominant theme</w:t>
      </w:r>
      <w:r w:rsidR="005519EC">
        <w:t xml:space="preserve"> (</w:t>
      </w:r>
      <w:r w:rsidR="005519EC" w:rsidRPr="00633375">
        <w:rPr>
          <w:rStyle w:val="RefsHighlight"/>
        </w:rPr>
        <w:t>Withers 2016</w:t>
      </w:r>
      <w:r w:rsidR="005519EC">
        <w:rPr>
          <w:rStyle w:val="RefsHighlight"/>
        </w:rPr>
        <w:t>: 156)</w:t>
      </w:r>
      <w:r w:rsidRPr="003B5CB6">
        <w:t>. As one returned migrant fr</w:t>
      </w:r>
      <w:r>
        <w:t xml:space="preserve">om </w:t>
      </w:r>
      <w:r w:rsidR="008B40EF">
        <w:t xml:space="preserve">our </w:t>
      </w:r>
      <w:r>
        <w:t>research remarked, “t</w:t>
      </w:r>
      <w:r w:rsidRPr="003B5CB6">
        <w:t>he daughter studied well, she was staying in a convent. We paid the bills, the son was with the father, it was a good thing, that I went abroad… [but] I feel that they got distant from me. I regret so much, leaving my children”.</w:t>
      </w:r>
    </w:p>
    <w:p w14:paraId="6ACE0370" w14:textId="77777777" w:rsidR="00DD3A55" w:rsidRDefault="006222F5" w:rsidP="002E0D1B">
      <w:pPr>
        <w:pStyle w:val="H1"/>
        <w:outlineLvl w:val="0"/>
      </w:pPr>
      <w:r w:rsidRPr="003B5CB6">
        <w:t>Concluding Remarks</w:t>
      </w:r>
    </w:p>
    <w:p w14:paraId="7C66BFD1" w14:textId="77777777" w:rsidR="00DD3A55" w:rsidRDefault="006222F5" w:rsidP="00DD3A55">
      <w:pPr>
        <w:pStyle w:val="TEXT"/>
      </w:pPr>
      <w:r>
        <w:t xml:space="preserve">In this paper, we conceptualised migrant and non-migrant domestic work as </w:t>
      </w:r>
      <w:r w:rsidRPr="00846E48">
        <w:rPr>
          <w:i/>
        </w:rPr>
        <w:t>displaced care</w:t>
      </w:r>
      <w:r>
        <w:t xml:space="preserve"> </w:t>
      </w:r>
      <w:r w:rsidR="005D012A">
        <w:t xml:space="preserve">- </w:t>
      </w:r>
      <w:r>
        <w:t xml:space="preserve">as such work is explicitly bound up in </w:t>
      </w:r>
      <w:r w:rsidR="005D012A">
        <w:t xml:space="preserve">the </w:t>
      </w:r>
      <w:r>
        <w:t xml:space="preserve">forced economic migration </w:t>
      </w:r>
      <w:r w:rsidR="005D012A">
        <w:t xml:space="preserve">that </w:t>
      </w:r>
      <w:r>
        <w:t>aris</w:t>
      </w:r>
      <w:r w:rsidR="005D012A">
        <w:t>es</w:t>
      </w:r>
      <w:r>
        <w:t xml:space="preserve"> from uneven development. For Sri Lanka, this dynamic is moored in a continuum of gendered and ethnic subordination in labour markets, resulting in the creation of ‘invisible’ care deficits</w:t>
      </w:r>
      <w:r w:rsidR="005D012A">
        <w:t>,</w:t>
      </w:r>
      <w:r>
        <w:t xml:space="preserve"> that accrue most harmfully for those at the bottom of the care chain </w:t>
      </w:r>
      <w:r w:rsidR="00887A4A">
        <w:t>-</w:t>
      </w:r>
      <w:r>
        <w:t xml:space="preserve"> i.e. for the households of domestic workers from the poorest backgrounds. Displaced care </w:t>
      </w:r>
      <w:r w:rsidR="00095900">
        <w:t xml:space="preserve">results from </w:t>
      </w:r>
      <w:r>
        <w:t xml:space="preserve">international and internal migration alike, but </w:t>
      </w:r>
      <w:r w:rsidR="005D012A">
        <w:t xml:space="preserve">they have </w:t>
      </w:r>
      <w:r>
        <w:t>distinct characteristics</w:t>
      </w:r>
      <w:r w:rsidR="00095900">
        <w:t>:</w:t>
      </w:r>
      <w:r w:rsidR="005D012A">
        <w:t xml:space="preserve"> </w:t>
      </w:r>
      <w:r w:rsidR="00095900">
        <w:t>i</w:t>
      </w:r>
      <w:r>
        <w:t xml:space="preserve">nternational and internal migrants </w:t>
      </w:r>
      <w:r w:rsidR="00095900">
        <w:t xml:space="preserve">have </w:t>
      </w:r>
      <w:r>
        <w:t>markedly different demographics, socio-economic circumstances</w:t>
      </w:r>
      <w:r w:rsidR="00095900">
        <w:t>,</w:t>
      </w:r>
      <w:r>
        <w:t xml:space="preserve"> and scope for exercising agency. While foreign domestic workers seem to fare </w:t>
      </w:r>
      <w:r w:rsidR="00095900">
        <w:t xml:space="preserve">materially </w:t>
      </w:r>
      <w:r>
        <w:t>better than local domestic workers, and</w:t>
      </w:r>
      <w:r w:rsidR="00095900">
        <w:t xml:space="preserve"> are</w:t>
      </w:r>
      <w:r>
        <w:t xml:space="preserve"> </w:t>
      </w:r>
      <w:r w:rsidR="00095900">
        <w:t>better able to</w:t>
      </w:r>
      <w:r>
        <w:t xml:space="preserve"> navigat</w:t>
      </w:r>
      <w:r w:rsidR="00095900">
        <w:t>e</w:t>
      </w:r>
      <w:r>
        <w:t xml:space="preserve"> their in-between identities, neither ha</w:t>
      </w:r>
      <w:r w:rsidR="00375A2A">
        <w:t>s</w:t>
      </w:r>
      <w:r>
        <w:t xml:space="preserve"> been able to negotiate </w:t>
      </w:r>
      <w:r w:rsidR="00630799">
        <w:t xml:space="preserve">real </w:t>
      </w:r>
      <w:r>
        <w:t xml:space="preserve">improvements </w:t>
      </w:r>
      <w:r w:rsidR="00095900">
        <w:t xml:space="preserve">in </w:t>
      </w:r>
      <w:r w:rsidR="00630799">
        <w:t xml:space="preserve">their </w:t>
      </w:r>
      <w:r>
        <w:t xml:space="preserve">working conditions. A persistent lack of self-organisation among returned and active domestic workers, both local and international, is </w:t>
      </w:r>
      <w:r w:rsidR="00630799">
        <w:t>the</w:t>
      </w:r>
      <w:r>
        <w:t xml:space="preserve"> key hurdle </w:t>
      </w:r>
      <w:r w:rsidR="00095900">
        <w:t xml:space="preserve">to be overcome if we want to </w:t>
      </w:r>
      <w:r>
        <w:t xml:space="preserve">transform </w:t>
      </w:r>
      <w:r w:rsidR="00095900">
        <w:t xml:space="preserve">the </w:t>
      </w:r>
      <w:r>
        <w:t>increased demand for domestic work into better outcomes for workers.</w:t>
      </w:r>
    </w:p>
    <w:p w14:paraId="0CD9B6EE" w14:textId="77777777" w:rsidR="00DD3A55" w:rsidRDefault="00DD3A55" w:rsidP="002E0D1B">
      <w:pPr>
        <w:pStyle w:val="EH"/>
        <w:outlineLvl w:val="0"/>
      </w:pPr>
      <w:r>
        <w:lastRenderedPageBreak/>
        <w:t>References</w:t>
      </w:r>
    </w:p>
    <w:p w14:paraId="174B81A2" w14:textId="77777777" w:rsidR="00DD3A55" w:rsidRDefault="00DD3A55" w:rsidP="00DD3A55">
      <w:pPr>
        <w:pStyle w:val="REF"/>
      </w:pPr>
      <w:r>
        <w:t xml:space="preserve">Biyanwila J (2011) </w:t>
      </w:r>
      <w:r w:rsidRPr="00CF7CE1">
        <w:rPr>
          <w:i/>
        </w:rPr>
        <w:t>The Labour Movement in the Global South: Trade Unions in Sri Lanka</w:t>
      </w:r>
      <w:r>
        <w:t>. London: Routledge.</w:t>
      </w:r>
    </w:p>
    <w:p w14:paraId="46B8EE08" w14:textId="77777777" w:rsidR="00DD3A55" w:rsidRDefault="00DD3A55" w:rsidP="00DD3A55">
      <w:pPr>
        <w:pStyle w:val="REF"/>
      </w:pPr>
      <w:r>
        <w:t xml:space="preserve">Borjas GJ (1989) Immigrant and Emigrant Earnings: A Longitudinal Study. </w:t>
      </w:r>
      <w:r>
        <w:rPr>
          <w:i/>
          <w:iCs/>
        </w:rPr>
        <w:t xml:space="preserve">Economic Inquiry. </w:t>
      </w:r>
      <w:r>
        <w:t>27(1) 21-37.</w:t>
      </w:r>
    </w:p>
    <w:p w14:paraId="3F907C01" w14:textId="77777777" w:rsidR="00DD3A55" w:rsidRDefault="00DD3A55" w:rsidP="00DD3A55">
      <w:pPr>
        <w:pStyle w:val="REF"/>
      </w:pPr>
      <w:r>
        <w:t>Cooray D (2015) In Pursuit of Happiness? The Effect of Sri Lanka’s Care Drain on the Families Left Behind. Honours Thesis, University of Sydney, Australia.</w:t>
      </w:r>
    </w:p>
    <w:p w14:paraId="24F1F6B3" w14:textId="77777777" w:rsidR="00DD3A55" w:rsidRDefault="00DD3A55" w:rsidP="00DD3A55">
      <w:pPr>
        <w:pStyle w:val="REF"/>
      </w:pPr>
      <w:r>
        <w:t>de Alwis M (1996) Gender, Politics and the “Respectable Lady”</w:t>
      </w:r>
      <w:r w:rsidR="005804C1">
        <w:t>,</w:t>
      </w:r>
      <w:r>
        <w:t xml:space="preserve"> </w:t>
      </w:r>
      <w:r w:rsidR="005804C1">
        <w:t>i</w:t>
      </w:r>
      <w:r>
        <w:t xml:space="preserve">n Jeganathan P and Ismail Q (eds) </w:t>
      </w:r>
      <w:r>
        <w:rPr>
          <w:i/>
          <w:iCs/>
        </w:rPr>
        <w:t>Unmaking the Nation: The Politics of Identity and History in Modern Sri Lanka</w:t>
      </w:r>
      <w:r>
        <w:t>. Colombo: Social Scientists’ Association, 137-57.</w:t>
      </w:r>
    </w:p>
    <w:p w14:paraId="7191FDAD" w14:textId="77777777" w:rsidR="00DD3A55" w:rsidRDefault="00DD3A55" w:rsidP="00DD3A55">
      <w:pPr>
        <w:pStyle w:val="REF"/>
        <w:rPr>
          <w:rFonts w:ascii="Helvetica" w:eastAsia="Helvetica" w:hAnsi="Helvetica" w:cs="Helvetica"/>
        </w:rPr>
      </w:pPr>
      <w:r>
        <w:t xml:space="preserve">De Silva SBD (2013) </w:t>
      </w:r>
      <w:r>
        <w:rPr>
          <w:i/>
          <w:iCs/>
        </w:rPr>
        <w:t>The Political Economy of Underdevelopment</w:t>
      </w:r>
      <w:r>
        <w:t>. Colombo: Routledge Delgado Wise R (2009) Forced Migration and US Imperialism: The Dialectic of Migration and Development</w:t>
      </w:r>
      <w:r w:rsidR="005804C1">
        <w:t>,</w:t>
      </w:r>
      <w:r>
        <w:t xml:space="preserve"> </w:t>
      </w:r>
      <w:r>
        <w:rPr>
          <w:i/>
          <w:iCs/>
        </w:rPr>
        <w:t>Critical Sociology</w:t>
      </w:r>
      <w:r w:rsidR="000917B4">
        <w:rPr>
          <w:i/>
          <w:iCs/>
        </w:rPr>
        <w:t>.</w:t>
      </w:r>
      <w:r>
        <w:rPr>
          <w:i/>
          <w:iCs/>
        </w:rPr>
        <w:t xml:space="preserve"> </w:t>
      </w:r>
      <w:r>
        <w:t>35(6) 767-84.</w:t>
      </w:r>
      <w:r>
        <w:rPr>
          <w:rFonts w:ascii="Helvetica" w:eastAsia="Helvetica" w:hAnsi="Helvetica" w:cs="Helvetica"/>
        </w:rPr>
        <w:t> </w:t>
      </w:r>
    </w:p>
    <w:p w14:paraId="08BDCF16" w14:textId="77777777" w:rsidR="005804C1" w:rsidRDefault="00DD3A55" w:rsidP="00DD3A55">
      <w:pPr>
        <w:pStyle w:val="REF"/>
      </w:pPr>
      <w:r>
        <w:t>Eelens F and Speckmann JD (1992) Recruitment of Labour Migrants for the Middle East</w:t>
      </w:r>
      <w:r w:rsidR="005804C1">
        <w:t>,</w:t>
      </w:r>
      <w:r>
        <w:t xml:space="preserve"> </w:t>
      </w:r>
      <w:r w:rsidR="005804C1">
        <w:t>i</w:t>
      </w:r>
      <w:r>
        <w:t xml:space="preserve">n Eelens F, Schampers T and Speckmann JD (eds) </w:t>
      </w:r>
      <w:r>
        <w:rPr>
          <w:i/>
          <w:iCs/>
        </w:rPr>
        <w:t>Labour Migration to the Middle East: From Sri Lanka to the Gulf</w:t>
      </w:r>
      <w:r>
        <w:t>. London: Kegan Paul International, pp.41-62</w:t>
      </w:r>
    </w:p>
    <w:p w14:paraId="74BE2E92" w14:textId="77777777" w:rsidR="00DD3A55" w:rsidRPr="00BF3F27" w:rsidRDefault="00DD3A55" w:rsidP="00DD3A55">
      <w:pPr>
        <w:pStyle w:val="REF"/>
        <w:rPr>
          <w:rFonts w:eastAsiaTheme="minorHAnsi"/>
        </w:rPr>
      </w:pPr>
      <w:r>
        <w:t>Ehrenreich B and Hochschild A (2002) Introduction</w:t>
      </w:r>
      <w:r w:rsidR="005804C1">
        <w:t>, i</w:t>
      </w:r>
      <w:r>
        <w:t xml:space="preserve">n Ehrenreich B and Hochschild A (eds) </w:t>
      </w:r>
      <w:r>
        <w:rPr>
          <w:i/>
          <w:iCs/>
        </w:rPr>
        <w:t xml:space="preserve">Global Woman: Nannies, Maids and Sex Workers in the New Economy. </w:t>
      </w:r>
      <w:r>
        <w:t>New York: Henry Holt, 1-10.</w:t>
      </w:r>
      <w:r>
        <w:rPr>
          <w:rFonts w:ascii="Helvetica" w:eastAsia="Helvetica" w:hAnsi="Helvetica" w:cs="Helvetica"/>
        </w:rPr>
        <w:t> </w:t>
      </w:r>
    </w:p>
    <w:p w14:paraId="3F0D7DFE" w14:textId="77777777" w:rsidR="00DD3A55" w:rsidRPr="00CF7CE1" w:rsidRDefault="00DD3A55" w:rsidP="00DD3A55">
      <w:pPr>
        <w:pStyle w:val="REF"/>
        <w:rPr>
          <w:rFonts w:eastAsia="Helvetica"/>
        </w:rPr>
      </w:pPr>
      <w:r>
        <w:t xml:space="preserve">Elson D and Pearson R (1981) “Nimble Fingers Make Cheap Workers”: An Analysis of Women’s Employment in Third World Export Manufacturing. </w:t>
      </w:r>
      <w:r>
        <w:rPr>
          <w:i/>
          <w:iCs/>
        </w:rPr>
        <w:t xml:space="preserve">Feminist Review. </w:t>
      </w:r>
      <w:r>
        <w:t>7 (Spring): 87-107.</w:t>
      </w:r>
      <w:r>
        <w:rPr>
          <w:rFonts w:ascii="Helvetica" w:eastAsia="Helvetica" w:hAnsi="Helvetica" w:cs="Helvetica"/>
        </w:rPr>
        <w:t> </w:t>
      </w:r>
    </w:p>
    <w:p w14:paraId="03A742EF" w14:textId="77777777" w:rsidR="00DD3A55" w:rsidRPr="00BF3F27" w:rsidRDefault="00DD3A55" w:rsidP="00DD3A55">
      <w:pPr>
        <w:pStyle w:val="REF"/>
        <w:rPr>
          <w:rFonts w:eastAsiaTheme="minorHAnsi"/>
        </w:rPr>
      </w:pPr>
      <w:r>
        <w:t xml:space="preserve">Gamburd, MR (2000) </w:t>
      </w:r>
      <w:r w:rsidRPr="00CF7CE1">
        <w:rPr>
          <w:i/>
        </w:rPr>
        <w:t>The Kitchen Spoon’s Handle: Transnationalism and Sri Lanka’s Migrant Housemaids</w:t>
      </w:r>
      <w:r>
        <w:t>. Ithaca: Cornell University Press.</w:t>
      </w:r>
      <w:r>
        <w:rPr>
          <w:rFonts w:ascii="Helvetica" w:eastAsia="Helvetica" w:hAnsi="Helvetica" w:cs="Helvetica"/>
        </w:rPr>
        <w:t> </w:t>
      </w:r>
    </w:p>
    <w:p w14:paraId="42BF6D24" w14:textId="77777777" w:rsidR="00DD3A55" w:rsidRPr="00CF7CE1" w:rsidRDefault="00DD3A55" w:rsidP="00DD3A55">
      <w:pPr>
        <w:pStyle w:val="REF"/>
        <w:rPr>
          <w:rFonts w:eastAsia="Helvetica"/>
        </w:rPr>
      </w:pPr>
      <w:r>
        <w:t xml:space="preserve">Gündüz, Z (2013) The Feminisation of Migration: Care and New Emotional Imperialism </w:t>
      </w:r>
      <w:r>
        <w:rPr>
          <w:i/>
          <w:iCs/>
        </w:rPr>
        <w:t xml:space="preserve">Monthly Review </w:t>
      </w:r>
      <w:r>
        <w:t>65(7)</w:t>
      </w:r>
      <w:r w:rsidR="00A1706C">
        <w:t xml:space="preserve"> </w:t>
      </w:r>
      <w:r>
        <w:t>32-43.</w:t>
      </w:r>
      <w:r>
        <w:rPr>
          <w:rFonts w:ascii="Helvetica" w:eastAsia="Helvetica" w:hAnsi="Helvetica" w:cs="Helvetica"/>
        </w:rPr>
        <w:t> </w:t>
      </w:r>
    </w:p>
    <w:p w14:paraId="44CADF43" w14:textId="77777777" w:rsidR="00DD3A55" w:rsidRDefault="00DD3A55" w:rsidP="00DD3A55">
      <w:pPr>
        <w:pStyle w:val="REF"/>
      </w:pPr>
      <w:r>
        <w:t xml:space="preserve">Hewamanne, S (2010) Suicide Narratives and In-Between Identities Among Sri Lanka’s Factory Workers </w:t>
      </w:r>
      <w:r>
        <w:rPr>
          <w:i/>
          <w:iCs/>
        </w:rPr>
        <w:t xml:space="preserve">Ethnology </w:t>
      </w:r>
      <w:r>
        <w:t>49(1) 1-22.</w:t>
      </w:r>
    </w:p>
    <w:p w14:paraId="35E3D75F" w14:textId="77777777" w:rsidR="00DD3A55" w:rsidRDefault="00DD3A55" w:rsidP="00DD3A55">
      <w:pPr>
        <w:pStyle w:val="REF"/>
        <w:rPr>
          <w:rFonts w:ascii="Helvetica" w:eastAsia="Helvetica" w:hAnsi="Helvetica" w:cs="Helvetica"/>
        </w:rPr>
      </w:pPr>
      <w:r>
        <w:t>Hoang, LA, Lam T, Yeoh B and Graham E (2015) Transnational Migration, Changing Care Arrangements and Left-behind Children’s Responses in South-East Asia</w:t>
      </w:r>
      <w:r w:rsidR="00EF408A">
        <w:t>,</w:t>
      </w:r>
      <w:r>
        <w:t xml:space="preserve"> </w:t>
      </w:r>
      <w:r>
        <w:rPr>
          <w:i/>
          <w:iCs/>
        </w:rPr>
        <w:t xml:space="preserve">Children’s Geographies </w:t>
      </w:r>
      <w:r>
        <w:t>13(3) 263-77.</w:t>
      </w:r>
      <w:r>
        <w:rPr>
          <w:rFonts w:ascii="Helvetica" w:eastAsia="Helvetica" w:hAnsi="Helvetica" w:cs="Helvetica"/>
        </w:rPr>
        <w:t> </w:t>
      </w:r>
    </w:p>
    <w:p w14:paraId="00CA1CAD" w14:textId="77777777" w:rsidR="00DD3A55" w:rsidRPr="00CF7CE1" w:rsidRDefault="00DD3A55" w:rsidP="00DD3A55">
      <w:pPr>
        <w:pStyle w:val="REF"/>
        <w:rPr>
          <w:rFonts w:eastAsia="Helvetica"/>
        </w:rPr>
      </w:pPr>
      <w:r>
        <w:lastRenderedPageBreak/>
        <w:t>Institute of Policy Studies (IPS) (2014) Summary Report: International Conference on Policies for Mainstreaming Migration into Development in Sri Lanka, 14 August 2014. Colombo: Institute of Policy Studies of Sri Lanka</w:t>
      </w:r>
      <w:r w:rsidRPr="00215FA5">
        <w:t>.</w:t>
      </w:r>
    </w:p>
    <w:p w14:paraId="64BABF0F" w14:textId="77777777" w:rsidR="00DD3A55" w:rsidRPr="00CF7CE1" w:rsidRDefault="00DD3A55" w:rsidP="00DD3A55">
      <w:pPr>
        <w:pStyle w:val="REF"/>
        <w:rPr>
          <w:rFonts w:eastAsia="Helvetica"/>
        </w:rPr>
      </w:pPr>
      <w:r>
        <w:t xml:space="preserve">Jayawardena K (2000) </w:t>
      </w:r>
      <w:r w:rsidRPr="00CF7CE1">
        <w:rPr>
          <w:i/>
        </w:rPr>
        <w:t>Nobodies to Somebodies: The Rise of the Colonial Bourgeoisie in Sri Lanka</w:t>
      </w:r>
      <w:r>
        <w:t>. Colombo: Social Scientists’ Association</w:t>
      </w:r>
    </w:p>
    <w:p w14:paraId="6B4094B7" w14:textId="77777777" w:rsidR="00DD3A55" w:rsidRPr="00CF7CE1" w:rsidRDefault="00DD3A55" w:rsidP="00DD3A55">
      <w:pPr>
        <w:pStyle w:val="REF"/>
        <w:rPr>
          <w:rFonts w:eastAsia="Helvetica"/>
        </w:rPr>
      </w:pPr>
      <w:r>
        <w:t xml:space="preserve">Kelegama S (2006) </w:t>
      </w:r>
      <w:r w:rsidRPr="00CF7CE1">
        <w:rPr>
          <w:i/>
        </w:rPr>
        <w:t>Development under Stress: Sri Lankan Economy in Transition</w:t>
      </w:r>
      <w:r>
        <w:t>. London: Sage Publications.</w:t>
      </w:r>
      <w:r>
        <w:rPr>
          <w:rFonts w:ascii="Helvetica" w:eastAsia="Helvetica" w:hAnsi="Helvetica" w:cs="Helvetica"/>
        </w:rPr>
        <w:t> </w:t>
      </w:r>
    </w:p>
    <w:p w14:paraId="279615DC" w14:textId="77777777" w:rsidR="00DD3A55" w:rsidRPr="00CF7CE1" w:rsidRDefault="00DD3A55" w:rsidP="00DD3A55">
      <w:pPr>
        <w:pStyle w:val="REF"/>
        <w:rPr>
          <w:rFonts w:eastAsia="Helvetica"/>
        </w:rPr>
      </w:pPr>
      <w:r>
        <w:t xml:space="preserve">Kottegoda S (2004) </w:t>
      </w:r>
      <w:r w:rsidRPr="00CF7CE1">
        <w:rPr>
          <w:i/>
        </w:rPr>
        <w:t>Negotiating Household Politics: Women’s Strategies in Urban Sri Lanka</w:t>
      </w:r>
      <w:r>
        <w:t>. Colombo: Social Scientists’ Association.</w:t>
      </w:r>
      <w:r>
        <w:rPr>
          <w:rFonts w:ascii="Helvetica" w:eastAsia="Helvetica" w:hAnsi="Helvetica" w:cs="Helvetica"/>
        </w:rPr>
        <w:t> </w:t>
      </w:r>
    </w:p>
    <w:p w14:paraId="43D1699F" w14:textId="77777777" w:rsidR="00DD3A55" w:rsidRPr="00CF7CE1" w:rsidRDefault="00DD3A55" w:rsidP="00DD3A55">
      <w:pPr>
        <w:pStyle w:val="REF"/>
        <w:rPr>
          <w:rFonts w:eastAsia="Helvetica"/>
        </w:rPr>
      </w:pPr>
      <w:r>
        <w:t xml:space="preserve">Lutz H and Palenga-Mollenbeck E (2012) Care Workers, Care Drain, and Care Chains: Reflections on Care, Migration, and Citizenship. </w:t>
      </w:r>
      <w:r>
        <w:rPr>
          <w:i/>
          <w:iCs/>
        </w:rPr>
        <w:t xml:space="preserve">Social Politics: International Studies in Gender, State &amp; Society. </w:t>
      </w:r>
      <w:r>
        <w:t>19(1) 15-37.</w:t>
      </w:r>
      <w:r>
        <w:rPr>
          <w:rFonts w:ascii="Helvetica" w:eastAsia="Helvetica" w:hAnsi="Helvetica" w:cs="Helvetica"/>
        </w:rPr>
        <w:t> </w:t>
      </w:r>
    </w:p>
    <w:p w14:paraId="53CDC44A" w14:textId="77777777" w:rsidR="00DD3A55" w:rsidRPr="00CF7CE1" w:rsidRDefault="00DD3A55" w:rsidP="00DD3A55">
      <w:pPr>
        <w:pStyle w:val="REF"/>
        <w:rPr>
          <w:rFonts w:eastAsia="Helvetica"/>
        </w:rPr>
      </w:pPr>
      <w:r>
        <w:t xml:space="preserve">Lynch C (2007) </w:t>
      </w:r>
      <w:r w:rsidRPr="00CF7CE1">
        <w:rPr>
          <w:i/>
        </w:rPr>
        <w:t>Juki Girls, Good Girls: Gender and Cultural Politics in Sri Lanka’s Global Garment Industry</w:t>
      </w:r>
      <w:r>
        <w:t>. Ithaca: Cornell University Press.</w:t>
      </w:r>
      <w:r>
        <w:rPr>
          <w:rFonts w:ascii="Helvetica" w:eastAsia="Helvetica" w:hAnsi="Helvetica" w:cs="Helvetica"/>
        </w:rPr>
        <w:t> </w:t>
      </w:r>
    </w:p>
    <w:p w14:paraId="17F02852" w14:textId="77777777" w:rsidR="00DD3A55" w:rsidRDefault="00DD3A55" w:rsidP="00DD3A55">
      <w:pPr>
        <w:pStyle w:val="REF"/>
      </w:pPr>
      <w:r>
        <w:t xml:space="preserve">Perera N and Rathnayaka M (2013) </w:t>
      </w:r>
      <w:r w:rsidR="00AA0438">
        <w:t>‘</w:t>
      </w:r>
      <w:r>
        <w:t>Sri Lanka’s Missing Mothers: A Working Paper on the Effects of Mother Migration on Children</w:t>
      </w:r>
      <w:r w:rsidR="00AA0438">
        <w:t>’</w:t>
      </w:r>
      <w:r>
        <w:t>. Colombo: Save the Children Sri Lanka.</w:t>
      </w:r>
    </w:p>
    <w:p w14:paraId="734798AB" w14:textId="77777777" w:rsidR="005519EC" w:rsidRDefault="005519EC" w:rsidP="00CF7CE1">
      <w:pPr>
        <w:pStyle w:val="REF"/>
      </w:pPr>
      <w:r w:rsidRPr="00CF7CE1">
        <w:t xml:space="preserve">Piper N (2008) Feminisation of Migration and the Social Dimensions of Development: The Asian Case. Third World Quarterly. 29(7): 1287–1303. </w:t>
      </w:r>
    </w:p>
    <w:p w14:paraId="1CB8D1E2" w14:textId="77777777" w:rsidR="00DD3A55" w:rsidRDefault="00DD3A55" w:rsidP="00DD3A55">
      <w:pPr>
        <w:pStyle w:val="REF"/>
      </w:pPr>
      <w:r>
        <w:t xml:space="preserve">Samarasinghe V (1998) The Feminization of Foreign Currency Earnings: Women’s Labor in Sri Lanka. </w:t>
      </w:r>
      <w:r>
        <w:rPr>
          <w:i/>
          <w:iCs/>
        </w:rPr>
        <w:t xml:space="preserve">The Journal of Developing Areas. </w:t>
      </w:r>
      <w:r>
        <w:t>32(Spring) 303-26.</w:t>
      </w:r>
    </w:p>
    <w:p w14:paraId="79588505" w14:textId="77777777" w:rsidR="00DD3A55" w:rsidRDefault="00DD3A55" w:rsidP="00DD3A55">
      <w:pPr>
        <w:pStyle w:val="REF"/>
      </w:pPr>
      <w:r>
        <w:t xml:space="preserve">Skeldon R (2006) Interlinkages between Internal and International Migration and Development in the Asian Region. </w:t>
      </w:r>
      <w:r>
        <w:rPr>
          <w:i/>
          <w:iCs/>
        </w:rPr>
        <w:t xml:space="preserve">Population, Space and Place. </w:t>
      </w:r>
      <w:r>
        <w:t>12(1) 15-30.</w:t>
      </w:r>
    </w:p>
    <w:p w14:paraId="53F3FA51" w14:textId="77777777" w:rsidR="00DD3A55" w:rsidRDefault="00DD3A55" w:rsidP="00DD3A55">
      <w:pPr>
        <w:pStyle w:val="REF"/>
      </w:pPr>
      <w:r>
        <w:t xml:space="preserve">Sri Lanka Bureau of Foreign Employment (SLBFE) (2014) </w:t>
      </w:r>
      <w:r w:rsidRPr="00CF7CE1">
        <w:rPr>
          <w:i/>
        </w:rPr>
        <w:t>Annual Statistical Report of Foreign Employment 2013</w:t>
      </w:r>
      <w:r>
        <w:t>. Colombo: Sri Lanka Bureau of Foreign Employment.</w:t>
      </w:r>
    </w:p>
    <w:p w14:paraId="51D6C5AC" w14:textId="77777777" w:rsidR="005519EC" w:rsidRDefault="005519EC" w:rsidP="00CF7CE1">
      <w:pPr>
        <w:pStyle w:val="REF"/>
      </w:pPr>
      <w:r w:rsidRPr="00CF7CE1">
        <w:t>Verité Research (2015) Sri Lanka: Domestic Workers and Employers Survey. Report no. 2, Decent Work for Domestic Workers. Colombo: Verité Research.</w:t>
      </w:r>
    </w:p>
    <w:p w14:paraId="376A45EE" w14:textId="77777777" w:rsidR="00DD3A55" w:rsidRDefault="00DD3A55" w:rsidP="00DD3A55">
      <w:pPr>
        <w:pStyle w:val="REF"/>
      </w:pPr>
      <w:r>
        <w:t xml:space="preserve">Weekley K (2006) From Wage Labourers to Investors? Filipina Migrant Domestic Workers and Popular Capitalism. In: Hewison K and Young K (eds) </w:t>
      </w:r>
      <w:r>
        <w:rPr>
          <w:i/>
          <w:iCs/>
        </w:rPr>
        <w:t>Transnational Migration and Work in Asia</w:t>
      </w:r>
      <w:r>
        <w:t>. London: Routledge, pp.193-212.</w:t>
      </w:r>
    </w:p>
    <w:p w14:paraId="03098B43" w14:textId="77777777" w:rsidR="005519EC" w:rsidRDefault="005519EC" w:rsidP="00CF7CE1">
      <w:pPr>
        <w:pStyle w:val="REF"/>
      </w:pPr>
      <w:r w:rsidRPr="00CF7CE1">
        <w:t>Withers M (2016) Remittance Economy: Migration-Underdevelopment in Sri Lanka. PhD Dissertation, University of Sydney, Australia.</w:t>
      </w:r>
    </w:p>
    <w:p w14:paraId="20304DFA" w14:textId="77777777" w:rsidR="00DD3A55" w:rsidRDefault="00DD3A55" w:rsidP="00DD3A55">
      <w:pPr>
        <w:pStyle w:val="REF"/>
      </w:pPr>
      <w:r>
        <w:t>World Bank. 2006. Global Economic Prospects: Economic Implications of Remittances and Migration. Washington, D.C. World Bank.</w:t>
      </w:r>
    </w:p>
    <w:p w14:paraId="782C31FB" w14:textId="77777777" w:rsidR="00DD3A55" w:rsidRDefault="00DD3A55" w:rsidP="00DD3A55">
      <w:pPr>
        <w:pStyle w:val="REF"/>
      </w:pPr>
      <w:r>
        <w:lastRenderedPageBreak/>
        <w:t xml:space="preserve">Yeates N (2012) Global Care Chains: A State-of-the-Art Review and Future Directions in Care Transnationalization Research. </w:t>
      </w:r>
      <w:r>
        <w:rPr>
          <w:i/>
          <w:iCs/>
        </w:rPr>
        <w:t xml:space="preserve">Global Networks. </w:t>
      </w:r>
      <w:r>
        <w:t>12(2) 135-54.</w:t>
      </w:r>
    </w:p>
    <w:p w14:paraId="528669EF" w14:textId="77777777" w:rsidR="00230D0E" w:rsidRDefault="00230D0E"/>
    <w:sectPr w:rsidR="00230D0E" w:rsidSect="009D624E">
      <w:headerReference w:type="default" r:id="rId6"/>
      <w:footerReference w:type="even" r:id="rId7"/>
      <w:footerReference w:type="default" r:id="rId8"/>
      <w:footerReference w:type="first" r:id="rId9"/>
      <w:endnotePr>
        <w:numFmt w:val="decimal"/>
      </w:endnotePr>
      <w:pgSz w:w="11906" w:h="16838"/>
      <w:pgMar w:top="1440" w:right="1440" w:bottom="1440" w:left="1440" w:header="708" w:footer="708" w:gutter="0"/>
      <w:cols w:space="720"/>
      <w:formProt w:val="0"/>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3A74F" w14:textId="77777777" w:rsidR="00E56D31" w:rsidRDefault="00E56D31" w:rsidP="006222F5">
      <w:r>
        <w:separator/>
      </w:r>
    </w:p>
  </w:endnote>
  <w:endnote w:type="continuationSeparator" w:id="0">
    <w:p w14:paraId="2BE9879F" w14:textId="77777777" w:rsidR="00E56D31" w:rsidRDefault="00E56D31" w:rsidP="006222F5">
      <w:r>
        <w:continuationSeparator/>
      </w:r>
    </w:p>
  </w:endnote>
  <w:endnote w:id="1">
    <w:p w14:paraId="040CB9A6" w14:textId="77777777" w:rsidR="0088755B" w:rsidRDefault="0088755B" w:rsidP="006222F5">
      <w:pPr>
        <w:pStyle w:val="EndnoteText"/>
      </w:pPr>
      <w:r>
        <w:rPr>
          <w:rStyle w:val="EndnoteReference"/>
        </w:rPr>
        <w:endnoteRef/>
      </w:r>
      <w:r>
        <w:rPr>
          <w:rStyle w:val="EndnoteReference"/>
        </w:rPr>
        <w:t xml:space="preserve"> </w:t>
      </w:r>
      <w:r>
        <w:t>Sri Lankan women also migrate to other destinations in Asia, such as Singapore, Hong Kong and Malaysia, but the overwhelming majority take up employment in the Gulf and Middle East.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Adobe Garamond Pro">
    <w:altName w:val="Athelas"/>
    <w:panose1 w:val="00000000000000000000"/>
    <w:charset w:val="00"/>
    <w:family w:val="roman"/>
    <w:notTrueType/>
    <w:pitch w:val="variable"/>
    <w:sig w:usb0="00000007" w:usb1="00000001" w:usb2="00000000" w:usb3="00000000" w:csb0="00000093" w:csb1="00000000"/>
  </w:font>
  <w:font w:name="Segoe UI">
    <w:altName w:val="Calibri"/>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2AF42" w14:textId="77777777" w:rsidR="0088755B" w:rsidRDefault="0088755B" w:rsidP="0088755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8A2415" w14:textId="77777777" w:rsidR="0088755B" w:rsidRDefault="0088755B" w:rsidP="0088755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9720CD" w14:textId="77777777" w:rsidR="0088755B" w:rsidRDefault="0088755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00EA1" w14:textId="77777777" w:rsidR="0088755B" w:rsidRPr="009D624E" w:rsidRDefault="0088755B" w:rsidP="009D624E">
    <w:pPr>
      <w:pStyle w:val="Footer"/>
      <w:jc w:val="left"/>
      <w:rPr>
        <w:lang w:val="en-GB"/>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63B80" w14:textId="77777777" w:rsidR="0088755B" w:rsidRDefault="0088755B" w:rsidP="0088755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0D1B">
      <w:rPr>
        <w:rStyle w:val="PageNumber"/>
        <w:noProof/>
      </w:rPr>
      <w:t>1</w:t>
    </w:r>
    <w:r>
      <w:rPr>
        <w:rStyle w:val="PageNumber"/>
      </w:rPr>
      <w:fldChar w:fldCharType="end"/>
    </w:r>
  </w:p>
  <w:p w14:paraId="4A356030" w14:textId="77777777" w:rsidR="0088755B" w:rsidRDefault="0088755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6922A" w14:textId="77777777" w:rsidR="00E56D31" w:rsidRDefault="00E56D31" w:rsidP="006222F5">
      <w:r>
        <w:separator/>
      </w:r>
    </w:p>
  </w:footnote>
  <w:footnote w:type="continuationSeparator" w:id="0">
    <w:p w14:paraId="7FBE074C" w14:textId="77777777" w:rsidR="00E56D31" w:rsidRDefault="00E56D31" w:rsidP="006222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8693E" w14:textId="77777777" w:rsidR="0088755B" w:rsidRDefault="008875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2F5"/>
    <w:rsid w:val="00075231"/>
    <w:rsid w:val="000917B4"/>
    <w:rsid w:val="00095900"/>
    <w:rsid w:val="000A5DD3"/>
    <w:rsid w:val="000C5607"/>
    <w:rsid w:val="001166CC"/>
    <w:rsid w:val="001441BA"/>
    <w:rsid w:val="001B2852"/>
    <w:rsid w:val="001C335D"/>
    <w:rsid w:val="001D66BA"/>
    <w:rsid w:val="001F03AC"/>
    <w:rsid w:val="00206629"/>
    <w:rsid w:val="00215FA5"/>
    <w:rsid w:val="002205F9"/>
    <w:rsid w:val="00230D0E"/>
    <w:rsid w:val="00231603"/>
    <w:rsid w:val="002460C1"/>
    <w:rsid w:val="00290643"/>
    <w:rsid w:val="002E0D1B"/>
    <w:rsid w:val="00304F30"/>
    <w:rsid w:val="00324898"/>
    <w:rsid w:val="00331E86"/>
    <w:rsid w:val="003617F1"/>
    <w:rsid w:val="00375A2A"/>
    <w:rsid w:val="00376C7A"/>
    <w:rsid w:val="003964DA"/>
    <w:rsid w:val="003A09CA"/>
    <w:rsid w:val="003E563E"/>
    <w:rsid w:val="004061D0"/>
    <w:rsid w:val="0047431B"/>
    <w:rsid w:val="00481260"/>
    <w:rsid w:val="00485191"/>
    <w:rsid w:val="004B5035"/>
    <w:rsid w:val="004D6976"/>
    <w:rsid w:val="005041EC"/>
    <w:rsid w:val="005519EC"/>
    <w:rsid w:val="005804C1"/>
    <w:rsid w:val="005D012A"/>
    <w:rsid w:val="005D5E8D"/>
    <w:rsid w:val="006222F5"/>
    <w:rsid w:val="00630799"/>
    <w:rsid w:val="00636413"/>
    <w:rsid w:val="0066165D"/>
    <w:rsid w:val="0068050C"/>
    <w:rsid w:val="006A1DEC"/>
    <w:rsid w:val="006B58CF"/>
    <w:rsid w:val="006D1A00"/>
    <w:rsid w:val="006D7EFB"/>
    <w:rsid w:val="00726EFD"/>
    <w:rsid w:val="0076353A"/>
    <w:rsid w:val="00765926"/>
    <w:rsid w:val="007C5846"/>
    <w:rsid w:val="007C7D2C"/>
    <w:rsid w:val="0082700F"/>
    <w:rsid w:val="00873528"/>
    <w:rsid w:val="0088755B"/>
    <w:rsid w:val="00887A4A"/>
    <w:rsid w:val="008B40EF"/>
    <w:rsid w:val="008F3363"/>
    <w:rsid w:val="009200C3"/>
    <w:rsid w:val="00936403"/>
    <w:rsid w:val="009D624E"/>
    <w:rsid w:val="00A1706C"/>
    <w:rsid w:val="00A7536B"/>
    <w:rsid w:val="00A76A8A"/>
    <w:rsid w:val="00A8494A"/>
    <w:rsid w:val="00AA0438"/>
    <w:rsid w:val="00AE624E"/>
    <w:rsid w:val="00AF0A6A"/>
    <w:rsid w:val="00B618A3"/>
    <w:rsid w:val="00B64CDF"/>
    <w:rsid w:val="00B97517"/>
    <w:rsid w:val="00BE648B"/>
    <w:rsid w:val="00C05BD7"/>
    <w:rsid w:val="00C10BE9"/>
    <w:rsid w:val="00C51610"/>
    <w:rsid w:val="00C57D09"/>
    <w:rsid w:val="00C9061F"/>
    <w:rsid w:val="00CA2462"/>
    <w:rsid w:val="00CD15A1"/>
    <w:rsid w:val="00CD4E8A"/>
    <w:rsid w:val="00CF35B5"/>
    <w:rsid w:val="00CF7CE1"/>
    <w:rsid w:val="00D019B9"/>
    <w:rsid w:val="00D04BFF"/>
    <w:rsid w:val="00D24356"/>
    <w:rsid w:val="00D25B4C"/>
    <w:rsid w:val="00D72736"/>
    <w:rsid w:val="00DD3A55"/>
    <w:rsid w:val="00DD3A99"/>
    <w:rsid w:val="00E05895"/>
    <w:rsid w:val="00E2287B"/>
    <w:rsid w:val="00E3264B"/>
    <w:rsid w:val="00E471A1"/>
    <w:rsid w:val="00E56D31"/>
    <w:rsid w:val="00E72651"/>
    <w:rsid w:val="00E96B99"/>
    <w:rsid w:val="00EF408A"/>
    <w:rsid w:val="00F0634E"/>
    <w:rsid w:val="00F15ADA"/>
    <w:rsid w:val="00F229C6"/>
    <w:rsid w:val="00F36850"/>
    <w:rsid w:val="00F73DBA"/>
    <w:rsid w:val="00FD4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BC3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KWH">
    <w:name w:val="ABKWH"/>
    <w:basedOn w:val="Normal"/>
    <w:next w:val="ABKW"/>
    <w:qFormat/>
    <w:rsid w:val="00FD439A"/>
    <w:pPr>
      <w:keepNext/>
      <w:keepLines/>
      <w:spacing w:before="360" w:line="360" w:lineRule="auto"/>
    </w:pPr>
    <w:rPr>
      <w:rFonts w:ascii="Arial" w:eastAsia="Times New Roman" w:hAnsi="Arial" w:cs="Times New Roman"/>
      <w:b/>
      <w:lang w:val="en-US" w:eastAsia="en-GB"/>
    </w:rPr>
  </w:style>
  <w:style w:type="paragraph" w:customStyle="1" w:styleId="TEXT">
    <w:name w:val="TEXT"/>
    <w:qFormat/>
    <w:rsid w:val="00E2287B"/>
    <w:pPr>
      <w:suppressAutoHyphens/>
      <w:spacing w:before="360" w:line="360" w:lineRule="auto"/>
      <w:contextualSpacing/>
    </w:pPr>
    <w:rPr>
      <w:rFonts w:ascii="Garamond" w:eastAsia="Times New Roman" w:hAnsi="Garamond" w:cs="Times New Roman"/>
    </w:rPr>
  </w:style>
  <w:style w:type="paragraph" w:customStyle="1" w:styleId="ABKW">
    <w:name w:val="ABKW"/>
    <w:basedOn w:val="Normal"/>
    <w:autoRedefine/>
    <w:qFormat/>
    <w:rsid w:val="008F3363"/>
    <w:pPr>
      <w:spacing w:line="360" w:lineRule="auto"/>
      <w:contextualSpacing/>
    </w:pPr>
    <w:rPr>
      <w:rFonts w:ascii="Arial" w:eastAsia="Times New Roman" w:hAnsi="Arial" w:cs="Times New Roman"/>
      <w:sz w:val="20"/>
    </w:rPr>
  </w:style>
  <w:style w:type="paragraph" w:customStyle="1" w:styleId="TEXTIND">
    <w:name w:val="TEXT IND"/>
    <w:basedOn w:val="Normal"/>
    <w:qFormat/>
    <w:rsid w:val="00E2287B"/>
    <w:pPr>
      <w:suppressAutoHyphens/>
      <w:spacing w:line="360" w:lineRule="auto"/>
      <w:ind w:firstLine="850"/>
    </w:pPr>
    <w:rPr>
      <w:rFonts w:ascii="Garamond" w:eastAsia="Times New Roman" w:hAnsi="Garamond" w:cs="Times New Roman"/>
    </w:rPr>
  </w:style>
  <w:style w:type="paragraph" w:customStyle="1" w:styleId="H1">
    <w:name w:val="H1"/>
    <w:next w:val="TEXT"/>
    <w:autoRedefine/>
    <w:qFormat/>
    <w:rsid w:val="006D1A00"/>
    <w:pPr>
      <w:keepNext/>
      <w:keepLines/>
      <w:spacing w:before="720" w:after="240" w:line="360" w:lineRule="auto"/>
      <w:contextualSpacing/>
    </w:pPr>
    <w:rPr>
      <w:rFonts w:ascii="Arial" w:eastAsia="Times New Roman" w:hAnsi="Arial" w:cs="Times New Roman"/>
      <w:b/>
      <w:color w:val="323E4F" w:themeColor="text2" w:themeShade="BF"/>
      <w:sz w:val="32"/>
    </w:rPr>
  </w:style>
  <w:style w:type="paragraph" w:customStyle="1" w:styleId="AU">
    <w:name w:val="AU"/>
    <w:basedOn w:val="Normal"/>
    <w:qFormat/>
    <w:rsid w:val="008F3363"/>
    <w:pPr>
      <w:spacing w:before="360" w:after="120" w:line="360" w:lineRule="auto"/>
    </w:pPr>
    <w:rPr>
      <w:rFonts w:ascii="Arial" w:eastAsia="Times New Roman" w:hAnsi="Arial" w:cs="Times New Roman"/>
      <w:b/>
      <w:bCs/>
      <w:lang w:eastAsia="en-GB"/>
    </w:rPr>
  </w:style>
  <w:style w:type="paragraph" w:customStyle="1" w:styleId="REF">
    <w:name w:val="REF"/>
    <w:basedOn w:val="Normal"/>
    <w:qFormat/>
    <w:rsid w:val="00C10BE9"/>
    <w:pPr>
      <w:keepLines/>
      <w:spacing w:before="240" w:after="240" w:line="360" w:lineRule="auto"/>
      <w:ind w:left="720" w:hanging="720"/>
      <w:contextualSpacing/>
    </w:pPr>
    <w:rPr>
      <w:rFonts w:ascii="Garamond" w:eastAsia="Times New Roman" w:hAnsi="Garamond" w:cs="Times New Roman"/>
    </w:rPr>
  </w:style>
  <w:style w:type="paragraph" w:styleId="EndnoteText">
    <w:name w:val="endnote text"/>
    <w:basedOn w:val="Normal"/>
    <w:link w:val="EndnoteTextChar"/>
    <w:uiPriority w:val="99"/>
    <w:unhideWhenUsed/>
    <w:qFormat/>
    <w:rsid w:val="00FD439A"/>
    <w:pPr>
      <w:spacing w:before="240" w:after="240" w:line="360" w:lineRule="auto"/>
    </w:pPr>
    <w:rPr>
      <w:rFonts w:ascii="Garamond" w:eastAsia="Times New Roman" w:hAnsi="Garamond" w:cs="Times New Roman"/>
      <w:sz w:val="20"/>
      <w:szCs w:val="20"/>
      <w:lang w:eastAsia="en-GB"/>
    </w:rPr>
  </w:style>
  <w:style w:type="character" w:customStyle="1" w:styleId="EndnoteTextChar">
    <w:name w:val="Endnote Text Char"/>
    <w:basedOn w:val="DefaultParagraphFont"/>
    <w:link w:val="EndnoteText"/>
    <w:uiPriority w:val="99"/>
    <w:rsid w:val="00FD439A"/>
    <w:rPr>
      <w:rFonts w:ascii="Garamond" w:eastAsia="Times New Roman" w:hAnsi="Garamond" w:cs="Times New Roman"/>
      <w:sz w:val="20"/>
      <w:szCs w:val="20"/>
      <w:lang w:eastAsia="en-GB"/>
    </w:rPr>
  </w:style>
  <w:style w:type="character" w:styleId="EndnoteReference">
    <w:name w:val="endnote reference"/>
    <w:uiPriority w:val="99"/>
    <w:unhideWhenUsed/>
    <w:qFormat/>
    <w:rsid w:val="00E2287B"/>
    <w:rPr>
      <w:rFonts w:ascii="Garamond" w:hAnsi="Garamond" w:cs="Times New Roman"/>
      <w:b w:val="0"/>
      <w:bCs w:val="0"/>
      <w:i w:val="0"/>
      <w:iCs w:val="0"/>
      <w:color w:val="FF0000"/>
      <w:bdr w:val="none" w:sz="0" w:space="0" w:color="auto"/>
      <w:shd w:val="clear" w:color="auto" w:fill="FFFF00"/>
      <w:vertAlign w:val="superscript"/>
    </w:rPr>
  </w:style>
  <w:style w:type="paragraph" w:customStyle="1" w:styleId="TT">
    <w:name w:val="TT"/>
    <w:basedOn w:val="Normal"/>
    <w:qFormat/>
    <w:rsid w:val="001C335D"/>
    <w:rPr>
      <w:rFonts w:ascii="Garamond" w:eastAsia="Times New Roman" w:hAnsi="Garamond" w:cs="Times New Roman"/>
      <w:lang w:val="en-US"/>
    </w:rPr>
  </w:style>
  <w:style w:type="paragraph" w:customStyle="1" w:styleId="TCH">
    <w:name w:val="TCH"/>
    <w:basedOn w:val="CP"/>
    <w:qFormat/>
    <w:rsid w:val="00C10BE9"/>
    <w:rPr>
      <w:rFonts w:ascii="Arial Narrow" w:hAnsi="Arial Narrow"/>
      <w:b/>
      <w:sz w:val="24"/>
    </w:rPr>
  </w:style>
  <w:style w:type="character" w:customStyle="1" w:styleId="CPB">
    <w:name w:val="CPB"/>
    <w:basedOn w:val="DefaultParagraphFont"/>
    <w:qFormat/>
    <w:rsid w:val="00B97517"/>
    <w:rPr>
      <w:rFonts w:ascii="Arial" w:hAnsi="Arial" w:cs="Times New Roman"/>
      <w:b/>
      <w:bCs/>
      <w:i w:val="0"/>
      <w:iCs w:val="0"/>
      <w:sz w:val="24"/>
      <w:lang w:val="en-GB" w:eastAsia="x-none"/>
    </w:rPr>
  </w:style>
  <w:style w:type="paragraph" w:customStyle="1" w:styleId="EX">
    <w:name w:val="EX"/>
    <w:basedOn w:val="Normal"/>
    <w:qFormat/>
    <w:rsid w:val="00E2287B"/>
    <w:pPr>
      <w:suppressAutoHyphens/>
      <w:spacing w:before="240" w:after="240" w:line="360" w:lineRule="auto"/>
      <w:ind w:left="720"/>
      <w:contextualSpacing/>
    </w:pPr>
    <w:rPr>
      <w:rFonts w:ascii="Garamond" w:eastAsia="Times New Roman" w:hAnsi="Garamond" w:cs="Times New Roman"/>
      <w:lang w:val="en-US"/>
    </w:rPr>
  </w:style>
  <w:style w:type="paragraph" w:customStyle="1" w:styleId="QS">
    <w:name w:val="QS"/>
    <w:basedOn w:val="Normal"/>
    <w:qFormat/>
    <w:rsid w:val="001C335D"/>
    <w:pPr>
      <w:spacing w:before="120" w:after="120"/>
      <w:jc w:val="right"/>
    </w:pPr>
    <w:rPr>
      <w:rFonts w:ascii="Garamond" w:eastAsia="Times New Roman" w:hAnsi="Garamond" w:cs="Times New Roman"/>
      <w:lang w:val="en-US"/>
    </w:rPr>
  </w:style>
  <w:style w:type="paragraph" w:customStyle="1" w:styleId="OUTFL">
    <w:name w:val="OUT FL"/>
    <w:basedOn w:val="Normal"/>
    <w:qFormat/>
    <w:rsid w:val="00FD439A"/>
    <w:pPr>
      <w:spacing w:before="240" w:line="360" w:lineRule="auto"/>
      <w:contextualSpacing/>
    </w:pPr>
    <w:rPr>
      <w:rFonts w:ascii="Garamond" w:eastAsia="Times New Roman" w:hAnsi="Garamond" w:cs="Times New Roman"/>
    </w:rPr>
  </w:style>
  <w:style w:type="paragraph" w:customStyle="1" w:styleId="EH">
    <w:name w:val="EH"/>
    <w:basedOn w:val="H1"/>
    <w:qFormat/>
    <w:rsid w:val="00C10BE9"/>
    <w:rPr>
      <w:color w:val="2F5496" w:themeColor="accent1" w:themeShade="BF"/>
      <w:sz w:val="28"/>
      <w:lang w:val="en-US"/>
    </w:rPr>
  </w:style>
  <w:style w:type="paragraph" w:customStyle="1" w:styleId="AF">
    <w:name w:val="AF"/>
    <w:basedOn w:val="Normal"/>
    <w:qFormat/>
    <w:rsid w:val="001C335D"/>
    <w:pPr>
      <w:spacing w:line="360" w:lineRule="auto"/>
    </w:pPr>
    <w:rPr>
      <w:rFonts w:ascii="Arial" w:eastAsia="Times New Roman" w:hAnsi="Arial" w:cs="Times New Roman"/>
      <w:sz w:val="22"/>
      <w:lang w:val="en-US"/>
    </w:rPr>
  </w:style>
  <w:style w:type="paragraph" w:customStyle="1" w:styleId="TBL">
    <w:name w:val="TBL"/>
    <w:basedOn w:val="Normal"/>
    <w:autoRedefine/>
    <w:qFormat/>
    <w:rsid w:val="00FD439A"/>
    <w:rPr>
      <w:rFonts w:ascii="Garamond" w:eastAsia="Times New Roman" w:hAnsi="Garamond" w:cs="Times New Roman"/>
    </w:rPr>
  </w:style>
  <w:style w:type="paragraph" w:styleId="Footer">
    <w:name w:val="footer"/>
    <w:basedOn w:val="Normal"/>
    <w:link w:val="FooterChar"/>
    <w:uiPriority w:val="99"/>
    <w:qFormat/>
    <w:rsid w:val="00FD439A"/>
    <w:pPr>
      <w:keepLines/>
      <w:tabs>
        <w:tab w:val="center" w:pos="4320"/>
        <w:tab w:val="right" w:pos="8640"/>
      </w:tabs>
      <w:contextualSpacing/>
      <w:jc w:val="center"/>
    </w:pPr>
    <w:rPr>
      <w:rFonts w:ascii="Garamond" w:eastAsia="Times New Roman" w:hAnsi="Garamond" w:cs="Times New Roman"/>
      <w:sz w:val="22"/>
      <w:lang w:val="en-US" w:eastAsia="en-GB"/>
    </w:rPr>
  </w:style>
  <w:style w:type="character" w:customStyle="1" w:styleId="FooterChar">
    <w:name w:val="Footer Char"/>
    <w:basedOn w:val="DefaultParagraphFont"/>
    <w:link w:val="Footer"/>
    <w:uiPriority w:val="99"/>
    <w:rsid w:val="00FD439A"/>
    <w:rPr>
      <w:rFonts w:ascii="Garamond" w:eastAsia="Times New Roman" w:hAnsi="Garamond" w:cs="Times New Roman"/>
      <w:sz w:val="22"/>
      <w:lang w:val="en-US" w:eastAsia="en-GB"/>
    </w:rPr>
  </w:style>
  <w:style w:type="paragraph" w:customStyle="1" w:styleId="H2">
    <w:name w:val="H2"/>
    <w:basedOn w:val="Normal"/>
    <w:autoRedefine/>
    <w:qFormat/>
    <w:rsid w:val="00FD439A"/>
    <w:pPr>
      <w:keepNext/>
      <w:keepLines/>
      <w:suppressAutoHyphens/>
      <w:spacing w:before="240" w:after="240"/>
    </w:pPr>
    <w:rPr>
      <w:rFonts w:ascii="Arial" w:eastAsia="Times New Roman" w:hAnsi="Arial" w:cs="Times New Roman"/>
      <w:color w:val="0000FF"/>
      <w:sz w:val="28"/>
      <w:lang w:val="en-US" w:eastAsia="en-GB"/>
    </w:rPr>
  </w:style>
  <w:style w:type="paragraph" w:customStyle="1" w:styleId="CP">
    <w:name w:val="CP"/>
    <w:basedOn w:val="H2"/>
    <w:next w:val="TCH"/>
    <w:autoRedefine/>
    <w:qFormat/>
    <w:rsid w:val="00CF35B5"/>
    <w:pPr>
      <w:widowControl w:val="0"/>
      <w:contextualSpacing/>
    </w:pPr>
    <w:rPr>
      <w:bCs/>
      <w:color w:val="2F5496" w:themeColor="accent1" w:themeShade="BF"/>
    </w:rPr>
  </w:style>
  <w:style w:type="paragraph" w:customStyle="1" w:styleId="CPSO">
    <w:name w:val="CPSO"/>
    <w:basedOn w:val="Normal"/>
    <w:qFormat/>
    <w:rsid w:val="00FD439A"/>
    <w:pPr>
      <w:keepLines/>
      <w:spacing w:before="240" w:after="360"/>
      <w:contextualSpacing/>
    </w:pPr>
    <w:rPr>
      <w:rFonts w:ascii="Garamond" w:eastAsia="Times New Roman" w:hAnsi="Garamond" w:cs="Times New Roman"/>
      <w:sz w:val="20"/>
      <w:lang w:val="en-US" w:eastAsia="en-GB"/>
    </w:rPr>
  </w:style>
  <w:style w:type="character" w:customStyle="1" w:styleId="SS">
    <w:name w:val="SS"/>
    <w:basedOn w:val="EndnoteReference"/>
    <w:uiPriority w:val="1"/>
    <w:qFormat/>
    <w:rsid w:val="00FD439A"/>
    <w:rPr>
      <w:rFonts w:ascii="Garamond" w:hAnsi="Garamond" w:cs="Times New Roman"/>
      <w:b w:val="0"/>
      <w:bCs w:val="0"/>
      <w:i w:val="0"/>
      <w:iCs w:val="0"/>
      <w:color w:val="FF0000"/>
      <w:sz w:val="22"/>
      <w:szCs w:val="22"/>
      <w:bdr w:val="none" w:sz="0" w:space="0" w:color="auto"/>
      <w:shd w:val="clear" w:color="auto" w:fill="FFFF00"/>
      <w:vertAlign w:val="superscript"/>
      <w:lang w:val="en-US"/>
    </w:rPr>
  </w:style>
  <w:style w:type="paragraph" w:styleId="Bibliography">
    <w:name w:val="Bibliography"/>
    <w:basedOn w:val="Normal"/>
    <w:next w:val="Normal"/>
    <w:uiPriority w:val="37"/>
    <w:semiHidden/>
    <w:unhideWhenUsed/>
    <w:rsid w:val="006222F5"/>
  </w:style>
  <w:style w:type="character" w:customStyle="1" w:styleId="FootnoteAnchor">
    <w:name w:val="Footnote Anchor"/>
    <w:rsid w:val="006222F5"/>
    <w:rPr>
      <w:vertAlign w:val="superscript"/>
    </w:rPr>
  </w:style>
  <w:style w:type="character" w:customStyle="1" w:styleId="HeaderChar">
    <w:name w:val="Header Char"/>
    <w:basedOn w:val="DefaultParagraphFont"/>
    <w:link w:val="Header"/>
    <w:uiPriority w:val="99"/>
    <w:rsid w:val="006222F5"/>
    <w:rPr>
      <w:rFonts w:ascii="Adobe Garamond Pro" w:eastAsia="Times New Roman" w:hAnsi="Adobe Garamond Pro"/>
      <w:lang w:val="en-US"/>
    </w:rPr>
  </w:style>
  <w:style w:type="paragraph" w:styleId="Header">
    <w:name w:val="header"/>
    <w:basedOn w:val="Normal"/>
    <w:link w:val="HeaderChar"/>
    <w:uiPriority w:val="99"/>
    <w:rsid w:val="006222F5"/>
    <w:pPr>
      <w:tabs>
        <w:tab w:val="center" w:pos="4320"/>
        <w:tab w:val="right" w:pos="8640"/>
      </w:tabs>
    </w:pPr>
    <w:rPr>
      <w:rFonts w:ascii="Adobe Garamond Pro" w:eastAsia="Times New Roman" w:hAnsi="Adobe Garamond Pro"/>
      <w:lang w:val="en-US"/>
    </w:rPr>
  </w:style>
  <w:style w:type="character" w:customStyle="1" w:styleId="HeaderChar1">
    <w:name w:val="Header Char1"/>
    <w:basedOn w:val="DefaultParagraphFont"/>
    <w:uiPriority w:val="99"/>
    <w:semiHidden/>
    <w:rsid w:val="006222F5"/>
  </w:style>
  <w:style w:type="paragraph" w:customStyle="1" w:styleId="AN">
    <w:name w:val="AN"/>
    <w:basedOn w:val="Normal"/>
    <w:rsid w:val="006222F5"/>
    <w:rPr>
      <w:rFonts w:ascii="Arial" w:eastAsia="Times New Roman" w:hAnsi="Arial"/>
      <w:lang w:val="en-US"/>
    </w:rPr>
  </w:style>
  <w:style w:type="paragraph" w:customStyle="1" w:styleId="AT">
    <w:name w:val="AT"/>
    <w:basedOn w:val="Normal"/>
    <w:rsid w:val="008F3363"/>
    <w:rPr>
      <w:rFonts w:ascii="Arial" w:eastAsia="Times New Roman" w:hAnsi="Arial"/>
      <w:b/>
      <w:sz w:val="32"/>
    </w:rPr>
  </w:style>
  <w:style w:type="character" w:customStyle="1" w:styleId="RefsHighlight">
    <w:name w:val="RefsHighlight"/>
    <w:uiPriority w:val="1"/>
    <w:qFormat/>
    <w:rsid w:val="006222F5"/>
    <w:rPr>
      <w:rFonts w:ascii="Garamond" w:hAnsi="Garamond"/>
      <w:b w:val="0"/>
      <w:bCs w:val="0"/>
      <w:i w:val="0"/>
      <w:iCs w:val="0"/>
      <w:color w:val="000000" w:themeColor="text1"/>
      <w:bdr w:val="none" w:sz="0" w:space="0" w:color="auto"/>
      <w:shd w:val="clear" w:color="auto" w:fill="E2EFD9" w:themeFill="accent6" w:themeFillTint="33"/>
    </w:rPr>
  </w:style>
  <w:style w:type="character" w:styleId="PageNumber">
    <w:name w:val="page number"/>
    <w:basedOn w:val="DefaultParagraphFont"/>
    <w:uiPriority w:val="99"/>
    <w:semiHidden/>
    <w:unhideWhenUsed/>
    <w:rsid w:val="009D624E"/>
  </w:style>
  <w:style w:type="paragraph" w:styleId="BalloonText">
    <w:name w:val="Balloon Text"/>
    <w:basedOn w:val="Normal"/>
    <w:link w:val="BalloonTextChar"/>
    <w:uiPriority w:val="99"/>
    <w:semiHidden/>
    <w:unhideWhenUsed/>
    <w:rsid w:val="00E96B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4" Type="http://schemas.microsoft.com/office/2011/relationships/webextension" Target="webextension4.xml"/><Relationship Id="rId5" Type="http://schemas.microsoft.com/office/2011/relationships/webextension" Target="webextension5.xml"/><Relationship Id="rId6" Type="http://schemas.microsoft.com/office/2011/relationships/webextension" Target="webextension6.xml"/><Relationship Id="rId7" Type="http://schemas.microsoft.com/office/2011/relationships/webextension" Target="webextension7.xml"/><Relationship Id="rId8" Type="http://schemas.microsoft.com/office/2011/relationships/webextension" Target="webextension8.xml"/><Relationship Id="rId9" Type="http://schemas.microsoft.com/office/2011/relationships/webextension" Target="webextension9.xml"/><Relationship Id="rId10" Type="http://schemas.microsoft.com/office/2011/relationships/webextension" Target="webextension10.xml"/><Relationship Id="rId11" Type="http://schemas.microsoft.com/office/2011/relationships/webextension" Target="webextension11.xml"/><Relationship Id="rId1" Type="http://schemas.microsoft.com/office/2011/relationships/webextension" Target="webextension1.xml"/><Relationship Id="rId2" Type="http://schemas.microsoft.com/office/2011/relationships/webextension" Target="webextension2.xml"/></Relationships>
</file>

<file path=word/webextensions/taskpanes.xml><?xml version="1.0" encoding="utf-8"?>
<wetp:taskpanes xmlns:wetp="http://schemas.microsoft.com/office/webextensions/taskpanes/2010/11">
  <wetp:taskpane dockstate="right" visibility="0" width="350" row="9">
    <wetp:webextensionref xmlns:r="http://schemas.openxmlformats.org/officeDocument/2006/relationships" r:id="rId1"/>
  </wetp:taskpane>
  <wetp:taskpane dockstate="right" visibility="0" width="350" row="8">
    <wetp:webextensionref xmlns:r="http://schemas.openxmlformats.org/officeDocument/2006/relationships" r:id="rId2"/>
  </wetp:taskpane>
  <wetp:taskpane dockstate="right" visibility="0" width="350" row="7">
    <wetp:webextensionref xmlns:r="http://schemas.openxmlformats.org/officeDocument/2006/relationships" r:id="rId3"/>
  </wetp:taskpane>
  <wetp:taskpane dockstate="right" visibility="0" width="350" row="6">
    <wetp:webextensionref xmlns:r="http://schemas.openxmlformats.org/officeDocument/2006/relationships" r:id="rId4"/>
  </wetp:taskpane>
  <wetp:taskpane dockstate="right" visibility="0" width="350" row="5">
    <wetp:webextensionref xmlns:r="http://schemas.openxmlformats.org/officeDocument/2006/relationships" r:id="rId5"/>
  </wetp:taskpane>
  <wetp:taskpane dockstate="right" visibility="0" width="350" row="4">
    <wetp:webextensionref xmlns:r="http://schemas.openxmlformats.org/officeDocument/2006/relationships" r:id="rId6"/>
  </wetp:taskpane>
  <wetp:taskpane dockstate="right" visibility="0" width="350" row="3">
    <wetp:webextensionref xmlns:r="http://schemas.openxmlformats.org/officeDocument/2006/relationships" r:id="rId7"/>
  </wetp:taskpane>
  <wetp:taskpane dockstate="right" visibility="0" width="350" row="2">
    <wetp:webextensionref xmlns:r="http://schemas.openxmlformats.org/officeDocument/2006/relationships" r:id="rId8"/>
  </wetp:taskpane>
  <wetp:taskpane dockstate="right" visibility="0" width="350" row="0">
    <wetp:webextensionref xmlns:r="http://schemas.openxmlformats.org/officeDocument/2006/relationships" r:id="rId9"/>
  </wetp:taskpane>
  <wetp:taskpane dockstate="right" visibility="0" width="350" row="1">
    <wetp:webextensionref xmlns:r="http://schemas.openxmlformats.org/officeDocument/2006/relationships" r:id="rId10"/>
  </wetp:taskpane>
  <wetp:taskpane dockstate="right" visibility="0" width="350" row="0">
    <wetp:webextensionref xmlns:r="http://schemas.openxmlformats.org/officeDocument/2006/relationships" r:id="rId11"/>
  </wetp:taskpane>
</wetp:taskpanes>
</file>

<file path=word/webextensions/webextension1.xml><?xml version="1.0" encoding="utf-8"?>
<we:webextension xmlns:we="http://schemas.microsoft.com/office/webextensions/webextension/2010/11" id="{385E18F5-7E2C-6841-8756-0A4E2D5753AE}">
  <we:reference id="wa104124372" version="1.2.0.0" store="en-GB" storeType="OMEX"/>
  <we:alternateReferences>
    <we:reference id="WA104124372" version="1.2.0.0" store="WA104124372" storeType="OMEX"/>
  </we:alternateReferences>
  <we:properties/>
  <we:bindings/>
  <we:snapshot xmlns:r="http://schemas.openxmlformats.org/officeDocument/2006/relationships"/>
</we:webextension>
</file>

<file path=word/webextensions/webextension10.xml><?xml version="1.0" encoding="utf-8"?>
<we:webextension xmlns:we="http://schemas.microsoft.com/office/webextensions/webextension/2010/11" id="{616A1606-7991-014C-A8FC-810690200C9B}">
  <we:reference id="wa104096858" version="1.0.0.2" store="en-GB" storeType="OMEX"/>
  <we:alternateReferences>
    <we:reference id="WA104096858" version="1.0.0.2" store="WA104096858" storeType="OMEX"/>
  </we:alternateReferences>
  <we:properties/>
  <we:bindings/>
  <we:snapshot xmlns:r="http://schemas.openxmlformats.org/officeDocument/2006/relationships"/>
</we:webextension>
</file>

<file path=word/webextensions/webextension11.xml><?xml version="1.0" encoding="utf-8"?>
<we:webextension xmlns:we="http://schemas.microsoft.com/office/webextensions/webextension/2010/11" id="{981CD86B-EDDD-164E-9C16-F584E30354B7}">
  <we:reference id="wa104381062" version="1.0.0.0" store="en-GB" storeType="OMEX"/>
  <we:alternateReferences>
    <we:reference id="WA104381062" version="1.0.0.0" store="WA10438106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6502180-31B1-0B46-9670-55F3463F4FD6}">
  <we:reference id="wa104379822" version="1.0.0.0" store="en-GB" storeType="OMEX"/>
  <we:alternateReferences>
    <we:reference id="WA104379822" version="1.0.0.0" store="WA104379822"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E26DB559-9651-0F48-9F49-2DD933FAAF6F}">
  <we:reference id="wa104115467" version="1.0.0.0" store="en-GB" storeType="OMEX"/>
  <we:alternateReferences>
    <we:reference id="WA104115467" version="1.0.0.0" store="WA104115467"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70230F3D-94E5-5B4E-AA6E-414E8A2001C6}">
  <we:reference id="wa104379568" version="1.0.0.0" store="en-GB" storeType="OMEX"/>
  <we:alternateReferences>
    <we:reference id="WA104379568" version="1.0.0.0" store="WA104379568" storeType="OMEX"/>
  </we:alternateReferences>
  <we:properties/>
  <we:bindings/>
  <we:snapshot xmlns:r="http://schemas.openxmlformats.org/officeDocument/2006/relationships"/>
</we:webextension>
</file>

<file path=word/webextensions/webextension5.xml><?xml version="1.0" encoding="utf-8"?>
<we:webextension xmlns:we="http://schemas.microsoft.com/office/webextensions/webextension/2010/11" id="{BF1E4E8A-E077-504A-8162-03188F6E599F}">
  <we:reference id="wa104379872" version="1.0.0.0" store="en-GB" storeType="OMEX"/>
  <we:alternateReferences>
    <we:reference id="WA104379872" version="1.0.0.0" store="WA104379872" storeType="OMEX"/>
  </we:alternateReferences>
  <we:properties>
    <we:property name="prev" value="&quot;&quot;"/>
    <we:property name="next" value="&quot;&quot;"/>
    <we:property name="pages" value="[&quot;https://api.mendeley.com/search/catalog?query=Hewamanne+2010&amp;view=bib&quot;,&quot;&quot;]"/>
    <we:property name="count" value="0"/>
  </we:properties>
  <we:bindings/>
  <we:snapshot xmlns:r="http://schemas.openxmlformats.org/officeDocument/2006/relationships"/>
</we:webextension>
</file>

<file path=word/webextensions/webextension6.xml><?xml version="1.0" encoding="utf-8"?>
<we:webextension xmlns:we="http://schemas.microsoft.com/office/webextensions/webextension/2010/11" id="{3972D5A7-1199-2F4D-AE54-14478B27AA51}">
  <we:reference id="wa104099688" version="1.3.0.0" store="en-GB" storeType="OMEX"/>
  <we:alternateReferences>
    <we:reference id="WA104099688" version="1.3.0.0" store="WA104099688" storeType="OMEX"/>
  </we:alternateReferences>
  <we:properties/>
  <we:bindings/>
  <we:snapshot xmlns:r="http://schemas.openxmlformats.org/officeDocument/2006/relationships"/>
</we:webextension>
</file>

<file path=word/webextensions/webextension7.xml><?xml version="1.0" encoding="utf-8"?>
<we:webextension xmlns:we="http://schemas.microsoft.com/office/webextensions/webextension/2010/11" id="{45F928E1-30B9-4B49-9A8F-A47BAFD2AF78}">
  <we:reference id="wa104380256" version="1.1.0.0" store="en-GB" storeType="OMEX"/>
  <we:alternateReferences>
    <we:reference id="WA104380256" version="1.1.0.0" store="WA104380256" storeType="OMEX"/>
  </we:alternateReferences>
  <we:properties/>
  <we:bindings/>
  <we:snapshot xmlns:r="http://schemas.openxmlformats.org/officeDocument/2006/relationships"/>
</we:webextension>
</file>

<file path=word/webextensions/webextension8.xml><?xml version="1.0" encoding="utf-8"?>
<we:webextension xmlns:we="http://schemas.microsoft.com/office/webextensions/webextension/2010/11" id="{33A55DF5-6BA4-854D-A436-B3D72F0F803B}">
  <we:reference id="wa104379504" version="1.0.1.0" store="en-GB" storeType="OMEX"/>
  <we:alternateReferences>
    <we:reference id="WA104379504" version="1.0.1.0" store="WA104379504" storeType="OMEX"/>
  </we:alternateReferences>
  <we:properties/>
  <we:bindings/>
  <we:snapshot xmlns:r="http://schemas.openxmlformats.org/officeDocument/2006/relationships"/>
</we:webextension>
</file>

<file path=word/webextensions/webextension9.xml><?xml version="1.0" encoding="utf-8"?>
<we:webextension xmlns:we="http://schemas.microsoft.com/office/webextensions/webextension/2010/11" id="{B66034CC-563A-924F-8B64-EC214BD5AE46}">
  <we:reference id="wa104379764" version="1.0.0.3" store="en-GB" storeType="OMEX"/>
  <we:alternateReferences>
    <we:reference id="WA104379764" version="1.0.0.3" store="WA104379764"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13</Pages>
  <Words>5000</Words>
  <Characters>28505</Characters>
  <Application>Microsoft Macintosh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Johnstone Kinnear</Company>
  <LinksUpToDate>false</LinksUpToDate>
  <CharactersWithSpaces>33439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Kinnear,RH</dc:creator>
  <cp:keywords/>
  <dc:description/>
  <cp:lastModifiedBy>Nicola Piper</cp:lastModifiedBy>
  <cp:revision>2</cp:revision>
  <cp:lastPrinted>2017-08-07T11:01:00Z</cp:lastPrinted>
  <dcterms:created xsi:type="dcterms:W3CDTF">2017-08-17T21:01:00Z</dcterms:created>
  <dcterms:modified xsi:type="dcterms:W3CDTF">2017-08-17T21:01:00Z</dcterms:modified>
</cp:coreProperties>
</file>